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31FABF6D" w:rsidR="009A58CF" w:rsidRPr="004E6635" w:rsidRDefault="00ED6C62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2"/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b/>
                <w:sz w:val="20"/>
                <w:szCs w:val="20"/>
              </w:rPr>
            </w:r>
            <w:r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70B8B810" w:rsidR="009A58CF" w:rsidRPr="004E6635" w:rsidRDefault="004E6B3F" w:rsidP="00593663">
            <w:pPr>
              <w:rPr>
                <w:rFonts w:cs="Arial"/>
                <w:b/>
                <w:sz w:val="20"/>
                <w:szCs w:val="20"/>
              </w:rPr>
            </w:pPr>
            <w:bookmarkStart w:id="1" w:name="Text1"/>
            <w:r>
              <w:rPr>
                <w:rFonts w:cs="Arial"/>
                <w:b/>
                <w:sz w:val="20"/>
                <w:szCs w:val="20"/>
              </w:rPr>
              <w:t>20</w:t>
            </w:r>
            <w:r w:rsidR="00ED6C62">
              <w:rPr>
                <w:rFonts w:cs="Arial"/>
                <w:b/>
                <w:sz w:val="20"/>
                <w:szCs w:val="20"/>
              </w:rPr>
              <w:t xml:space="preserve"> Minutes</w:t>
            </w:r>
            <w:r w:rsidR="004C3523"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C3523"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4C3523" w:rsidRPr="004E6635">
              <w:rPr>
                <w:rFonts w:cs="Arial"/>
                <w:b/>
                <w:sz w:val="20"/>
                <w:szCs w:val="20"/>
              </w:rPr>
            </w:r>
            <w:r w:rsidR="004C3523"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4C3523"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="004C3523"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="004C3523"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="004C3523"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="004C3523" w:rsidRPr="004E6635">
              <w:rPr>
                <w:rFonts w:cs="Arial"/>
                <w:b/>
                <w:noProof/>
                <w:sz w:val="20"/>
                <w:szCs w:val="20"/>
              </w:rPr>
              <w:t> </w:t>
            </w:r>
            <w:r w:rsidR="004C3523"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3C403F02" w:rsidR="009A58CF" w:rsidRPr="004E6635" w:rsidRDefault="00C7173A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</w:t>
            </w:r>
            <w:r w:rsidR="00ED6C62">
              <w:rPr>
                <w:rFonts w:cs="Arial"/>
                <w:b/>
                <w:sz w:val="20"/>
                <w:szCs w:val="20"/>
              </w:rPr>
              <w:t>-</w:t>
            </w:r>
            <w:r>
              <w:rPr>
                <w:rFonts w:cs="Arial"/>
                <w:b/>
                <w:sz w:val="20"/>
                <w:szCs w:val="20"/>
              </w:rPr>
              <w:t>10</w:t>
            </w:r>
            <w:r w:rsidR="00ED6C62">
              <w:rPr>
                <w:rFonts w:cs="Arial"/>
                <w:b/>
                <w:sz w:val="20"/>
                <w:szCs w:val="20"/>
              </w:rPr>
              <w:t>-202</w:t>
            </w:r>
            <w:r w:rsidR="000B1DE6">
              <w:rPr>
                <w:rFonts w:cs="Arial"/>
                <w:b/>
                <w:sz w:val="20"/>
                <w:szCs w:val="20"/>
              </w:rPr>
              <w:t>6</w:t>
            </w:r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2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77777777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74D3B64C" w:rsidR="00593663" w:rsidRPr="004E6635" w:rsidRDefault="00ED6C62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James Phelps, </w:t>
            </w:r>
            <w:r w:rsidR="00262891">
              <w:rPr>
                <w:rFonts w:cs="Arial"/>
                <w:b/>
                <w:sz w:val="20"/>
                <w:szCs w:val="20"/>
              </w:rPr>
              <w:t>Planning Division</w:t>
            </w:r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73C76139" w:rsidR="00593663" w:rsidRPr="004E6635" w:rsidRDefault="00ED6C62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530-841-21</w:t>
            </w:r>
            <w:r w:rsidR="009E5046">
              <w:rPr>
                <w:rFonts w:cs="Arial"/>
                <w:b/>
                <w:sz w:val="20"/>
                <w:szCs w:val="20"/>
              </w:rPr>
              <w:t>44</w:t>
            </w:r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6F689AC5" w:rsidR="00593663" w:rsidRPr="004E6635" w:rsidRDefault="00ED6C62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806 S. Main Street, Yreka, CA 96097</w:t>
            </w:r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034D3D66" w:rsidR="00C8022D" w:rsidRPr="004E6635" w:rsidRDefault="007978B7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Hailey Lang, CDD Director</w:t>
            </w:r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03B2ED13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  <w:r w:rsidR="00ED6C62">
              <w:rPr>
                <w:rFonts w:cs="Arial"/>
                <w:b/>
                <w:sz w:val="20"/>
                <w:szCs w:val="20"/>
              </w:rPr>
              <w:t xml:space="preserve"> </w:t>
            </w:r>
          </w:p>
        </w:tc>
      </w:tr>
      <w:tr w:rsidR="00877DC5" w:rsidRPr="004E6635" w14:paraId="48F7B08B" w14:textId="77777777" w:rsidTr="004E6B3F">
        <w:trPr>
          <w:cantSplit/>
          <w:trHeight w:hRule="exact" w:val="238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105E6746" w14:textId="77777777" w:rsidR="00C7173A" w:rsidRDefault="00420FD0" w:rsidP="00420FD0">
            <w:pPr>
              <w:spacing w:before="120"/>
              <w:rPr>
                <w:rFonts w:cs="Arial"/>
                <w:sz w:val="20"/>
                <w:szCs w:val="20"/>
              </w:rPr>
            </w:pPr>
            <w:r w:rsidRPr="00420FD0">
              <w:rPr>
                <w:rFonts w:cs="Arial"/>
                <w:sz w:val="20"/>
                <w:szCs w:val="20"/>
              </w:rPr>
              <w:t xml:space="preserve">On August 11, 2026, the Board reviewed proposed amendments to the County’s Williamson Act rules and directed staff to make revisions. </w:t>
            </w:r>
          </w:p>
          <w:p w14:paraId="721CE7B6" w14:textId="77777777" w:rsidR="004E6B3F" w:rsidRDefault="004E6B3F" w:rsidP="00420FD0">
            <w:pPr>
              <w:spacing w:before="120"/>
              <w:rPr>
                <w:rFonts w:cs="Arial"/>
                <w:sz w:val="20"/>
                <w:szCs w:val="20"/>
              </w:rPr>
            </w:pPr>
          </w:p>
          <w:p w14:paraId="1C03EED5" w14:textId="4C6C4EEE" w:rsidR="004E6B3F" w:rsidRDefault="00C7173A" w:rsidP="00420FD0">
            <w:pPr>
              <w:spacing w:before="120"/>
              <w:rPr>
                <w:rFonts w:cs="Arial"/>
                <w:sz w:val="20"/>
                <w:szCs w:val="20"/>
              </w:rPr>
            </w:pPr>
            <w:r w:rsidRPr="00420FD0">
              <w:rPr>
                <w:rFonts w:cs="Arial"/>
                <w:sz w:val="20"/>
                <w:szCs w:val="20"/>
              </w:rPr>
              <w:t xml:space="preserve">On </w:t>
            </w:r>
            <w:r>
              <w:rPr>
                <w:rFonts w:cs="Arial"/>
                <w:sz w:val="20"/>
                <w:szCs w:val="20"/>
              </w:rPr>
              <w:t>September 15</w:t>
            </w:r>
            <w:r w:rsidRPr="00420FD0">
              <w:rPr>
                <w:rFonts w:cs="Arial"/>
                <w:sz w:val="20"/>
                <w:szCs w:val="20"/>
              </w:rPr>
              <w:t>, 2026, the Board reviewed proposed amendments to the County’s Williamson Act rules and directed staff to make revisions</w:t>
            </w:r>
            <w:r>
              <w:rPr>
                <w:rFonts w:cs="Arial"/>
                <w:sz w:val="20"/>
                <w:szCs w:val="20"/>
              </w:rPr>
              <w:t xml:space="preserve">. </w:t>
            </w:r>
          </w:p>
          <w:p w14:paraId="15D5F6DE" w14:textId="77777777" w:rsidR="004E6B3F" w:rsidRDefault="004E6B3F" w:rsidP="00420FD0">
            <w:pPr>
              <w:spacing w:before="120"/>
              <w:rPr>
                <w:rFonts w:cs="Arial"/>
                <w:sz w:val="20"/>
                <w:szCs w:val="20"/>
              </w:rPr>
            </w:pPr>
          </w:p>
          <w:p w14:paraId="063F644E" w14:textId="5DEE30E0" w:rsidR="00621F52" w:rsidRPr="007978B7" w:rsidRDefault="00420FD0" w:rsidP="00420FD0">
            <w:pPr>
              <w:spacing w:before="120"/>
              <w:rPr>
                <w:rFonts w:cs="Arial"/>
                <w:sz w:val="20"/>
                <w:szCs w:val="20"/>
              </w:rPr>
            </w:pPr>
            <w:r w:rsidRPr="00420FD0">
              <w:rPr>
                <w:rFonts w:cs="Arial"/>
                <w:sz w:val="20"/>
                <w:szCs w:val="20"/>
              </w:rPr>
              <w:t>These revised rules incorporate the Board’s direction.</w:t>
            </w:r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3F4ED18C" w:rsidR="004242AC" w:rsidRPr="004E6635" w:rsidRDefault="00ED6C62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6A83ED72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3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4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5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1ECD6EE3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77777777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6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7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8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9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0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1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2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01AB0863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2"/>
          </w:p>
        </w:tc>
      </w:tr>
      <w:bookmarkStart w:id="13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3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77610" w:rsidRPr="004E6635" w14:paraId="2B4A9A38" w14:textId="77777777" w:rsidTr="000648C2">
        <w:trPr>
          <w:cantSplit/>
          <w:trHeight w:hRule="exact" w:val="1288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782DD6B" w14:textId="77777777" w:rsidR="0045332A" w:rsidRDefault="0045332A" w:rsidP="002401F7">
            <w:pPr>
              <w:rPr>
                <w:rFonts w:cs="Arial"/>
                <w:sz w:val="20"/>
                <w:szCs w:val="20"/>
              </w:rPr>
            </w:pPr>
          </w:p>
          <w:p w14:paraId="0B327F4E" w14:textId="58544DFC" w:rsidR="0045332A" w:rsidRPr="0045332A" w:rsidRDefault="00EF2008" w:rsidP="006F7AFE">
            <w:pPr>
              <w:rPr>
                <w:rFonts w:cs="Arial"/>
                <w:sz w:val="20"/>
                <w:szCs w:val="20"/>
              </w:rPr>
            </w:pPr>
            <w:r w:rsidRPr="00EF2008">
              <w:rPr>
                <w:rFonts w:cs="Arial"/>
                <w:sz w:val="20"/>
                <w:szCs w:val="20"/>
              </w:rPr>
              <w:t>Move to adopt the resolution approving the revised Rules for the Establishment and Administration of Agricultural Preserves and Williamson Act Contracts.</w:t>
            </w:r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26A3697F" w:rsidR="0007686D" w:rsidRPr="004E6635" w:rsidRDefault="00ED6C62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Yes</w:t>
            </w: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14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15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16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17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18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19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9"/>
          </w:p>
        </w:tc>
      </w:tr>
      <w:bookmarkEnd w:id="17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0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1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1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123A6"/>
    <w:multiLevelType w:val="hybridMultilevel"/>
    <w:tmpl w:val="924031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7475A9"/>
    <w:multiLevelType w:val="hybridMultilevel"/>
    <w:tmpl w:val="75A0D6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7707F8"/>
    <w:multiLevelType w:val="hybridMultilevel"/>
    <w:tmpl w:val="E65CF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822458">
    <w:abstractNumId w:val="1"/>
  </w:num>
  <w:num w:numId="2" w16cid:durableId="1866287181">
    <w:abstractNumId w:val="2"/>
  </w:num>
  <w:num w:numId="3" w16cid:durableId="333608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1282"/>
    <w:rsid w:val="0000408F"/>
    <w:rsid w:val="0001198F"/>
    <w:rsid w:val="000648C2"/>
    <w:rsid w:val="0007686D"/>
    <w:rsid w:val="000856AB"/>
    <w:rsid w:val="00096E88"/>
    <w:rsid w:val="000A484E"/>
    <w:rsid w:val="000B1DE6"/>
    <w:rsid w:val="000D6B91"/>
    <w:rsid w:val="000F7344"/>
    <w:rsid w:val="001010F9"/>
    <w:rsid w:val="0010431D"/>
    <w:rsid w:val="001D5DFD"/>
    <w:rsid w:val="001F3E19"/>
    <w:rsid w:val="001F4378"/>
    <w:rsid w:val="002079CB"/>
    <w:rsid w:val="00212F2B"/>
    <w:rsid w:val="00223DC0"/>
    <w:rsid w:val="002401F7"/>
    <w:rsid w:val="00262891"/>
    <w:rsid w:val="002677F3"/>
    <w:rsid w:val="00270599"/>
    <w:rsid w:val="00280060"/>
    <w:rsid w:val="00291F58"/>
    <w:rsid w:val="0029655A"/>
    <w:rsid w:val="002A08C1"/>
    <w:rsid w:val="002B6E43"/>
    <w:rsid w:val="0032012D"/>
    <w:rsid w:val="00347C49"/>
    <w:rsid w:val="0035119D"/>
    <w:rsid w:val="00351A8D"/>
    <w:rsid w:val="003761D4"/>
    <w:rsid w:val="00396C4B"/>
    <w:rsid w:val="00405BE2"/>
    <w:rsid w:val="004200BE"/>
    <w:rsid w:val="00420FD0"/>
    <w:rsid w:val="004242AC"/>
    <w:rsid w:val="00441197"/>
    <w:rsid w:val="004433C6"/>
    <w:rsid w:val="0045332A"/>
    <w:rsid w:val="00464950"/>
    <w:rsid w:val="004C3523"/>
    <w:rsid w:val="004C75B4"/>
    <w:rsid w:val="004D280E"/>
    <w:rsid w:val="004D41ED"/>
    <w:rsid w:val="004E6635"/>
    <w:rsid w:val="004E6B3F"/>
    <w:rsid w:val="00506225"/>
    <w:rsid w:val="00511AE1"/>
    <w:rsid w:val="00512CCC"/>
    <w:rsid w:val="0053365C"/>
    <w:rsid w:val="00551091"/>
    <w:rsid w:val="00557998"/>
    <w:rsid w:val="0056511E"/>
    <w:rsid w:val="005774C8"/>
    <w:rsid w:val="00593663"/>
    <w:rsid w:val="005A7B80"/>
    <w:rsid w:val="005C08E3"/>
    <w:rsid w:val="005D3495"/>
    <w:rsid w:val="005F35D7"/>
    <w:rsid w:val="00621F52"/>
    <w:rsid w:val="00630A78"/>
    <w:rsid w:val="006331AA"/>
    <w:rsid w:val="006376C3"/>
    <w:rsid w:val="00645B7E"/>
    <w:rsid w:val="006465BB"/>
    <w:rsid w:val="00661977"/>
    <w:rsid w:val="00662F60"/>
    <w:rsid w:val="00672412"/>
    <w:rsid w:val="00677610"/>
    <w:rsid w:val="006E7EDF"/>
    <w:rsid w:val="006F7AFE"/>
    <w:rsid w:val="007722A4"/>
    <w:rsid w:val="007978B7"/>
    <w:rsid w:val="007C7767"/>
    <w:rsid w:val="007F15ED"/>
    <w:rsid w:val="00826428"/>
    <w:rsid w:val="008443E0"/>
    <w:rsid w:val="008514F8"/>
    <w:rsid w:val="00877DC5"/>
    <w:rsid w:val="00887B36"/>
    <w:rsid w:val="008B6F8B"/>
    <w:rsid w:val="009042C7"/>
    <w:rsid w:val="009668DA"/>
    <w:rsid w:val="009746DC"/>
    <w:rsid w:val="009A58CF"/>
    <w:rsid w:val="009B4DDF"/>
    <w:rsid w:val="009B5441"/>
    <w:rsid w:val="009C4B29"/>
    <w:rsid w:val="009E5046"/>
    <w:rsid w:val="009E7391"/>
    <w:rsid w:val="00A1290D"/>
    <w:rsid w:val="00A14EC6"/>
    <w:rsid w:val="00A231FE"/>
    <w:rsid w:val="00A42C6B"/>
    <w:rsid w:val="00A607CB"/>
    <w:rsid w:val="00A7441D"/>
    <w:rsid w:val="00A85BD1"/>
    <w:rsid w:val="00AB4ED4"/>
    <w:rsid w:val="00AF7294"/>
    <w:rsid w:val="00B020B9"/>
    <w:rsid w:val="00B23455"/>
    <w:rsid w:val="00B40269"/>
    <w:rsid w:val="00B43657"/>
    <w:rsid w:val="00B4714F"/>
    <w:rsid w:val="00B61B93"/>
    <w:rsid w:val="00B71990"/>
    <w:rsid w:val="00B71F49"/>
    <w:rsid w:val="00B744BC"/>
    <w:rsid w:val="00B95ABF"/>
    <w:rsid w:val="00B97907"/>
    <w:rsid w:val="00BA0BD7"/>
    <w:rsid w:val="00BA6F9A"/>
    <w:rsid w:val="00BE04A9"/>
    <w:rsid w:val="00C040CE"/>
    <w:rsid w:val="00C35CB3"/>
    <w:rsid w:val="00C7173A"/>
    <w:rsid w:val="00C7319E"/>
    <w:rsid w:val="00C8022D"/>
    <w:rsid w:val="00CA4F55"/>
    <w:rsid w:val="00CA51DF"/>
    <w:rsid w:val="00CE42D0"/>
    <w:rsid w:val="00CE694F"/>
    <w:rsid w:val="00D07DC0"/>
    <w:rsid w:val="00D33D82"/>
    <w:rsid w:val="00D34ABB"/>
    <w:rsid w:val="00D43DFB"/>
    <w:rsid w:val="00D62338"/>
    <w:rsid w:val="00D7096F"/>
    <w:rsid w:val="00DE216E"/>
    <w:rsid w:val="00DF2C0D"/>
    <w:rsid w:val="00DF4076"/>
    <w:rsid w:val="00DF6B41"/>
    <w:rsid w:val="00E66BAF"/>
    <w:rsid w:val="00E74916"/>
    <w:rsid w:val="00E814E9"/>
    <w:rsid w:val="00EA12EF"/>
    <w:rsid w:val="00EC4EC9"/>
    <w:rsid w:val="00ED6C62"/>
    <w:rsid w:val="00EE5C0A"/>
    <w:rsid w:val="00EF2008"/>
    <w:rsid w:val="00F05D84"/>
    <w:rsid w:val="00F12BE7"/>
    <w:rsid w:val="00F218B0"/>
    <w:rsid w:val="00F26595"/>
    <w:rsid w:val="00F40862"/>
    <w:rsid w:val="00F664F2"/>
    <w:rsid w:val="00F7332C"/>
    <w:rsid w:val="00F734C0"/>
    <w:rsid w:val="00F776A3"/>
    <w:rsid w:val="00F9092E"/>
    <w:rsid w:val="00F97DCD"/>
    <w:rsid w:val="00FD04AA"/>
    <w:rsid w:val="00FD1523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  <w:style w:type="paragraph" w:styleId="ListParagraph">
    <w:name w:val="List Paragraph"/>
    <w:basedOn w:val="Normal"/>
    <w:uiPriority w:val="34"/>
    <w:qFormat/>
    <w:rsid w:val="00D34A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3.xml><?xml version="1.0" encoding="utf-8"?>
<ds:datastoreItem xmlns:ds="http://schemas.openxmlformats.org/officeDocument/2006/customXml" ds:itemID="{CA73FCD3-EAA6-4540-A3AE-DE3A56F981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James V. Phelps</cp:lastModifiedBy>
  <cp:revision>48</cp:revision>
  <cp:lastPrinted>2015-01-16T16:51:00Z</cp:lastPrinted>
  <dcterms:created xsi:type="dcterms:W3CDTF">2025-02-11T00:34:00Z</dcterms:created>
  <dcterms:modified xsi:type="dcterms:W3CDTF">2026-10-28T22:21:00Z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