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w:t>
                      </w:r>
                      <w:proofErr w:type="gramStart"/>
                      <w:r w:rsidR="00347C49">
                        <w:rPr>
                          <w:rFonts w:cs="Arial"/>
                          <w:i/>
                          <w:sz w:val="20"/>
                          <w:szCs w:val="20"/>
                        </w:rPr>
                        <w:t>96097</w:t>
                      </w:r>
                      <w:proofErr w:type="gramEnd"/>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tc>
          <w:tcPr>
            <w:tcW w:w="2088" w:type="dxa"/>
            <w:gridSpan w:val="6"/>
            <w:tcBorders>
              <w:top w:val="nil"/>
              <w:left w:val="nil"/>
              <w:bottom w:val="single" w:sz="4" w:space="0" w:color="auto"/>
              <w:right w:val="nil"/>
            </w:tcBorders>
            <w:vAlign w:val="bottom"/>
          </w:tcPr>
          <w:p w14:paraId="0ED03F2E" w14:textId="6273D56C" w:rsidR="009A58CF" w:rsidRPr="004E6635" w:rsidRDefault="004D248B" w:rsidP="00593663">
            <w:pPr>
              <w:rPr>
                <w:rFonts w:cs="Arial"/>
                <w:b/>
                <w:sz w:val="20"/>
                <w:szCs w:val="20"/>
              </w:rPr>
            </w:pPr>
            <w:r>
              <w:rPr>
                <w:rFonts w:cs="Arial"/>
                <w:b/>
                <w:sz w:val="20"/>
                <w:szCs w:val="20"/>
              </w:rPr>
              <w:t>n/a</w:t>
            </w:r>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tc>
          <w:tcPr>
            <w:tcW w:w="2795" w:type="dxa"/>
            <w:gridSpan w:val="4"/>
            <w:tcBorders>
              <w:top w:val="nil"/>
              <w:left w:val="nil"/>
              <w:bottom w:val="single" w:sz="4" w:space="0" w:color="auto"/>
              <w:right w:val="nil"/>
            </w:tcBorders>
            <w:vAlign w:val="bottom"/>
          </w:tcPr>
          <w:p w14:paraId="3D8F9209" w14:textId="70C95F21" w:rsidR="009A58CF" w:rsidRPr="004E6635" w:rsidRDefault="004D248B" w:rsidP="00593663">
            <w:pPr>
              <w:rPr>
                <w:rFonts w:cs="Arial"/>
                <w:b/>
                <w:sz w:val="20"/>
                <w:szCs w:val="20"/>
              </w:rPr>
            </w:pPr>
            <w:r>
              <w:rPr>
                <w:rFonts w:cs="Arial"/>
                <w:b/>
                <w:sz w:val="20"/>
                <w:szCs w:val="20"/>
              </w:rPr>
              <w:t>October 6, 2026</w:t>
            </w:r>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tc>
          <w:tcPr>
            <w:tcW w:w="461" w:type="dxa"/>
            <w:gridSpan w:val="2"/>
            <w:tcBorders>
              <w:top w:val="nil"/>
              <w:bottom w:val="nil"/>
            </w:tcBorders>
            <w:vAlign w:val="bottom"/>
          </w:tcPr>
          <w:p w14:paraId="43F4363D" w14:textId="7DE27642" w:rsidR="00EA12EF" w:rsidRPr="004E6635" w:rsidRDefault="004D248B" w:rsidP="00593663">
            <w:pPr>
              <w:rPr>
                <w:rFonts w:cs="Arial"/>
                <w:b/>
                <w:sz w:val="20"/>
                <w:szCs w:val="20"/>
              </w:rPr>
            </w:pPr>
            <w:r>
              <w:rPr>
                <w:rFonts w:cs="Arial"/>
                <w:b/>
                <w:sz w:val="20"/>
                <w:szCs w:val="20"/>
              </w:rPr>
              <w:fldChar w:fldCharType="begin">
                <w:ffData>
                  <w:name w:val="Check3"/>
                  <w:enabled/>
                  <w:calcOnExit w:val="0"/>
                  <w:checkBox>
                    <w:sizeAuto/>
                    <w:default w:val="1"/>
                  </w:checkBox>
                </w:ffData>
              </w:fldChar>
            </w:r>
            <w:bookmarkStart w:id="1" w:name="Check3"/>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bookmarkEnd w:id="1"/>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tc>
          <w:tcPr>
            <w:tcW w:w="4565" w:type="dxa"/>
            <w:gridSpan w:val="10"/>
            <w:tcBorders>
              <w:top w:val="nil"/>
              <w:bottom w:val="single" w:sz="4" w:space="0" w:color="auto"/>
            </w:tcBorders>
            <w:vAlign w:val="bottom"/>
          </w:tcPr>
          <w:p w14:paraId="1D82EB41" w14:textId="601BE22A" w:rsidR="00593663" w:rsidRPr="004E6635" w:rsidRDefault="004D248B" w:rsidP="00593663">
            <w:pPr>
              <w:spacing w:before="120"/>
              <w:rPr>
                <w:rFonts w:cs="Arial"/>
                <w:b/>
                <w:sz w:val="20"/>
                <w:szCs w:val="20"/>
              </w:rPr>
            </w:pPr>
            <w:r>
              <w:rPr>
                <w:rFonts w:cs="Arial"/>
                <w:b/>
                <w:sz w:val="20"/>
                <w:szCs w:val="20"/>
              </w:rPr>
              <w:t>Sherry Lawson – Agriculture</w:t>
            </w:r>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tc>
          <w:tcPr>
            <w:tcW w:w="1638" w:type="dxa"/>
            <w:gridSpan w:val="2"/>
            <w:tcBorders>
              <w:top w:val="nil"/>
              <w:bottom w:val="single" w:sz="4" w:space="0" w:color="auto"/>
              <w:right w:val="nil"/>
            </w:tcBorders>
            <w:vAlign w:val="bottom"/>
          </w:tcPr>
          <w:p w14:paraId="6F2A1551" w14:textId="2C95F39D" w:rsidR="00593663" w:rsidRPr="004E6635" w:rsidRDefault="004D248B" w:rsidP="00593663">
            <w:pPr>
              <w:spacing w:before="120"/>
              <w:rPr>
                <w:rFonts w:cs="Arial"/>
                <w:b/>
                <w:sz w:val="20"/>
                <w:szCs w:val="20"/>
              </w:rPr>
            </w:pPr>
            <w:r>
              <w:rPr>
                <w:rFonts w:cs="Arial"/>
                <w:b/>
                <w:sz w:val="20"/>
                <w:szCs w:val="20"/>
              </w:rPr>
              <w:t>842-8005</w:t>
            </w:r>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tc>
          <w:tcPr>
            <w:tcW w:w="9163" w:type="dxa"/>
            <w:gridSpan w:val="23"/>
            <w:tcBorders>
              <w:top w:val="nil"/>
              <w:left w:val="nil"/>
              <w:bottom w:val="single" w:sz="4" w:space="0" w:color="auto"/>
              <w:right w:val="nil"/>
            </w:tcBorders>
            <w:vAlign w:val="bottom"/>
          </w:tcPr>
          <w:p w14:paraId="0A08E8A9" w14:textId="2321C7C8" w:rsidR="00593663" w:rsidRPr="004E6635" w:rsidRDefault="004D248B" w:rsidP="00593663">
            <w:pPr>
              <w:spacing w:before="120"/>
              <w:rPr>
                <w:rFonts w:cs="Arial"/>
                <w:b/>
                <w:sz w:val="20"/>
                <w:szCs w:val="20"/>
              </w:rPr>
            </w:pPr>
            <w:r>
              <w:rPr>
                <w:rFonts w:cs="Arial"/>
                <w:b/>
                <w:sz w:val="20"/>
                <w:szCs w:val="20"/>
              </w:rPr>
              <w:t>525 S. Foothill Drive, Yreka CA 96097</w:t>
            </w:r>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tc>
          <w:tcPr>
            <w:tcW w:w="7889" w:type="dxa"/>
            <w:gridSpan w:val="18"/>
            <w:tcBorders>
              <w:top w:val="nil"/>
              <w:bottom w:val="single" w:sz="4" w:space="0" w:color="auto"/>
              <w:right w:val="nil"/>
            </w:tcBorders>
            <w:vAlign w:val="bottom"/>
          </w:tcPr>
          <w:p w14:paraId="0ACF6E6F" w14:textId="492B0A83" w:rsidR="00C8022D" w:rsidRPr="004E6635" w:rsidRDefault="004D248B" w:rsidP="00C8022D">
            <w:pPr>
              <w:spacing w:before="120"/>
              <w:rPr>
                <w:rFonts w:cs="Arial"/>
                <w:b/>
                <w:sz w:val="20"/>
                <w:szCs w:val="20"/>
              </w:rPr>
            </w:pPr>
            <w:r>
              <w:rPr>
                <w:rFonts w:cs="Arial"/>
                <w:b/>
                <w:sz w:val="20"/>
                <w:szCs w:val="20"/>
              </w:rPr>
              <w:t>Sherry Lawson – Deputy County Administrator</w:t>
            </w:r>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tr w:rsidR="00877DC5" w:rsidRPr="004E6635" w14:paraId="48F7B08B" w14:textId="77777777" w:rsidTr="004D248B">
        <w:trPr>
          <w:cantSplit/>
          <w:trHeight w:hRule="exact" w:val="3736"/>
        </w:trPr>
        <w:tc>
          <w:tcPr>
            <w:tcW w:w="10406" w:type="dxa"/>
            <w:gridSpan w:val="28"/>
            <w:tcBorders>
              <w:top w:val="single" w:sz="4" w:space="0" w:color="auto"/>
              <w:bottom w:val="single" w:sz="4" w:space="0" w:color="auto"/>
            </w:tcBorders>
          </w:tcPr>
          <w:p w14:paraId="5EF8914D" w14:textId="18BE3EC0" w:rsidR="004D248B" w:rsidRPr="004D248B" w:rsidRDefault="004D248B" w:rsidP="004D248B">
            <w:pPr>
              <w:widowControl/>
              <w:autoSpaceDE/>
              <w:autoSpaceDN/>
              <w:adjustRightInd/>
              <w:spacing w:after="200" w:line="276" w:lineRule="auto"/>
              <w:rPr>
                <w:rFonts w:cs="Arial"/>
                <w:sz w:val="20"/>
                <w:szCs w:val="20"/>
              </w:rPr>
            </w:pPr>
            <w:r w:rsidRPr="004D248B">
              <w:rPr>
                <w:rFonts w:cs="Arial"/>
                <w:sz w:val="20"/>
                <w:szCs w:val="20"/>
              </w:rPr>
              <w:t>Retroactive approval to accept approximately $1,60</w:t>
            </w:r>
            <w:r>
              <w:rPr>
                <w:rFonts w:cs="Arial"/>
                <w:sz w:val="20"/>
                <w:szCs w:val="20"/>
              </w:rPr>
              <w:t>4</w:t>
            </w:r>
            <w:r w:rsidRPr="004D248B">
              <w:rPr>
                <w:rFonts w:cs="Arial"/>
                <w:sz w:val="20"/>
                <w:szCs w:val="20"/>
              </w:rPr>
              <w:t xml:space="preserve"> in contributions collected to support the annual Pest Management Seminar, jointly presented by the Agriculture Department and UC Davis Cooperative Extension Office. This seminar is a service to local growers and regulated community, providing the option for obtaining California Department of Pesticide Regulated approved Continuing Education credits to maintain licensure and certifications.</w:t>
            </w:r>
          </w:p>
          <w:p w14:paraId="54839226" w14:textId="128BA445" w:rsidR="004D248B" w:rsidRPr="004D248B" w:rsidRDefault="004D248B" w:rsidP="004D248B">
            <w:pPr>
              <w:widowControl/>
              <w:autoSpaceDE/>
              <w:autoSpaceDN/>
              <w:adjustRightInd/>
              <w:spacing w:after="200" w:line="276" w:lineRule="auto"/>
              <w:rPr>
                <w:rFonts w:cs="Arial"/>
                <w:sz w:val="20"/>
                <w:szCs w:val="20"/>
              </w:rPr>
            </w:pPr>
            <w:r>
              <w:rPr>
                <w:rFonts w:cs="Arial"/>
                <w:sz w:val="20"/>
                <w:szCs w:val="20"/>
              </w:rPr>
              <w:t>Dating back more than a decade, the Department was advised</w:t>
            </w:r>
            <w:r w:rsidRPr="004D248B">
              <w:rPr>
                <w:rFonts w:cs="Arial"/>
                <w:sz w:val="20"/>
                <w:szCs w:val="20"/>
              </w:rPr>
              <w:t xml:space="preserve"> that County funds could not be used to cover expenses associated with the seminar. Based on that understanding, the Department began collecting contributions from individuals and organizations to cover the costs of the</w:t>
            </w:r>
            <w:r>
              <w:rPr>
                <w:rFonts w:cs="Arial"/>
                <w:sz w:val="20"/>
                <w:szCs w:val="20"/>
              </w:rPr>
              <w:t xml:space="preserve"> annual</w:t>
            </w:r>
            <w:r w:rsidRPr="004D248B">
              <w:rPr>
                <w:rFonts w:cs="Arial"/>
                <w:sz w:val="20"/>
                <w:szCs w:val="20"/>
              </w:rPr>
              <w:t xml:space="preserve"> event.</w:t>
            </w:r>
          </w:p>
          <w:p w14:paraId="568A9857" w14:textId="235BE64D" w:rsidR="004D248B" w:rsidRPr="004D248B" w:rsidRDefault="004D248B" w:rsidP="004D248B">
            <w:pPr>
              <w:widowControl/>
              <w:autoSpaceDE/>
              <w:autoSpaceDN/>
              <w:adjustRightInd/>
              <w:spacing w:after="200" w:line="276" w:lineRule="auto"/>
              <w:rPr>
                <w:rFonts w:cs="Arial"/>
                <w:sz w:val="20"/>
                <w:szCs w:val="20"/>
              </w:rPr>
            </w:pPr>
            <w:r w:rsidRPr="004D248B">
              <w:rPr>
                <w:rFonts w:cs="Arial"/>
                <w:sz w:val="20"/>
                <w:szCs w:val="20"/>
              </w:rPr>
              <w:t>The Department has approximately $1,60</w:t>
            </w:r>
            <w:r>
              <w:rPr>
                <w:rFonts w:cs="Arial"/>
                <w:sz w:val="20"/>
                <w:szCs w:val="20"/>
              </w:rPr>
              <w:t>4</w:t>
            </w:r>
            <w:r w:rsidRPr="004D248B">
              <w:rPr>
                <w:rFonts w:cs="Arial"/>
                <w:sz w:val="20"/>
                <w:szCs w:val="20"/>
              </w:rPr>
              <w:t xml:space="preserve"> in contributions collected for this purpose and is requesting formal approval to accept the remaining funds. Following acceptance, the Department would like to contribute the funds to the Steve Orloff Memorial Fund, which is managed by the UC Davis Cooperative Extension Office </w:t>
            </w:r>
            <w:r>
              <w:rPr>
                <w:rFonts w:cs="Arial"/>
                <w:sz w:val="20"/>
                <w:szCs w:val="20"/>
              </w:rPr>
              <w:t>to support</w:t>
            </w:r>
            <w:r w:rsidRPr="004D248B">
              <w:rPr>
                <w:rFonts w:cs="Arial"/>
                <w:sz w:val="20"/>
                <w:szCs w:val="20"/>
              </w:rPr>
              <w:t xml:space="preserve"> future Pest Management Seminars.</w:t>
            </w:r>
          </w:p>
          <w:p w14:paraId="063F644E" w14:textId="01E6084F" w:rsidR="00877DC5" w:rsidRPr="004E6635" w:rsidRDefault="00877DC5" w:rsidP="00B61B93">
            <w:pPr>
              <w:spacing w:before="120"/>
              <w:rPr>
                <w:rFonts w:cs="Arial"/>
                <w:sz w:val="20"/>
                <w:szCs w:val="20"/>
              </w:rPr>
            </w:pPr>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4F87BDC9"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D41ED">
              <w:rPr>
                <w:rFonts w:cs="Arial"/>
                <w:sz w:val="18"/>
                <w:szCs w:val="18"/>
              </w:rPr>
              <w:t> </w:t>
            </w:r>
            <w:r w:rsidR="004D41ED">
              <w:rPr>
                <w:rFonts w:cs="Arial"/>
                <w:sz w:val="18"/>
                <w:szCs w:val="18"/>
              </w:rPr>
              <w:t> </w:t>
            </w:r>
            <w:r w:rsidR="004D41ED">
              <w:rPr>
                <w:rFonts w:cs="Arial"/>
                <w:sz w:val="18"/>
                <w:szCs w:val="18"/>
              </w:rPr>
              <w:t> </w:t>
            </w:r>
            <w:r w:rsidR="004D41ED">
              <w:rPr>
                <w:rFonts w:cs="Arial"/>
                <w:sz w:val="18"/>
                <w:szCs w:val="18"/>
              </w:rPr>
              <w:t> </w:t>
            </w:r>
            <w:r w:rsidR="004D41ED">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2" w:name="Check5"/>
        <w:tc>
          <w:tcPr>
            <w:tcW w:w="450" w:type="dxa"/>
            <w:gridSpan w:val="2"/>
            <w:tcBorders>
              <w:top w:val="single" w:sz="4" w:space="0" w:color="auto"/>
              <w:bottom w:val="single" w:sz="4" w:space="0" w:color="auto"/>
            </w:tcBorders>
          </w:tcPr>
          <w:p w14:paraId="37AAA338"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2"/>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77777777" w:rsidR="00506225" w:rsidRPr="004E6635" w:rsidRDefault="00506225"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3" w:name="Text8"/>
        <w:tc>
          <w:tcPr>
            <w:tcW w:w="1072" w:type="dxa"/>
            <w:gridSpan w:val="5"/>
            <w:tcBorders>
              <w:top w:val="single" w:sz="4" w:space="0" w:color="auto"/>
              <w:bottom w:val="single" w:sz="4" w:space="0" w:color="auto"/>
            </w:tcBorders>
            <w:vAlign w:val="center"/>
          </w:tcPr>
          <w:p w14:paraId="2626F31C"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3"/>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4" w:name="Text12"/>
        <w:tc>
          <w:tcPr>
            <w:tcW w:w="1602" w:type="dxa"/>
            <w:gridSpan w:val="3"/>
            <w:tcBorders>
              <w:top w:val="nil"/>
              <w:left w:val="nil"/>
              <w:bottom w:val="single" w:sz="4" w:space="0" w:color="auto"/>
              <w:right w:val="nil"/>
            </w:tcBorders>
            <w:vAlign w:val="center"/>
          </w:tcPr>
          <w:p w14:paraId="669510BB"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4"/>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1ECD6EE3" w:rsidR="004242AC" w:rsidRPr="004E6635" w:rsidRDefault="004242AC" w:rsidP="004242AC">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77777777" w:rsidR="004242AC" w:rsidRPr="004E6635" w:rsidRDefault="004242AC" w:rsidP="004242AC">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5" w:name="Text9"/>
        <w:tc>
          <w:tcPr>
            <w:tcW w:w="1072" w:type="dxa"/>
            <w:gridSpan w:val="5"/>
            <w:tcBorders>
              <w:top w:val="single" w:sz="4" w:space="0" w:color="auto"/>
              <w:bottom w:val="single" w:sz="4" w:space="0" w:color="auto"/>
            </w:tcBorders>
          </w:tcPr>
          <w:p w14:paraId="1482DD20"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5"/>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6" w:name="Text13"/>
        <w:tc>
          <w:tcPr>
            <w:tcW w:w="1602" w:type="dxa"/>
            <w:gridSpan w:val="3"/>
            <w:tcBorders>
              <w:top w:val="single" w:sz="4" w:space="0" w:color="auto"/>
              <w:left w:val="nil"/>
              <w:bottom w:val="single" w:sz="4" w:space="0" w:color="auto"/>
              <w:right w:val="nil"/>
            </w:tcBorders>
          </w:tcPr>
          <w:p w14:paraId="1BF1D7DA"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6"/>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7"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7"/>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8"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8"/>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77777777"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9"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77777777"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sz w:val="18"/>
                <w:szCs w:val="18"/>
              </w:rPr>
              <w:fldChar w:fldCharType="end"/>
            </w:r>
          </w:p>
        </w:tc>
      </w:tr>
      <w:bookmarkStart w:id="10"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0"/>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1" w:name="Text28"/>
        <w:tc>
          <w:tcPr>
            <w:tcW w:w="8063" w:type="dxa"/>
            <w:gridSpan w:val="19"/>
            <w:tcBorders>
              <w:top w:val="single" w:sz="4" w:space="0" w:color="auto"/>
              <w:bottom w:val="nil"/>
            </w:tcBorders>
          </w:tcPr>
          <w:p w14:paraId="5143F7D7" w14:textId="77777777"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1"/>
          </w:p>
        </w:tc>
      </w:tr>
      <w:bookmarkStart w:id="12" w:name="Text18"/>
      <w:tr w:rsidR="00677610" w:rsidRPr="004E6635" w14:paraId="796CF6F2" w14:textId="77777777" w:rsidTr="004D248B">
        <w:trPr>
          <w:cantSplit/>
          <w:trHeight w:hRule="exact" w:val="80"/>
        </w:trPr>
        <w:tc>
          <w:tcPr>
            <w:tcW w:w="10406" w:type="dxa"/>
            <w:gridSpan w:val="28"/>
            <w:tcBorders>
              <w:top w:val="nil"/>
              <w:bottom w:val="single" w:sz="4" w:space="0" w:color="auto"/>
            </w:tcBorders>
          </w:tcPr>
          <w:p w14:paraId="71A59C60" w14:textId="7777777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2"/>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tr w:rsidR="00677610" w:rsidRPr="004E6635" w14:paraId="2B4A9A38" w14:textId="77777777" w:rsidTr="00E06633">
        <w:trPr>
          <w:cantSplit/>
          <w:trHeight w:hRule="exact" w:val="946"/>
        </w:trPr>
        <w:tc>
          <w:tcPr>
            <w:tcW w:w="10406" w:type="dxa"/>
            <w:gridSpan w:val="28"/>
            <w:tcBorders>
              <w:top w:val="single" w:sz="4" w:space="0" w:color="auto"/>
              <w:bottom w:val="single" w:sz="4" w:space="0" w:color="auto"/>
            </w:tcBorders>
          </w:tcPr>
          <w:p w14:paraId="0B327F4E" w14:textId="066C1D6E" w:rsidR="00677610" w:rsidRPr="004E6635" w:rsidRDefault="004D248B" w:rsidP="00677610">
            <w:pPr>
              <w:spacing w:before="120" w:after="120"/>
              <w:rPr>
                <w:rFonts w:cs="Arial"/>
              </w:rPr>
            </w:pPr>
            <w:r w:rsidRPr="004D248B">
              <w:rPr>
                <w:rFonts w:cs="Arial"/>
                <w:sz w:val="20"/>
                <w:szCs w:val="20"/>
              </w:rPr>
              <w:t>Accept remaining funds collected to support the pest management seminar</w:t>
            </w:r>
            <w:r w:rsidR="00E06633">
              <w:rPr>
                <w:rFonts w:cs="Arial"/>
                <w:sz w:val="20"/>
                <w:szCs w:val="20"/>
              </w:rPr>
              <w:t>,</w:t>
            </w:r>
            <w:r w:rsidRPr="004D248B">
              <w:rPr>
                <w:rFonts w:cs="Arial"/>
                <w:sz w:val="20"/>
                <w:szCs w:val="20"/>
              </w:rPr>
              <w:t xml:space="preserve"> authorize the contribution of those funds to the UC Davis Extension Office – Steve Orloff Fund</w:t>
            </w:r>
            <w:r w:rsidR="00E06633">
              <w:rPr>
                <w:rFonts w:cs="Arial"/>
                <w:sz w:val="22"/>
                <w:szCs w:val="22"/>
              </w:rPr>
              <w:t xml:space="preserve">, </w:t>
            </w:r>
            <w:r w:rsidR="00E06633" w:rsidRPr="00E06633">
              <w:rPr>
                <w:rFonts w:cs="Arial"/>
                <w:sz w:val="20"/>
                <w:szCs w:val="20"/>
              </w:rPr>
              <w:t>and approve budget appropriation to support this action.</w:t>
            </w:r>
            <w:r w:rsidRPr="00E06633">
              <w:rPr>
                <w:rFonts w:cs="Arial"/>
                <w:sz w:val="20"/>
                <w:szCs w:val="20"/>
              </w:rPr>
              <w:t xml:space="preserve"> </w:t>
            </w:r>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13"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3"/>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14"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4"/>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15"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16"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6"/>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17" w:name="_Hlk407015808"/>
            <w:r w:rsidRPr="004E6635">
              <w:rPr>
                <w:rFonts w:cs="Arial"/>
                <w:sz w:val="18"/>
                <w:szCs w:val="18"/>
              </w:rPr>
              <w:t>Personnel</w:t>
            </w:r>
          </w:p>
        </w:tc>
        <w:bookmarkStart w:id="18"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8"/>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19"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9"/>
          </w:p>
        </w:tc>
      </w:tr>
      <w:bookmarkEnd w:id="17"/>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0"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0"/>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1"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1"/>
          </w:p>
        </w:tc>
      </w:tr>
    </w:tbl>
    <w:p w14:paraId="56960513" w14:textId="0CAA115A" w:rsidR="00A14EC6" w:rsidRPr="004E6635" w:rsidRDefault="00A14EC6" w:rsidP="00E66BAF">
      <w:pPr>
        <w:rPr>
          <w:rFonts w:cs="Arial"/>
          <w:b/>
          <w:i/>
          <w:sz w:val="12"/>
          <w:szCs w:val="12"/>
        </w:rPr>
      </w:pPr>
      <w:r w:rsidRPr="004E6635">
        <w:rPr>
          <w:rFonts w:cs="Arial"/>
          <w:b/>
          <w:i/>
          <w:sz w:val="17"/>
          <w:szCs w:val="17"/>
        </w:rPr>
        <w:t>NOTE</w:t>
      </w:r>
      <w:proofErr w:type="gramStart"/>
      <w:r w:rsidRPr="004E6635">
        <w:rPr>
          <w:rFonts w:cs="Arial"/>
          <w:b/>
          <w:i/>
          <w:sz w:val="17"/>
          <w:szCs w:val="17"/>
        </w:rPr>
        <w:t>:  For</w:t>
      </w:r>
      <w:proofErr w:type="gramEnd"/>
      <w:r w:rsidRPr="004E6635">
        <w:rPr>
          <w:rFonts w:cs="Arial"/>
          <w:b/>
          <w:i/>
          <w:sz w:val="17"/>
          <w:szCs w:val="17"/>
        </w:rPr>
        <w:t xml:space="preserve"> consideration for placement on the agenda, the original agenda worksheet and backup material must be </w:t>
      </w:r>
      <w:r w:rsidRPr="004E6635">
        <w:rPr>
          <w:rFonts w:cs="Arial"/>
          <w:b/>
          <w:i/>
          <w:sz w:val="17"/>
          <w:szCs w:val="17"/>
        </w:rPr>
        <w:lastRenderedPageBreak/>
        <w:t>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w:t>
      </w:r>
      <w:proofErr w:type="gramStart"/>
      <w:r w:rsidRPr="004E6635">
        <w:rPr>
          <w:rFonts w:cs="Arial"/>
          <w:b/>
          <w:i/>
          <w:sz w:val="17"/>
          <w:szCs w:val="17"/>
        </w:rPr>
        <w:t xml:space="preserve">the </w:t>
      </w:r>
      <w:r w:rsidR="00F776A3">
        <w:rPr>
          <w:rFonts w:cs="Arial"/>
          <w:b/>
          <w:i/>
          <w:sz w:val="17"/>
          <w:szCs w:val="17"/>
        </w:rPr>
        <w:t>Monday</w:t>
      </w:r>
      <w:proofErr w:type="gramEnd"/>
      <w:r w:rsidR="00F776A3">
        <w:rPr>
          <w:rFonts w:cs="Arial"/>
          <w:b/>
          <w:i/>
          <w:sz w:val="17"/>
          <w:szCs w:val="17"/>
        </w:rPr>
        <w:t xml:space="preserve">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96F"/>
    <w:rsid w:val="0000408F"/>
    <w:rsid w:val="0001198F"/>
    <w:rsid w:val="0007686D"/>
    <w:rsid w:val="00096E88"/>
    <w:rsid w:val="000A484E"/>
    <w:rsid w:val="000D6B91"/>
    <w:rsid w:val="001F3E19"/>
    <w:rsid w:val="001F4378"/>
    <w:rsid w:val="00212F2B"/>
    <w:rsid w:val="00223DC0"/>
    <w:rsid w:val="002677F3"/>
    <w:rsid w:val="00270599"/>
    <w:rsid w:val="00280060"/>
    <w:rsid w:val="0029655A"/>
    <w:rsid w:val="002A08C1"/>
    <w:rsid w:val="00347C49"/>
    <w:rsid w:val="0035119D"/>
    <w:rsid w:val="00351A8D"/>
    <w:rsid w:val="003761D4"/>
    <w:rsid w:val="00396C4B"/>
    <w:rsid w:val="00405BE2"/>
    <w:rsid w:val="004200BE"/>
    <w:rsid w:val="004242AC"/>
    <w:rsid w:val="00441197"/>
    <w:rsid w:val="004433C6"/>
    <w:rsid w:val="004C3523"/>
    <w:rsid w:val="004D248B"/>
    <w:rsid w:val="004D41ED"/>
    <w:rsid w:val="004E6635"/>
    <w:rsid w:val="00506225"/>
    <w:rsid w:val="00551091"/>
    <w:rsid w:val="00557998"/>
    <w:rsid w:val="0056511E"/>
    <w:rsid w:val="00593663"/>
    <w:rsid w:val="005C08E3"/>
    <w:rsid w:val="005F35D7"/>
    <w:rsid w:val="00630A78"/>
    <w:rsid w:val="006331AA"/>
    <w:rsid w:val="006376C3"/>
    <w:rsid w:val="00645B7E"/>
    <w:rsid w:val="00662F60"/>
    <w:rsid w:val="00677610"/>
    <w:rsid w:val="007F15ED"/>
    <w:rsid w:val="00826428"/>
    <w:rsid w:val="008514F8"/>
    <w:rsid w:val="00877DC5"/>
    <w:rsid w:val="00887B36"/>
    <w:rsid w:val="008B6F8B"/>
    <w:rsid w:val="009042C7"/>
    <w:rsid w:val="009668DA"/>
    <w:rsid w:val="009746DC"/>
    <w:rsid w:val="009A58CF"/>
    <w:rsid w:val="009B4DDF"/>
    <w:rsid w:val="009B5441"/>
    <w:rsid w:val="009C4B29"/>
    <w:rsid w:val="009E7391"/>
    <w:rsid w:val="00A1290D"/>
    <w:rsid w:val="00A14EC6"/>
    <w:rsid w:val="00A231FE"/>
    <w:rsid w:val="00A42C6B"/>
    <w:rsid w:val="00A7441D"/>
    <w:rsid w:val="00A85A62"/>
    <w:rsid w:val="00AB4ED4"/>
    <w:rsid w:val="00AF7294"/>
    <w:rsid w:val="00B020B9"/>
    <w:rsid w:val="00B23455"/>
    <w:rsid w:val="00B40269"/>
    <w:rsid w:val="00B43657"/>
    <w:rsid w:val="00B4714F"/>
    <w:rsid w:val="00B61B93"/>
    <w:rsid w:val="00B71F49"/>
    <w:rsid w:val="00B744BC"/>
    <w:rsid w:val="00B95ABF"/>
    <w:rsid w:val="00B97907"/>
    <w:rsid w:val="00BA0BD7"/>
    <w:rsid w:val="00C040CE"/>
    <w:rsid w:val="00C35CB3"/>
    <w:rsid w:val="00C8022D"/>
    <w:rsid w:val="00CA4F55"/>
    <w:rsid w:val="00CA51DF"/>
    <w:rsid w:val="00CE42D0"/>
    <w:rsid w:val="00D07DC0"/>
    <w:rsid w:val="00D33D82"/>
    <w:rsid w:val="00D62338"/>
    <w:rsid w:val="00D7096F"/>
    <w:rsid w:val="00DE216E"/>
    <w:rsid w:val="00DF2C0D"/>
    <w:rsid w:val="00DF4076"/>
    <w:rsid w:val="00DF6B41"/>
    <w:rsid w:val="00E06633"/>
    <w:rsid w:val="00E66BAF"/>
    <w:rsid w:val="00EA12EF"/>
    <w:rsid w:val="00EE5C0A"/>
    <w:rsid w:val="00F12BE7"/>
    <w:rsid w:val="00F218B0"/>
    <w:rsid w:val="00F40862"/>
    <w:rsid w:val="00F664F2"/>
    <w:rsid w:val="00F7332C"/>
    <w:rsid w:val="00F734C0"/>
    <w:rsid w:val="00F776A3"/>
    <w:rsid w:val="00F9092E"/>
    <w:rsid w:val="00F97DCD"/>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2.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customXml/itemProps3.xml><?xml version="1.0" encoding="utf-8"?>
<ds:datastoreItem xmlns:ds="http://schemas.openxmlformats.org/officeDocument/2006/customXml" ds:itemID="{CA73FCD3-EAA6-4540-A3AE-DE3A56F981EB}">
  <ds:schemaRefs>
    <ds:schemaRef ds:uri="http://schemas.openxmlformats.org/officeDocument/2006/bibliography"/>
  </ds:schemaRefs>
</ds:datastoreItem>
</file>

<file path=customXml/itemProps4.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Sherry Lawson</cp:lastModifiedBy>
  <cp:revision>3</cp:revision>
  <cp:lastPrinted>2015-01-16T16:51:00Z</cp:lastPrinted>
  <dcterms:created xsi:type="dcterms:W3CDTF">2026-09-28T15:10:00Z</dcterms:created>
  <dcterms:modified xsi:type="dcterms:W3CDTF">2026-09-28T15:35:00Z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