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6BC61F1" w:rsidR="009A58CF" w:rsidRPr="004E6635" w:rsidRDefault="004C3523" w:rsidP="006E1ACF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56BDA">
              <w:rPr>
                <w:rFonts w:cs="Arial"/>
                <w:b/>
                <w:sz w:val="20"/>
                <w:szCs w:val="20"/>
              </w:rPr>
              <w:t> </w:t>
            </w:r>
            <w:r w:rsidR="00056BDA">
              <w:rPr>
                <w:rFonts w:cs="Arial"/>
                <w:b/>
                <w:sz w:val="20"/>
                <w:szCs w:val="20"/>
              </w:rPr>
              <w:t> </w:t>
            </w:r>
            <w:r w:rsidR="00056BDA">
              <w:rPr>
                <w:rFonts w:cs="Arial"/>
                <w:b/>
                <w:sz w:val="20"/>
                <w:szCs w:val="20"/>
              </w:rPr>
              <w:t> </w:t>
            </w:r>
            <w:r w:rsidR="00056BDA">
              <w:rPr>
                <w:rFonts w:cs="Arial"/>
                <w:b/>
                <w:sz w:val="20"/>
                <w:szCs w:val="20"/>
              </w:rPr>
              <w:t> </w:t>
            </w:r>
            <w:r w:rsidR="00056BDA">
              <w:rPr>
                <w:rFonts w:cs="Arial"/>
                <w:b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169AB42B" w:rsidR="009A58CF" w:rsidRPr="004E6635" w:rsidRDefault="004C3523" w:rsidP="008D32B9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539DC">
              <w:rPr>
                <w:rFonts w:cs="Arial"/>
                <w:b/>
                <w:sz w:val="20"/>
                <w:szCs w:val="20"/>
              </w:rPr>
              <w:t>10-6</w:t>
            </w:r>
            <w:r w:rsidR="00056BDA">
              <w:rPr>
                <w:rFonts w:cs="Arial"/>
                <w:b/>
                <w:sz w:val="20"/>
                <w:szCs w:val="20"/>
              </w:rPr>
              <w:t>-26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4896A11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BBFFB8A" w:rsidR="00593663" w:rsidRPr="004E6635" w:rsidRDefault="004C3523" w:rsidP="006E1ACF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56BDA">
              <w:rPr>
                <w:rFonts w:cs="Arial"/>
                <w:b/>
                <w:sz w:val="20"/>
                <w:szCs w:val="20"/>
              </w:rPr>
              <w:t>F. Dean Morgan</w:t>
            </w:r>
            <w:r w:rsidR="006E1ACF">
              <w:rPr>
                <w:rFonts w:cs="Arial"/>
                <w:b/>
                <w:noProof/>
                <w:sz w:val="20"/>
                <w:szCs w:val="20"/>
              </w:rPr>
              <w:t>, County Counsel`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6F1F3B6A" w:rsidR="00593663" w:rsidRPr="004E6635" w:rsidRDefault="004C3523" w:rsidP="006E1ACF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E1ACF">
              <w:rPr>
                <w:rFonts w:cs="Arial"/>
                <w:b/>
                <w:sz w:val="20"/>
                <w:szCs w:val="20"/>
              </w:rPr>
              <w:t>530-842-8100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46B465C0" w:rsidR="00593663" w:rsidRPr="004E6635" w:rsidRDefault="004C3523" w:rsidP="006E1ACF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E1ACF">
              <w:rPr>
                <w:rFonts w:cs="Arial"/>
                <w:b/>
                <w:noProof/>
                <w:sz w:val="20"/>
                <w:szCs w:val="20"/>
              </w:rPr>
              <w:t>1312 Fairlane Rd.,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170ED3E4" w:rsidR="00C8022D" w:rsidRPr="004E6635" w:rsidRDefault="004C3523" w:rsidP="006E1ACF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056BDA">
              <w:rPr>
                <w:rFonts w:cs="Arial"/>
                <w:b/>
                <w:sz w:val="20"/>
                <w:szCs w:val="20"/>
              </w:rPr>
              <w:t>F. Dean Morgan</w:t>
            </w:r>
            <w:r w:rsidR="006E1ACF">
              <w:rPr>
                <w:rFonts w:cs="Arial"/>
                <w:b/>
                <w:noProof/>
                <w:sz w:val="20"/>
                <w:szCs w:val="20"/>
              </w:rPr>
              <w:t>, County Counsel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013DAEFE" w:rsidR="00877DC5" w:rsidRPr="004E6635" w:rsidRDefault="004C3523" w:rsidP="008D32B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6E1ACF" w:rsidRPr="006E1ACF">
              <w:rPr>
                <w:rFonts w:cs="Arial"/>
                <w:noProof/>
                <w:sz w:val="20"/>
                <w:szCs w:val="20"/>
              </w:rPr>
              <w:t xml:space="preserve">On February 7, 2012, the County entered into an agreement for provision of services with Nossaman, LLP, to advise and assist the County on Klamath legislation and litigation related matters.  The </w:t>
            </w:r>
            <w:r w:rsidR="004623D5">
              <w:rPr>
                <w:rFonts w:cs="Arial"/>
                <w:noProof/>
                <w:sz w:val="20"/>
                <w:szCs w:val="20"/>
              </w:rPr>
              <w:t>Thirty-</w:t>
            </w:r>
            <w:r w:rsidR="00056BDA">
              <w:rPr>
                <w:rFonts w:cs="Arial"/>
                <w:noProof/>
                <w:sz w:val="20"/>
                <w:szCs w:val="20"/>
              </w:rPr>
              <w:t>Second</w:t>
            </w:r>
            <w:r w:rsidR="004623D5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6E1ACF" w:rsidRPr="006E1ACF">
              <w:rPr>
                <w:rFonts w:cs="Arial"/>
                <w:noProof/>
                <w:sz w:val="20"/>
                <w:szCs w:val="20"/>
              </w:rPr>
              <w:t>Addendum to Professional Services Retention Agreement attached for the Board’s consideration increases the amount payable under the contract by $</w:t>
            </w:r>
            <w:r w:rsidR="004623D5">
              <w:rPr>
                <w:rFonts w:cs="Arial"/>
                <w:noProof/>
                <w:sz w:val="20"/>
                <w:szCs w:val="20"/>
              </w:rPr>
              <w:t>1</w:t>
            </w:r>
            <w:r w:rsidR="00056BDA">
              <w:rPr>
                <w:rFonts w:cs="Arial"/>
                <w:noProof/>
                <w:sz w:val="20"/>
                <w:szCs w:val="20"/>
              </w:rPr>
              <w:t>0</w:t>
            </w:r>
            <w:r w:rsidR="006E1ACF" w:rsidRPr="006E1ACF">
              <w:rPr>
                <w:rFonts w:cs="Arial"/>
                <w:noProof/>
                <w:sz w:val="20"/>
                <w:szCs w:val="20"/>
              </w:rPr>
              <w:t>,000, bringing the total amount not to exceed to $</w:t>
            </w:r>
            <w:r w:rsidR="00ED05AD">
              <w:rPr>
                <w:rFonts w:cs="Arial"/>
                <w:noProof/>
                <w:sz w:val="20"/>
                <w:szCs w:val="20"/>
              </w:rPr>
              <w:t>7</w:t>
            </w:r>
            <w:r w:rsidR="00056BDA">
              <w:rPr>
                <w:rFonts w:cs="Arial"/>
                <w:noProof/>
                <w:sz w:val="20"/>
                <w:szCs w:val="20"/>
              </w:rPr>
              <w:t>5</w:t>
            </w:r>
            <w:r w:rsidR="004623D5">
              <w:rPr>
                <w:rFonts w:cs="Arial"/>
                <w:noProof/>
                <w:sz w:val="20"/>
                <w:szCs w:val="20"/>
              </w:rPr>
              <w:t>4,750</w:t>
            </w:r>
            <w:r w:rsidR="006E1ACF" w:rsidRPr="006E1ACF">
              <w:rPr>
                <w:rFonts w:cs="Arial"/>
                <w:noProof/>
                <w:sz w:val="20"/>
                <w:szCs w:val="20"/>
              </w:rPr>
              <w:t>.0</w:t>
            </w:r>
            <w:r w:rsidR="00056BDA">
              <w:rPr>
                <w:rFonts w:cs="Arial"/>
                <w:noProof/>
                <w:sz w:val="20"/>
                <w:szCs w:val="20"/>
              </w:rPr>
              <w:t>0</w:t>
            </w:r>
            <w:r w:rsidR="003C4CDE">
              <w:rPr>
                <w:rFonts w:cs="Arial"/>
                <w:noProof/>
                <w:sz w:val="20"/>
                <w:szCs w:val="20"/>
              </w:rPr>
              <w:t>, and amends the insurance requirements.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616B61E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477BA78" w:rsidR="00506225" w:rsidRPr="004E6635" w:rsidRDefault="00506225" w:rsidP="008D32B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C03E7">
              <w:rPr>
                <w:rFonts w:cs="Arial"/>
                <w:sz w:val="18"/>
                <w:szCs w:val="18"/>
              </w:rPr>
              <w:t>7</w:t>
            </w:r>
            <w:r w:rsidR="00056BDA">
              <w:rPr>
                <w:rFonts w:cs="Arial"/>
                <w:sz w:val="18"/>
                <w:szCs w:val="18"/>
              </w:rPr>
              <w:t>5</w:t>
            </w:r>
            <w:r w:rsidR="004623D5">
              <w:rPr>
                <w:rFonts w:cs="Arial"/>
                <w:sz w:val="18"/>
                <w:szCs w:val="18"/>
              </w:rPr>
              <w:t>4,75</w:t>
            </w:r>
            <w:r w:rsidR="006E1ACF">
              <w:rPr>
                <w:rFonts w:cs="Arial"/>
                <w:noProof/>
                <w:sz w:val="18"/>
                <w:szCs w:val="18"/>
              </w:rPr>
              <w:t>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6EBD5089" w:rsidR="004242AC" w:rsidRPr="004E6635" w:rsidRDefault="004242AC" w:rsidP="006E1ACF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noProof/>
                <w:sz w:val="18"/>
                <w:szCs w:val="18"/>
              </w:rPr>
              <w:t>1001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08446173" w:rsidR="004242AC" w:rsidRPr="004E6635" w:rsidRDefault="004242AC" w:rsidP="006E1ACF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noProof/>
                <w:sz w:val="18"/>
                <w:szCs w:val="18"/>
              </w:rPr>
              <w:t>General Fund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4298A0B" w:rsidR="004242AC" w:rsidRPr="004E6635" w:rsidRDefault="004242AC" w:rsidP="006E1ACF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sz w:val="18"/>
                <w:szCs w:val="18"/>
              </w:rPr>
              <w:t>103010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1DD362DC" w:rsidR="004242AC" w:rsidRPr="004E6635" w:rsidRDefault="004242AC" w:rsidP="006E1ACF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noProof/>
                <w:sz w:val="18"/>
                <w:szCs w:val="18"/>
              </w:rPr>
              <w:t>County Counsel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24C2BF12" w:rsidR="00C040CE" w:rsidRPr="004E6635" w:rsidRDefault="004C3523" w:rsidP="006E1ACF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noProof/>
                <w:sz w:val="18"/>
                <w:szCs w:val="18"/>
              </w:rPr>
              <w:t>723000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29CF31C6" w:rsidR="00C040CE" w:rsidRPr="004E6635" w:rsidRDefault="004C3523" w:rsidP="006E1ACF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E1ACF">
              <w:rPr>
                <w:rFonts w:cs="Arial"/>
                <w:noProof/>
                <w:sz w:val="18"/>
                <w:szCs w:val="18"/>
              </w:rPr>
              <w:t>Prof &amp; Spec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786588DA" w:rsidR="00677610" w:rsidRPr="004E6635" w:rsidRDefault="004C3523" w:rsidP="008D32B9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6E1ACF" w:rsidRPr="006E1ACF">
              <w:rPr>
                <w:rFonts w:cs="Arial"/>
                <w:noProof/>
              </w:rPr>
              <w:t>Approve the T</w:t>
            </w:r>
            <w:r w:rsidR="004623D5">
              <w:rPr>
                <w:rFonts w:cs="Arial"/>
                <w:noProof/>
              </w:rPr>
              <w:t>hirty-</w:t>
            </w:r>
            <w:r w:rsidR="00056BDA">
              <w:rPr>
                <w:rFonts w:cs="Arial"/>
                <w:noProof/>
              </w:rPr>
              <w:t>Second</w:t>
            </w:r>
            <w:r w:rsidR="006E1ACF" w:rsidRPr="006E1ACF">
              <w:rPr>
                <w:rFonts w:cs="Arial"/>
                <w:noProof/>
              </w:rPr>
              <w:t xml:space="preserve"> Addendum to Professional Services Retention Agreement with Nossaman increasing the compensation under the Contract by $</w:t>
            </w:r>
            <w:r w:rsidR="004623D5">
              <w:rPr>
                <w:rFonts w:cs="Arial"/>
                <w:noProof/>
              </w:rPr>
              <w:t>1</w:t>
            </w:r>
            <w:r w:rsidR="00056BDA">
              <w:rPr>
                <w:rFonts w:cs="Arial"/>
                <w:noProof/>
              </w:rPr>
              <w:t>0</w:t>
            </w:r>
            <w:r w:rsidR="006E1ACF" w:rsidRPr="006E1ACF">
              <w:rPr>
                <w:rFonts w:cs="Arial"/>
                <w:noProof/>
              </w:rPr>
              <w:t>,000</w:t>
            </w:r>
            <w:r w:rsidR="00AC03E7">
              <w:rPr>
                <w:rFonts w:cs="Arial"/>
                <w:noProof/>
              </w:rPr>
              <w:t>,</w:t>
            </w:r>
            <w:r w:rsidR="006E1ACF" w:rsidRPr="006E1ACF">
              <w:rPr>
                <w:rFonts w:cs="Arial"/>
                <w:noProof/>
              </w:rPr>
              <w:t xml:space="preserve"> and </w:t>
            </w:r>
            <w:r w:rsidR="003C4CDE">
              <w:rPr>
                <w:rFonts w:cs="Arial"/>
                <w:noProof/>
              </w:rPr>
              <w:t xml:space="preserve">amends the insurance requirements, and </w:t>
            </w:r>
            <w:r w:rsidR="006E1ACF" w:rsidRPr="006E1ACF">
              <w:rPr>
                <w:rFonts w:cs="Arial"/>
                <w:noProof/>
              </w:rPr>
              <w:t xml:space="preserve">authorize the Board chair to execute same.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32EA7"/>
    <w:rsid w:val="0003703C"/>
    <w:rsid w:val="00056BDA"/>
    <w:rsid w:val="0007686D"/>
    <w:rsid w:val="00096E88"/>
    <w:rsid w:val="000A484E"/>
    <w:rsid w:val="000D6B91"/>
    <w:rsid w:val="00105067"/>
    <w:rsid w:val="001B331A"/>
    <w:rsid w:val="001F3E19"/>
    <w:rsid w:val="001F4378"/>
    <w:rsid w:val="00212F2B"/>
    <w:rsid w:val="002539DC"/>
    <w:rsid w:val="002677F3"/>
    <w:rsid w:val="00270599"/>
    <w:rsid w:val="00280060"/>
    <w:rsid w:val="0029655A"/>
    <w:rsid w:val="002A08C1"/>
    <w:rsid w:val="00347C49"/>
    <w:rsid w:val="0035119D"/>
    <w:rsid w:val="00351A8D"/>
    <w:rsid w:val="003761D4"/>
    <w:rsid w:val="00396C4B"/>
    <w:rsid w:val="003C4CDE"/>
    <w:rsid w:val="003D0443"/>
    <w:rsid w:val="00405BE2"/>
    <w:rsid w:val="004200BE"/>
    <w:rsid w:val="004242AC"/>
    <w:rsid w:val="00433594"/>
    <w:rsid w:val="00441197"/>
    <w:rsid w:val="004433C6"/>
    <w:rsid w:val="004623D5"/>
    <w:rsid w:val="004C3523"/>
    <w:rsid w:val="004E6635"/>
    <w:rsid w:val="00506225"/>
    <w:rsid w:val="0051378A"/>
    <w:rsid w:val="00557998"/>
    <w:rsid w:val="00593663"/>
    <w:rsid w:val="005C08E3"/>
    <w:rsid w:val="005F35D7"/>
    <w:rsid w:val="00630A78"/>
    <w:rsid w:val="006331AA"/>
    <w:rsid w:val="006376C3"/>
    <w:rsid w:val="00645B7E"/>
    <w:rsid w:val="00662F60"/>
    <w:rsid w:val="006632D9"/>
    <w:rsid w:val="00677610"/>
    <w:rsid w:val="006E1ACF"/>
    <w:rsid w:val="00762893"/>
    <w:rsid w:val="007820AD"/>
    <w:rsid w:val="007E6985"/>
    <w:rsid w:val="007F15ED"/>
    <w:rsid w:val="00826428"/>
    <w:rsid w:val="008514F8"/>
    <w:rsid w:val="00877DC5"/>
    <w:rsid w:val="00887B36"/>
    <w:rsid w:val="008B6F8B"/>
    <w:rsid w:val="008D32B9"/>
    <w:rsid w:val="009042C7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44042"/>
    <w:rsid w:val="00A7441D"/>
    <w:rsid w:val="00AB4ED4"/>
    <w:rsid w:val="00AC03E7"/>
    <w:rsid w:val="00AF0424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3B57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2414C"/>
    <w:rsid w:val="00E66BAF"/>
    <w:rsid w:val="00EA12EF"/>
    <w:rsid w:val="00ED05AD"/>
    <w:rsid w:val="00EE5C0A"/>
    <w:rsid w:val="00F0712C"/>
    <w:rsid w:val="00F124FA"/>
    <w:rsid w:val="00F12BE7"/>
    <w:rsid w:val="00F218B0"/>
    <w:rsid w:val="00F40862"/>
    <w:rsid w:val="00F664F2"/>
    <w:rsid w:val="00F7332C"/>
    <w:rsid w:val="00F734C0"/>
    <w:rsid w:val="00F776A3"/>
    <w:rsid w:val="00F9092E"/>
    <w:rsid w:val="00F967D1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FD9ACB11-4392-438E-A64F-EA79FB3314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Lisa Robustellini</cp:lastModifiedBy>
  <cp:revision>4</cp:revision>
  <cp:lastPrinted>2015-01-16T16:51:00Z</cp:lastPrinted>
  <dcterms:created xsi:type="dcterms:W3CDTF">2026-08-25T00:31:00Z</dcterms:created>
  <dcterms:modified xsi:type="dcterms:W3CDTF">2026-09-21T22:55:00Z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