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E5077" w14:textId="77777777" w:rsidR="00B461AA" w:rsidRPr="001B15DB" w:rsidRDefault="00B461AA" w:rsidP="00920C2D">
      <w:pPr>
        <w:pStyle w:val="NormalWeb"/>
        <w:spacing w:after="240" w:afterAutospacing="0"/>
        <w:jc w:val="center"/>
        <w:rPr>
          <w:rStyle w:val="Strong"/>
          <w:rFonts w:ascii="Arial" w:hAnsi="Arial" w:cs="Arial"/>
          <w:caps/>
          <w:sz w:val="22"/>
          <w:szCs w:val="22"/>
        </w:rPr>
      </w:pPr>
      <w:r w:rsidRPr="001B15DB">
        <w:rPr>
          <w:rStyle w:val="Strong"/>
          <w:rFonts w:ascii="Arial" w:hAnsi="Arial" w:cs="Arial"/>
          <w:bCs w:val="0"/>
          <w:caps/>
          <w:sz w:val="22"/>
          <w:szCs w:val="22"/>
        </w:rPr>
        <w:t>Resolution</w:t>
      </w:r>
      <w:r w:rsidRPr="001B15DB">
        <w:rPr>
          <w:rStyle w:val="Strong"/>
          <w:rFonts w:ascii="Arial" w:hAnsi="Arial" w:cs="Arial"/>
          <w:caps/>
          <w:sz w:val="22"/>
          <w:szCs w:val="22"/>
        </w:rPr>
        <w:t xml:space="preserve"> of the Siskiyou County Board of supervisors</w:t>
      </w:r>
    </w:p>
    <w:p w14:paraId="2E5197E2" w14:textId="7A28D184" w:rsidR="00B461AA" w:rsidRPr="001B15DB" w:rsidRDefault="001B15DB" w:rsidP="00920C2D">
      <w:pPr>
        <w:pStyle w:val="NormalWeb"/>
        <w:spacing w:after="240" w:afterAutospacing="0"/>
        <w:jc w:val="center"/>
        <w:rPr>
          <w:rStyle w:val="Strong"/>
          <w:rFonts w:ascii="Arial" w:hAnsi="Arial" w:cs="Arial"/>
          <w:sz w:val="22"/>
          <w:szCs w:val="22"/>
        </w:rPr>
      </w:pPr>
      <w:r w:rsidRPr="001B15DB">
        <w:rPr>
          <w:rStyle w:val="Strong"/>
          <w:rFonts w:ascii="Arial" w:hAnsi="Arial" w:cs="Arial"/>
          <w:sz w:val="22"/>
          <w:szCs w:val="22"/>
        </w:rPr>
        <w:t>Resolution # _____</w:t>
      </w:r>
    </w:p>
    <w:p w14:paraId="0B3C8ADA" w14:textId="68B7D988" w:rsidR="00B461AA" w:rsidRPr="001B15DB" w:rsidRDefault="00B461AA" w:rsidP="00920C2D">
      <w:pPr>
        <w:pStyle w:val="NormalWeb"/>
        <w:spacing w:after="240" w:afterAutospacing="0"/>
        <w:ind w:left="1710" w:right="2160"/>
        <w:jc w:val="center"/>
        <w:rPr>
          <w:rFonts w:ascii="Arial" w:hAnsi="Arial" w:cs="Arial"/>
          <w:caps/>
          <w:sz w:val="22"/>
          <w:szCs w:val="22"/>
        </w:rPr>
      </w:pPr>
      <w:r w:rsidRPr="001B15DB">
        <w:rPr>
          <w:rStyle w:val="Strong"/>
          <w:rFonts w:ascii="Arial" w:hAnsi="Arial" w:cs="Arial"/>
          <w:sz w:val="22"/>
          <w:szCs w:val="22"/>
        </w:rPr>
        <w:t xml:space="preserve"> </w:t>
      </w:r>
      <w:r w:rsidRPr="001B15DB">
        <w:rPr>
          <w:rStyle w:val="Strong"/>
          <w:rFonts w:ascii="Arial" w:hAnsi="Arial" w:cs="Arial"/>
          <w:caps/>
          <w:sz w:val="22"/>
          <w:szCs w:val="22"/>
        </w:rPr>
        <w:t xml:space="preserve">Resolution authorizing submittal of Regional Payment Program applications </w:t>
      </w:r>
      <w:r w:rsidR="001B15DB" w:rsidRPr="001B15DB">
        <w:rPr>
          <w:rStyle w:val="Strong"/>
          <w:rFonts w:ascii="Arial" w:hAnsi="Arial" w:cs="Arial"/>
          <w:caps/>
          <w:sz w:val="22"/>
          <w:szCs w:val="22"/>
        </w:rPr>
        <w:t>as the regional lead particpant</w:t>
      </w:r>
      <w:r w:rsidR="00C42156">
        <w:rPr>
          <w:rStyle w:val="Strong"/>
          <w:rFonts w:ascii="Arial" w:hAnsi="Arial" w:cs="Arial"/>
          <w:caps/>
          <w:sz w:val="22"/>
          <w:szCs w:val="22"/>
        </w:rPr>
        <w:t xml:space="preserve"> and</w:t>
      </w:r>
      <w:r w:rsidR="001B15DB" w:rsidRPr="001B15DB">
        <w:rPr>
          <w:rStyle w:val="Strong"/>
          <w:rFonts w:ascii="Arial" w:hAnsi="Arial" w:cs="Arial"/>
          <w:caps/>
          <w:sz w:val="22"/>
          <w:szCs w:val="22"/>
        </w:rPr>
        <w:t xml:space="preserve"> </w:t>
      </w:r>
      <w:r w:rsidRPr="001B15DB">
        <w:rPr>
          <w:rStyle w:val="Strong"/>
          <w:rFonts w:ascii="Arial" w:hAnsi="Arial" w:cs="Arial"/>
          <w:caps/>
          <w:sz w:val="22"/>
          <w:szCs w:val="22"/>
        </w:rPr>
        <w:t>related authorizations</w:t>
      </w:r>
      <w:r w:rsidRPr="001B15DB">
        <w:rPr>
          <w:rFonts w:ascii="Arial" w:hAnsi="Arial" w:cs="Arial"/>
          <w:caps/>
          <w:sz w:val="22"/>
          <w:szCs w:val="22"/>
        </w:rPr>
        <w:t xml:space="preserve"> </w:t>
      </w:r>
      <w:r w:rsidRPr="001B15DB">
        <w:rPr>
          <w:rStyle w:val="Strong"/>
          <w:rFonts w:ascii="Arial" w:hAnsi="Arial" w:cs="Arial"/>
          <w:caps/>
          <w:sz w:val="22"/>
          <w:szCs w:val="22"/>
        </w:rPr>
        <w:t>for all Payment Programs</w:t>
      </w:r>
    </w:p>
    <w:p w14:paraId="2CA78731" w14:textId="77777777" w:rsidR="00B461AA" w:rsidRPr="001B15DB" w:rsidRDefault="00B461AA" w:rsidP="00920C2D">
      <w:pPr>
        <w:rPr>
          <w:sz w:val="22"/>
        </w:rPr>
      </w:pPr>
    </w:p>
    <w:p w14:paraId="00E1785F" w14:textId="77777777" w:rsidR="001B15DB" w:rsidRPr="001B15DB" w:rsidRDefault="00B461AA" w:rsidP="00920C2D">
      <w:pPr>
        <w:rPr>
          <w:rStyle w:val="ui-provider"/>
          <w:sz w:val="22"/>
        </w:rPr>
      </w:pPr>
      <w:r w:rsidRPr="00920C2D">
        <w:rPr>
          <w:rStyle w:val="Strong"/>
          <w:b w:val="0"/>
          <w:bCs w:val="0"/>
          <w:caps/>
          <w:sz w:val="22"/>
        </w:rPr>
        <w:t>Whereas</w:t>
      </w:r>
      <w:r w:rsidRPr="00920C2D">
        <w:rPr>
          <w:rStyle w:val="ui-provider"/>
          <w:caps/>
          <w:sz w:val="22"/>
        </w:rPr>
        <w:t>,</w:t>
      </w:r>
      <w:r w:rsidRPr="001B15DB">
        <w:rPr>
          <w:rStyle w:val="ui-provider"/>
          <w:sz w:val="22"/>
        </w:rPr>
        <w:t xml:space="preserve"> </w:t>
      </w:r>
      <w:r w:rsidR="001B15DB" w:rsidRPr="001B15DB">
        <w:rPr>
          <w:rStyle w:val="ui-provider"/>
          <w:sz w:val="22"/>
        </w:rPr>
        <w:t>pursuant to Public Resources Code sections 48000 et seq., 14581, and 420231(g), the Department of Resources</w:t>
      </w:r>
      <w:r w:rsidRPr="001B15DB">
        <w:rPr>
          <w:rStyle w:val="ui-provider"/>
          <w:sz w:val="22"/>
        </w:rPr>
        <w:t xml:space="preserve"> Recycling and Recovery (CalRecycle) </w:t>
      </w:r>
      <w:r w:rsidR="001B15DB" w:rsidRPr="001B15DB">
        <w:rPr>
          <w:rStyle w:val="ui-provider"/>
          <w:sz w:val="22"/>
        </w:rPr>
        <w:t xml:space="preserve">has established various payment programs to make payments to qualifying jurisdictions; and </w:t>
      </w:r>
    </w:p>
    <w:p w14:paraId="65998C68" w14:textId="77777777" w:rsidR="00B461AA" w:rsidRPr="001B15DB" w:rsidRDefault="00B461AA" w:rsidP="00920C2D">
      <w:pPr>
        <w:rPr>
          <w:rFonts w:cs="Arial"/>
          <w:sz w:val="22"/>
        </w:rPr>
      </w:pPr>
    </w:p>
    <w:p w14:paraId="4EAC609A" w14:textId="77777777" w:rsidR="00B461AA" w:rsidRPr="001B15DB" w:rsidRDefault="00B461AA" w:rsidP="00920C2D">
      <w:pPr>
        <w:rPr>
          <w:rFonts w:cs="Arial"/>
          <w:sz w:val="22"/>
        </w:rPr>
      </w:pPr>
      <w:r w:rsidRPr="001B15DB">
        <w:rPr>
          <w:rFonts w:cs="Arial"/>
          <w:caps/>
          <w:sz w:val="22"/>
        </w:rPr>
        <w:t>Whereas,</w:t>
      </w:r>
      <w:r w:rsidRPr="001B15DB">
        <w:rPr>
          <w:rFonts w:cs="Arial"/>
          <w:sz w:val="22"/>
        </w:rPr>
        <w:t xml:space="preserve"> in furtherance of this authority, CalRecycle is required to establish procedures governing the administration of the Payment Programs; and</w:t>
      </w:r>
    </w:p>
    <w:p w14:paraId="4602C039" w14:textId="77777777" w:rsidR="00B461AA" w:rsidRPr="001B15DB" w:rsidRDefault="00B461AA" w:rsidP="00920C2D">
      <w:pPr>
        <w:contextualSpacing/>
        <w:rPr>
          <w:rFonts w:eastAsia="Times New Roman" w:cs="Arial"/>
          <w:sz w:val="22"/>
        </w:rPr>
      </w:pPr>
    </w:p>
    <w:p w14:paraId="72952119" w14:textId="77777777" w:rsidR="00B461AA" w:rsidRPr="001B15DB" w:rsidRDefault="00B461AA" w:rsidP="00920C2D">
      <w:pPr>
        <w:contextualSpacing/>
        <w:rPr>
          <w:rFonts w:eastAsia="Times New Roman" w:cs="Arial"/>
          <w:sz w:val="22"/>
        </w:rPr>
      </w:pPr>
      <w:r w:rsidRPr="00920C2D">
        <w:rPr>
          <w:rFonts w:eastAsia="Times New Roman" w:cs="Arial"/>
          <w:caps/>
          <w:sz w:val="22"/>
        </w:rPr>
        <w:t>Whereas,</w:t>
      </w:r>
      <w:r w:rsidRPr="001B15DB">
        <w:rPr>
          <w:rFonts w:eastAsia="Times New Roman" w:cs="Arial"/>
          <w:sz w:val="22"/>
        </w:rPr>
        <w:t xml:space="preserve"> the Payment Program allows regional participation; and</w:t>
      </w:r>
    </w:p>
    <w:p w14:paraId="5E23A67B" w14:textId="77777777" w:rsidR="00B461AA" w:rsidRPr="001B15DB" w:rsidRDefault="00B461AA" w:rsidP="00920C2D">
      <w:pPr>
        <w:contextualSpacing/>
        <w:rPr>
          <w:rFonts w:eastAsia="Times New Roman" w:cs="Arial"/>
          <w:sz w:val="22"/>
        </w:rPr>
      </w:pPr>
    </w:p>
    <w:p w14:paraId="18B693D4" w14:textId="77777777" w:rsidR="00B461AA" w:rsidRPr="001B15DB" w:rsidRDefault="00B461AA" w:rsidP="00920C2D">
      <w:pPr>
        <w:contextualSpacing/>
        <w:rPr>
          <w:rFonts w:eastAsia="Times New Roman" w:cs="Arial"/>
          <w:sz w:val="22"/>
        </w:rPr>
      </w:pPr>
      <w:r w:rsidRPr="00920C2D">
        <w:rPr>
          <w:rFonts w:eastAsia="Times New Roman" w:cs="Arial"/>
          <w:caps/>
          <w:sz w:val="22"/>
        </w:rPr>
        <w:t>Whereas,</w:t>
      </w:r>
      <w:r w:rsidRPr="001B15DB">
        <w:rPr>
          <w:rFonts w:eastAsia="Times New Roman" w:cs="Arial"/>
          <w:sz w:val="22"/>
        </w:rPr>
        <w:t xml:space="preserve"> CalRecycle’s procedures for administering Payment Programs require, among other things, a Regional Applicant’s governing body to declare by resolution certain authorizations related to the administration of the Payment Programs.</w:t>
      </w:r>
    </w:p>
    <w:p w14:paraId="2F51E902" w14:textId="77777777" w:rsidR="00B461AA" w:rsidRPr="001B15DB" w:rsidRDefault="00B461AA" w:rsidP="00920C2D">
      <w:pPr>
        <w:contextualSpacing/>
        <w:rPr>
          <w:rFonts w:eastAsia="Times New Roman" w:cs="Arial"/>
          <w:sz w:val="22"/>
        </w:rPr>
      </w:pPr>
    </w:p>
    <w:p w14:paraId="7464C605" w14:textId="42662E0A" w:rsidR="00B461AA" w:rsidRPr="001B15DB" w:rsidRDefault="00B461AA" w:rsidP="00920C2D">
      <w:pPr>
        <w:contextualSpacing/>
        <w:rPr>
          <w:rFonts w:eastAsia="Times New Roman" w:cs="Arial"/>
          <w:sz w:val="22"/>
        </w:rPr>
      </w:pPr>
      <w:r w:rsidRPr="001B15DB">
        <w:rPr>
          <w:rStyle w:val="Strong"/>
          <w:b w:val="0"/>
          <w:bCs w:val="0"/>
          <w:sz w:val="22"/>
        </w:rPr>
        <w:t>NOW, THEREFORE, BE IT RESOLVED </w:t>
      </w:r>
      <w:r w:rsidRPr="001B15DB">
        <w:rPr>
          <w:rStyle w:val="ui-provider"/>
          <w:sz w:val="22"/>
        </w:rPr>
        <w:t>that the Siskiyou County Board of Supervisors is authorized to submit a Regional Payment Program application</w:t>
      </w:r>
      <w:r w:rsidRPr="001B15DB">
        <w:rPr>
          <w:sz w:val="22"/>
        </w:rPr>
        <w:t xml:space="preserve"> </w:t>
      </w:r>
      <w:r w:rsidRPr="001B15DB">
        <w:rPr>
          <w:rStyle w:val="ui-provider"/>
          <w:sz w:val="22"/>
        </w:rPr>
        <w:t>on behalf of itself as Regional Lead Participant and all designated participating jurisdictions (see attached listing); and</w:t>
      </w:r>
    </w:p>
    <w:p w14:paraId="590D94EB" w14:textId="77777777" w:rsidR="00B461AA" w:rsidRPr="001B15DB" w:rsidRDefault="00B461AA" w:rsidP="00920C2D">
      <w:pPr>
        <w:contextualSpacing/>
        <w:rPr>
          <w:rFonts w:eastAsia="Times New Roman" w:cs="Arial"/>
          <w:sz w:val="22"/>
        </w:rPr>
      </w:pPr>
    </w:p>
    <w:p w14:paraId="7916D2CF" w14:textId="60FD618D" w:rsidR="00B461AA" w:rsidRPr="001B15DB" w:rsidRDefault="00B461AA" w:rsidP="00920C2D">
      <w:pPr>
        <w:contextualSpacing/>
        <w:rPr>
          <w:rStyle w:val="ui-provider"/>
          <w:sz w:val="22"/>
        </w:rPr>
      </w:pPr>
      <w:r w:rsidRPr="001B15DB">
        <w:rPr>
          <w:rStyle w:val="Strong"/>
          <w:b w:val="0"/>
          <w:bCs w:val="0"/>
          <w:caps/>
          <w:sz w:val="22"/>
        </w:rPr>
        <w:t>Be it further resolved</w:t>
      </w:r>
      <w:r w:rsidRPr="001B15DB">
        <w:rPr>
          <w:rStyle w:val="ui-provider"/>
          <w:sz w:val="22"/>
        </w:rPr>
        <w:t xml:space="preserve"> that the County Administrative Officer, or his/her designee, is hereby authorized as Signature Authority to execute all documents necessary to implement and secure payment; and</w:t>
      </w:r>
    </w:p>
    <w:p w14:paraId="65359BA0" w14:textId="77777777" w:rsidR="001B15DB" w:rsidRPr="001B15DB" w:rsidRDefault="001B15DB" w:rsidP="00920C2D">
      <w:pPr>
        <w:contextualSpacing/>
        <w:rPr>
          <w:rStyle w:val="ui-provider"/>
          <w:sz w:val="22"/>
        </w:rPr>
      </w:pPr>
    </w:p>
    <w:p w14:paraId="749EA7EB" w14:textId="02DFF7E4" w:rsidR="001B15DB" w:rsidRPr="001B15DB" w:rsidRDefault="001B15DB" w:rsidP="00920C2D">
      <w:pPr>
        <w:contextualSpacing/>
        <w:rPr>
          <w:rFonts w:eastAsia="Times New Roman" w:cs="Arial"/>
          <w:sz w:val="22"/>
        </w:rPr>
      </w:pPr>
      <w:r w:rsidRPr="001B15DB">
        <w:rPr>
          <w:rStyle w:val="ui-provider"/>
          <w:sz w:val="22"/>
        </w:rPr>
        <w:t>BE IT FURTHER RESOLVED that the Signature Authority is hereby authorized to revise the list of participating jurisdictions as necessary with each yearly application; and</w:t>
      </w:r>
    </w:p>
    <w:p w14:paraId="7BA24E6D" w14:textId="77777777" w:rsidR="00B461AA" w:rsidRPr="001B15DB" w:rsidRDefault="00B461AA" w:rsidP="00920C2D">
      <w:pPr>
        <w:contextualSpacing/>
        <w:rPr>
          <w:rFonts w:eastAsia="Times New Roman" w:cs="Arial"/>
          <w:sz w:val="22"/>
        </w:rPr>
      </w:pPr>
    </w:p>
    <w:p w14:paraId="05F5E1A2" w14:textId="3F609FCD" w:rsidR="00B461AA" w:rsidRPr="001B15DB" w:rsidRDefault="00B461AA" w:rsidP="00920C2D">
      <w:pPr>
        <w:rPr>
          <w:rFonts w:eastAsia="Times New Roman" w:cs="Arial"/>
          <w:sz w:val="22"/>
          <w:u w:val="single"/>
        </w:rPr>
      </w:pPr>
      <w:r w:rsidRPr="001B15DB">
        <w:rPr>
          <w:rStyle w:val="Strong"/>
          <w:b w:val="0"/>
          <w:bCs w:val="0"/>
          <w:caps/>
          <w:sz w:val="22"/>
        </w:rPr>
        <w:t>Be it further resolved</w:t>
      </w:r>
      <w:r w:rsidRPr="001B15DB">
        <w:rPr>
          <w:rStyle w:val="ui-provider"/>
          <w:sz w:val="22"/>
        </w:rPr>
        <w:t xml:space="preserve"> that this Resolution is effective until </w:t>
      </w:r>
      <w:r w:rsidR="001B15DB" w:rsidRPr="001B15DB">
        <w:rPr>
          <w:rStyle w:val="ui-provider"/>
          <w:sz w:val="22"/>
        </w:rPr>
        <w:t xml:space="preserve">rescinded by the Signature Authority and/or this </w:t>
      </w:r>
      <w:r w:rsidRPr="001B15DB">
        <w:rPr>
          <w:rStyle w:val="ui-provider"/>
          <w:sz w:val="22"/>
        </w:rPr>
        <w:t>governing body.</w:t>
      </w:r>
    </w:p>
    <w:p w14:paraId="44DDAD49" w14:textId="77777777" w:rsidR="00B461AA" w:rsidRDefault="00B461AA" w:rsidP="00920C2D">
      <w:pPr>
        <w:rPr>
          <w:rStyle w:val="ui-provider"/>
          <w:sz w:val="22"/>
        </w:rPr>
      </w:pPr>
    </w:p>
    <w:p w14:paraId="2B5392BE" w14:textId="2F1CE59F" w:rsidR="001B15DB" w:rsidRDefault="001B15DB" w:rsidP="00920C2D">
      <w:pPr>
        <w:rPr>
          <w:rStyle w:val="ui-provider"/>
          <w:sz w:val="22"/>
        </w:rPr>
      </w:pPr>
      <w:r>
        <w:rPr>
          <w:rStyle w:val="ui-provider"/>
          <w:sz w:val="22"/>
        </w:rPr>
        <w:t xml:space="preserve">The foregoing resolution was passed by the County of Siskiyou Board of Supervisors on this </w:t>
      </w:r>
      <w:r w:rsidR="00FC3D94">
        <w:rPr>
          <w:rStyle w:val="ui-provider"/>
          <w:sz w:val="22"/>
        </w:rPr>
        <w:t>6th</w:t>
      </w:r>
      <w:r>
        <w:rPr>
          <w:rStyle w:val="ui-provider"/>
          <w:sz w:val="22"/>
        </w:rPr>
        <w:t xml:space="preserve"> day of </w:t>
      </w:r>
      <w:r w:rsidR="00FC3D94">
        <w:rPr>
          <w:rStyle w:val="ui-provider"/>
          <w:sz w:val="22"/>
        </w:rPr>
        <w:t>October</w:t>
      </w:r>
      <w:r>
        <w:rPr>
          <w:rStyle w:val="ui-provider"/>
          <w:sz w:val="22"/>
        </w:rPr>
        <w:t xml:space="preserve"> 2026, by the following vote:</w:t>
      </w:r>
    </w:p>
    <w:p w14:paraId="67C2A8D4" w14:textId="77777777" w:rsidR="001B15DB" w:rsidRDefault="001B15DB" w:rsidP="00920C2D">
      <w:pPr>
        <w:rPr>
          <w:rStyle w:val="ui-provider"/>
          <w:sz w:val="22"/>
        </w:rPr>
      </w:pPr>
    </w:p>
    <w:p w14:paraId="259A0D56" w14:textId="1E6554BA" w:rsidR="001B15DB" w:rsidRDefault="001B15DB" w:rsidP="00920C2D">
      <w:pPr>
        <w:rPr>
          <w:rStyle w:val="ui-provider"/>
          <w:sz w:val="22"/>
        </w:rPr>
      </w:pPr>
      <w:r>
        <w:rPr>
          <w:rStyle w:val="ui-provider"/>
          <w:sz w:val="22"/>
        </w:rPr>
        <w:t>Ayes:</w:t>
      </w:r>
    </w:p>
    <w:p w14:paraId="5695C004" w14:textId="0C5A8015" w:rsidR="001B15DB" w:rsidRDefault="001B15DB" w:rsidP="00920C2D">
      <w:pPr>
        <w:rPr>
          <w:rStyle w:val="ui-provider"/>
          <w:sz w:val="22"/>
        </w:rPr>
      </w:pPr>
      <w:r>
        <w:rPr>
          <w:rStyle w:val="ui-provider"/>
          <w:sz w:val="22"/>
        </w:rPr>
        <w:t>Noes:</w:t>
      </w:r>
    </w:p>
    <w:p w14:paraId="4B91C9C2" w14:textId="347302CC" w:rsidR="001B15DB" w:rsidRDefault="001B15DB" w:rsidP="00920C2D">
      <w:pPr>
        <w:rPr>
          <w:rStyle w:val="ui-provider"/>
          <w:sz w:val="22"/>
        </w:rPr>
      </w:pPr>
      <w:r>
        <w:rPr>
          <w:rStyle w:val="ui-provider"/>
          <w:sz w:val="22"/>
        </w:rPr>
        <w:t>Absent:</w:t>
      </w:r>
    </w:p>
    <w:p w14:paraId="7EB9E2CD" w14:textId="211327FC" w:rsidR="001B15DB" w:rsidRPr="001B15DB" w:rsidRDefault="001B15DB" w:rsidP="00920C2D">
      <w:pPr>
        <w:rPr>
          <w:rStyle w:val="ui-provider"/>
          <w:sz w:val="22"/>
        </w:rPr>
      </w:pPr>
      <w:r w:rsidRPr="001B15DB">
        <w:rPr>
          <w:rStyle w:val="ui-provider"/>
          <w:sz w:val="22"/>
        </w:rPr>
        <w:t>Abstain:</w:t>
      </w:r>
    </w:p>
    <w:p w14:paraId="71F9ECC0" w14:textId="351A52FF" w:rsidR="00920C2D" w:rsidRDefault="00B461AA" w:rsidP="00920C2D">
      <w:pPr>
        <w:pStyle w:val="NormalWeb"/>
        <w:spacing w:after="240" w:afterAutospacing="0"/>
        <w:rPr>
          <w:rFonts w:ascii="Arial" w:hAnsi="Arial" w:cs="Arial"/>
          <w:sz w:val="22"/>
          <w:szCs w:val="22"/>
        </w:rPr>
      </w:pPr>
      <w:r w:rsidRPr="001B15DB">
        <w:rPr>
          <w:rFonts w:ascii="Arial" w:hAnsi="Arial" w:cs="Arial"/>
          <w:sz w:val="22"/>
          <w:szCs w:val="22"/>
        </w:rPr>
        <w:t>Date</w:t>
      </w:r>
      <w:r w:rsidR="001B15DB">
        <w:rPr>
          <w:rFonts w:ascii="Arial" w:hAnsi="Arial" w:cs="Arial"/>
          <w:sz w:val="22"/>
          <w:szCs w:val="22"/>
        </w:rPr>
        <w:t>:_________________</w:t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920C2D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>______________________</w:t>
      </w:r>
      <w:r w:rsidR="001B15DB">
        <w:rPr>
          <w:rFonts w:ascii="Arial" w:hAnsi="Arial" w:cs="Arial"/>
          <w:sz w:val="22"/>
          <w:szCs w:val="22"/>
        </w:rPr>
        <w:br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920C2D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>RAY A. HAUPT, CHAIR</w:t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br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920C2D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>Board of Supervisors</w:t>
      </w:r>
      <w:r w:rsidR="001B15DB">
        <w:rPr>
          <w:rFonts w:ascii="Arial" w:hAnsi="Arial" w:cs="Arial"/>
          <w:sz w:val="22"/>
          <w:szCs w:val="22"/>
        </w:rPr>
        <w:br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920C2D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>County of Siskiyou</w:t>
      </w:r>
      <w:r w:rsidR="001B15DB">
        <w:rPr>
          <w:rFonts w:ascii="Arial" w:hAnsi="Arial" w:cs="Arial"/>
          <w:sz w:val="22"/>
          <w:szCs w:val="22"/>
        </w:rPr>
        <w:br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ab/>
      </w:r>
      <w:r w:rsidR="00920C2D">
        <w:rPr>
          <w:rFonts w:ascii="Arial" w:hAnsi="Arial" w:cs="Arial"/>
          <w:sz w:val="22"/>
          <w:szCs w:val="22"/>
        </w:rPr>
        <w:tab/>
      </w:r>
      <w:r w:rsidR="001B15DB">
        <w:rPr>
          <w:rFonts w:ascii="Arial" w:hAnsi="Arial" w:cs="Arial"/>
          <w:sz w:val="22"/>
          <w:szCs w:val="22"/>
        </w:rPr>
        <w:t>State of California</w:t>
      </w:r>
      <w:r w:rsidR="00920C2D">
        <w:rPr>
          <w:rFonts w:ascii="Arial" w:hAnsi="Arial" w:cs="Arial"/>
          <w:sz w:val="22"/>
          <w:szCs w:val="22"/>
        </w:rPr>
        <w:br/>
        <w:t>ATTEST</w:t>
      </w:r>
      <w:r w:rsidR="00920C2D">
        <w:rPr>
          <w:rFonts w:ascii="Arial" w:hAnsi="Arial" w:cs="Arial"/>
          <w:sz w:val="22"/>
          <w:szCs w:val="22"/>
        </w:rPr>
        <w:br/>
        <w:t>LAURA BYNUM</w:t>
      </w:r>
      <w:r w:rsidR="00920C2D">
        <w:rPr>
          <w:rFonts w:ascii="Arial" w:hAnsi="Arial" w:cs="Arial"/>
          <w:sz w:val="22"/>
          <w:szCs w:val="22"/>
        </w:rPr>
        <w:br/>
        <w:t>Clerk, Board of Supervisors</w:t>
      </w:r>
      <w:r w:rsidR="00920C2D">
        <w:rPr>
          <w:rFonts w:ascii="Arial" w:hAnsi="Arial" w:cs="Arial"/>
          <w:sz w:val="22"/>
          <w:szCs w:val="22"/>
        </w:rPr>
        <w:br/>
        <w:t>By: __________________</w:t>
      </w:r>
    </w:p>
    <w:p w14:paraId="09DA2D99" w14:textId="7FD3F0C7" w:rsidR="00920C2D" w:rsidRDefault="00920C2D" w:rsidP="00920C2D">
      <w:pPr>
        <w:pStyle w:val="NormalWeb"/>
        <w:spacing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920C2D">
        <w:rPr>
          <w:rFonts w:ascii="Arial" w:hAnsi="Arial" w:cs="Arial"/>
          <w:b/>
          <w:bCs/>
          <w:sz w:val="22"/>
          <w:szCs w:val="22"/>
        </w:rPr>
        <w:lastRenderedPageBreak/>
        <w:t>Siskiyou County Integrated Solid Waste Management Regional Agency</w:t>
      </w:r>
      <w:r w:rsidRPr="00920C2D">
        <w:rPr>
          <w:rFonts w:ascii="Arial" w:hAnsi="Arial" w:cs="Arial"/>
          <w:b/>
          <w:bCs/>
          <w:sz w:val="22"/>
          <w:szCs w:val="22"/>
        </w:rPr>
        <w:br/>
        <w:t>Participating Jurisdictions</w:t>
      </w:r>
    </w:p>
    <w:p w14:paraId="2A60B8D7" w14:textId="77777777" w:rsidR="00920C2D" w:rsidRPr="00920C2D" w:rsidRDefault="00920C2D" w:rsidP="00920C2D">
      <w:pPr>
        <w:pStyle w:val="NormalWeb"/>
        <w:spacing w:after="24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FC8D06" w14:textId="77777777" w:rsidR="00920C2D" w:rsidRPr="00920C2D" w:rsidRDefault="00920C2D" w:rsidP="00920C2D">
      <w:pPr>
        <w:pStyle w:val="NormalWeb"/>
        <w:spacing w:after="240"/>
        <w:rPr>
          <w:rFonts w:ascii="Arial" w:hAnsi="Arial" w:cs="Arial"/>
          <w:b/>
          <w:bCs/>
          <w:sz w:val="22"/>
          <w:szCs w:val="22"/>
          <w:u w:val="single"/>
        </w:rPr>
      </w:pPr>
      <w:r w:rsidRPr="00920C2D">
        <w:rPr>
          <w:rFonts w:ascii="Arial" w:hAnsi="Arial" w:cs="Arial"/>
          <w:b/>
          <w:bCs/>
          <w:sz w:val="22"/>
          <w:szCs w:val="22"/>
          <w:u w:val="single"/>
        </w:rPr>
        <w:t>Lead Agency:</w:t>
      </w:r>
    </w:p>
    <w:p w14:paraId="1F842D87" w14:textId="5E1A7579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County of Siskiyou: Department of General Services- Sanitation Division</w:t>
      </w:r>
      <w:r w:rsidRPr="00920C2D">
        <w:rPr>
          <w:rFonts w:ascii="Arial" w:hAnsi="Arial" w:cs="Arial"/>
          <w:sz w:val="22"/>
          <w:szCs w:val="22"/>
        </w:rPr>
        <w:br/>
        <w:t>190 Greenhorn Road,</w:t>
      </w:r>
      <w:r w:rsidRPr="00920C2D">
        <w:rPr>
          <w:rFonts w:ascii="Arial" w:hAnsi="Arial" w:cs="Arial"/>
          <w:sz w:val="22"/>
          <w:szCs w:val="22"/>
        </w:rPr>
        <w:br/>
        <w:t>Yreka, CA 96097</w:t>
      </w:r>
    </w:p>
    <w:p w14:paraId="2CD3474C" w14:textId="77777777" w:rsidR="00920C2D" w:rsidRPr="00920C2D" w:rsidRDefault="00920C2D" w:rsidP="00920C2D">
      <w:pPr>
        <w:pStyle w:val="NormalWeb"/>
        <w:spacing w:after="240"/>
        <w:rPr>
          <w:rFonts w:ascii="Arial" w:hAnsi="Arial" w:cs="Arial"/>
          <w:b/>
          <w:bCs/>
          <w:sz w:val="22"/>
          <w:szCs w:val="22"/>
          <w:u w:val="single"/>
        </w:rPr>
      </w:pPr>
      <w:r w:rsidRPr="00920C2D">
        <w:rPr>
          <w:rFonts w:ascii="Arial" w:hAnsi="Arial" w:cs="Arial"/>
          <w:b/>
          <w:bCs/>
          <w:sz w:val="22"/>
          <w:szCs w:val="22"/>
          <w:u w:val="single"/>
        </w:rPr>
        <w:t>Participating Jurisdictions:</w:t>
      </w:r>
    </w:p>
    <w:p w14:paraId="6AE79896" w14:textId="72C6F29B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City of Dunsmuir</w:t>
      </w:r>
      <w:r w:rsidRPr="00920C2D">
        <w:rPr>
          <w:rFonts w:ascii="Arial" w:hAnsi="Arial" w:cs="Arial"/>
          <w:sz w:val="22"/>
          <w:szCs w:val="22"/>
        </w:rPr>
        <w:br/>
        <w:t>5915 Dunsmuir Ave</w:t>
      </w:r>
      <w:r w:rsidRPr="00920C2D">
        <w:rPr>
          <w:rFonts w:ascii="Arial" w:hAnsi="Arial" w:cs="Arial"/>
          <w:sz w:val="22"/>
          <w:szCs w:val="22"/>
        </w:rPr>
        <w:br/>
        <w:t>Dunsmuir, CA 96025</w:t>
      </w:r>
    </w:p>
    <w:p w14:paraId="68A80F8B" w14:textId="527C0E6A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City of Dorris</w:t>
      </w:r>
      <w:r w:rsidRPr="00920C2D">
        <w:rPr>
          <w:rFonts w:ascii="Arial" w:hAnsi="Arial" w:cs="Arial"/>
          <w:sz w:val="22"/>
          <w:szCs w:val="22"/>
        </w:rPr>
        <w:br/>
        <w:t>PO Box 768</w:t>
      </w:r>
      <w:r w:rsidRPr="00920C2D">
        <w:rPr>
          <w:rFonts w:ascii="Arial" w:hAnsi="Arial" w:cs="Arial"/>
          <w:sz w:val="22"/>
          <w:szCs w:val="22"/>
        </w:rPr>
        <w:br/>
        <w:t>307 S Main St.,</w:t>
      </w:r>
      <w:r w:rsidRPr="00920C2D">
        <w:rPr>
          <w:rFonts w:ascii="Arial" w:hAnsi="Arial" w:cs="Arial"/>
          <w:sz w:val="22"/>
          <w:szCs w:val="22"/>
        </w:rPr>
        <w:br/>
        <w:t>Dorris, CA 96023</w:t>
      </w:r>
    </w:p>
    <w:p w14:paraId="2CBAC6D1" w14:textId="77777777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City of Etna</w:t>
      </w:r>
      <w:r w:rsidRPr="00920C2D">
        <w:rPr>
          <w:rFonts w:ascii="Arial" w:hAnsi="Arial" w:cs="Arial"/>
          <w:sz w:val="22"/>
          <w:szCs w:val="22"/>
        </w:rPr>
        <w:br/>
        <w:t>PO Box 460</w:t>
      </w:r>
      <w:r w:rsidRPr="00920C2D">
        <w:rPr>
          <w:rFonts w:ascii="Arial" w:hAnsi="Arial" w:cs="Arial"/>
          <w:sz w:val="22"/>
          <w:szCs w:val="22"/>
        </w:rPr>
        <w:br/>
        <w:t>Etna, CA 96027</w:t>
      </w:r>
    </w:p>
    <w:p w14:paraId="146A1D24" w14:textId="77777777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Town of Fort Jones</w:t>
      </w:r>
      <w:r w:rsidRPr="00920C2D">
        <w:rPr>
          <w:rFonts w:ascii="Arial" w:hAnsi="Arial" w:cs="Arial"/>
          <w:sz w:val="22"/>
          <w:szCs w:val="22"/>
        </w:rPr>
        <w:br/>
        <w:t>PO Box 40</w:t>
      </w:r>
      <w:r w:rsidRPr="00920C2D">
        <w:rPr>
          <w:rFonts w:ascii="Arial" w:hAnsi="Arial" w:cs="Arial"/>
          <w:sz w:val="22"/>
          <w:szCs w:val="22"/>
        </w:rPr>
        <w:br/>
        <w:t>Fort Jones, CA 96032</w:t>
      </w:r>
    </w:p>
    <w:p w14:paraId="6496AF75" w14:textId="77777777" w:rsid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City of Montague</w:t>
      </w:r>
      <w:r w:rsidRPr="00920C2D">
        <w:rPr>
          <w:rFonts w:ascii="Arial" w:hAnsi="Arial" w:cs="Arial"/>
          <w:sz w:val="22"/>
          <w:szCs w:val="22"/>
        </w:rPr>
        <w:br/>
        <w:t>230 South 13th St.</w:t>
      </w:r>
      <w:r w:rsidRPr="00920C2D">
        <w:rPr>
          <w:rFonts w:ascii="Arial" w:hAnsi="Arial" w:cs="Arial"/>
          <w:sz w:val="22"/>
          <w:szCs w:val="22"/>
        </w:rPr>
        <w:br/>
        <w:t>PO Box 428</w:t>
      </w:r>
      <w:r w:rsidRPr="00920C2D">
        <w:rPr>
          <w:rFonts w:ascii="Arial" w:hAnsi="Arial" w:cs="Arial"/>
          <w:sz w:val="22"/>
          <w:szCs w:val="22"/>
        </w:rPr>
        <w:br/>
        <w:t>Montague, CA 96064</w:t>
      </w:r>
    </w:p>
    <w:p w14:paraId="15BC04C6" w14:textId="18753C4A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City of Mt. Shasta</w:t>
      </w:r>
      <w:r w:rsidRPr="00920C2D">
        <w:rPr>
          <w:rFonts w:ascii="Arial" w:hAnsi="Arial" w:cs="Arial"/>
          <w:sz w:val="22"/>
          <w:szCs w:val="22"/>
        </w:rPr>
        <w:br/>
        <w:t>305 North Mt Shasta Blvd.</w:t>
      </w:r>
      <w:r w:rsidRPr="00920C2D">
        <w:rPr>
          <w:rFonts w:ascii="Arial" w:hAnsi="Arial" w:cs="Arial"/>
          <w:sz w:val="22"/>
          <w:szCs w:val="22"/>
        </w:rPr>
        <w:br/>
        <w:t>Mt Shasta, CA 96067</w:t>
      </w:r>
    </w:p>
    <w:p w14:paraId="00CDBDE8" w14:textId="2BDEFC19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City of Tulelake</w:t>
      </w:r>
      <w:r w:rsidRPr="00920C2D">
        <w:rPr>
          <w:rFonts w:ascii="Arial" w:hAnsi="Arial" w:cs="Arial"/>
          <w:sz w:val="22"/>
          <w:szCs w:val="22"/>
        </w:rPr>
        <w:br/>
        <w:t>PO Box 847</w:t>
      </w:r>
      <w:r w:rsidRPr="00920C2D">
        <w:rPr>
          <w:rFonts w:ascii="Arial" w:hAnsi="Arial" w:cs="Arial"/>
          <w:sz w:val="22"/>
          <w:szCs w:val="22"/>
        </w:rPr>
        <w:br/>
        <w:t>Tulelake, CA 96134</w:t>
      </w:r>
    </w:p>
    <w:p w14:paraId="45ECA00E" w14:textId="77777777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City of Weed</w:t>
      </w:r>
      <w:r w:rsidRPr="00920C2D">
        <w:rPr>
          <w:rFonts w:ascii="Arial" w:hAnsi="Arial" w:cs="Arial"/>
          <w:sz w:val="22"/>
          <w:szCs w:val="22"/>
        </w:rPr>
        <w:br/>
        <w:t>550 Main Street</w:t>
      </w:r>
      <w:r w:rsidRPr="00920C2D">
        <w:rPr>
          <w:rFonts w:ascii="Arial" w:hAnsi="Arial" w:cs="Arial"/>
          <w:sz w:val="22"/>
          <w:szCs w:val="22"/>
        </w:rPr>
        <w:br/>
        <w:t>Weed, CA 96094</w:t>
      </w:r>
    </w:p>
    <w:p w14:paraId="76CEE791" w14:textId="64D8A9EF" w:rsidR="00920C2D" w:rsidRPr="00920C2D" w:rsidRDefault="00920C2D" w:rsidP="00920C2D">
      <w:pPr>
        <w:pStyle w:val="NormalWeb"/>
        <w:spacing w:after="240"/>
        <w:rPr>
          <w:rFonts w:ascii="Arial" w:hAnsi="Arial" w:cs="Arial"/>
          <w:sz w:val="22"/>
          <w:szCs w:val="22"/>
        </w:rPr>
      </w:pPr>
      <w:r w:rsidRPr="00920C2D">
        <w:rPr>
          <w:rFonts w:ascii="Arial" w:hAnsi="Arial" w:cs="Arial"/>
          <w:sz w:val="22"/>
          <w:szCs w:val="22"/>
        </w:rPr>
        <w:t>City of Yreka</w:t>
      </w:r>
      <w:r w:rsidRPr="00920C2D">
        <w:rPr>
          <w:rFonts w:ascii="Arial" w:hAnsi="Arial" w:cs="Arial"/>
          <w:sz w:val="22"/>
          <w:szCs w:val="22"/>
        </w:rPr>
        <w:br/>
        <w:t>701 Fourth Street</w:t>
      </w:r>
      <w:r w:rsidRPr="00920C2D">
        <w:rPr>
          <w:rFonts w:ascii="Arial" w:hAnsi="Arial" w:cs="Arial"/>
          <w:sz w:val="22"/>
          <w:szCs w:val="22"/>
        </w:rPr>
        <w:br/>
        <w:t>Yreka, CA 96097</w:t>
      </w:r>
    </w:p>
    <w:sectPr w:rsidR="00920C2D" w:rsidRPr="00920C2D" w:rsidSect="00920C2D">
      <w:pgSz w:w="12240" w:h="15840"/>
      <w:pgMar w:top="1080" w:right="1080" w:bottom="99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AA"/>
    <w:rsid w:val="00094569"/>
    <w:rsid w:val="001B15DB"/>
    <w:rsid w:val="0044373C"/>
    <w:rsid w:val="0055312D"/>
    <w:rsid w:val="00650BA6"/>
    <w:rsid w:val="00920C2D"/>
    <w:rsid w:val="00B461AA"/>
    <w:rsid w:val="00C42156"/>
    <w:rsid w:val="00FC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19933"/>
  <w15:chartTrackingRefBased/>
  <w15:docId w15:val="{D2E70C8B-AD03-4206-8084-A5EC4BC6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1AA"/>
    <w:pPr>
      <w:spacing w:after="0" w:line="240" w:lineRule="auto"/>
    </w:pPr>
    <w:rPr>
      <w:rFonts w:ascii="Arial" w:eastAsia="Calibri" w:hAnsi="Arial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1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1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1A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1A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1A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1A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1A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1A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1A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1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1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1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6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1A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6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1A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6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1A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61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1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1AA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efaultParagraphFont"/>
    <w:rsid w:val="00B461AA"/>
  </w:style>
  <w:style w:type="character" w:styleId="Strong">
    <w:name w:val="Strong"/>
    <w:basedOn w:val="DefaultParagraphFont"/>
    <w:uiPriority w:val="22"/>
    <w:qFormat/>
    <w:rsid w:val="00B461AA"/>
    <w:rPr>
      <w:b/>
      <w:bCs/>
    </w:rPr>
  </w:style>
  <w:style w:type="paragraph" w:styleId="NormalWeb">
    <w:name w:val="Normal (Web)"/>
    <w:basedOn w:val="Normal"/>
    <w:uiPriority w:val="99"/>
    <w:unhideWhenUsed/>
    <w:rsid w:val="00B461AA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Harper</dc:creator>
  <cp:keywords/>
  <dc:description/>
  <cp:lastModifiedBy>Emily Harper</cp:lastModifiedBy>
  <cp:revision>3</cp:revision>
  <dcterms:created xsi:type="dcterms:W3CDTF">2026-08-25T21:15:00Z</dcterms:created>
  <dcterms:modified xsi:type="dcterms:W3CDTF">2026-08-25T22:28:00Z</dcterms:modified>
</cp:coreProperties>
</file>