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2D345C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F78AD5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51AF">
              <w:rPr>
                <w:rFonts w:cs="Arial"/>
                <w:b/>
                <w:sz w:val="20"/>
                <w:szCs w:val="20"/>
              </w:rPr>
              <w:t>10</w:t>
            </w:r>
            <w:r w:rsidR="004751AF">
              <w:rPr>
                <w:rFonts w:cs="Arial"/>
                <w:b/>
                <w:noProof/>
                <w:sz w:val="20"/>
                <w:szCs w:val="20"/>
              </w:rPr>
              <w:t xml:space="preserve">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E898AC6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B0CBC">
              <w:rPr>
                <w:rFonts w:cs="Arial"/>
                <w:b/>
                <w:sz w:val="20"/>
                <w:szCs w:val="20"/>
              </w:rPr>
              <w:t>4/21/2026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10AF0E9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749A0C0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51AF">
              <w:rPr>
                <w:rFonts w:cs="Arial"/>
                <w:b/>
                <w:sz w:val="20"/>
                <w:szCs w:val="20"/>
              </w:rPr>
              <w:t>Sarah Collard, Health and Human Services Agency (HHSA)- Behavioral Health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A195316" w:rsidR="00593663" w:rsidRPr="004E6635" w:rsidRDefault="004C3523" w:rsidP="004751AF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51AF">
              <w:rPr>
                <w:rFonts w:cs="Arial"/>
                <w:b/>
                <w:sz w:val="20"/>
                <w:szCs w:val="20"/>
              </w:rPr>
              <w:t>530-841-4802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2DC834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51AF">
              <w:rPr>
                <w:rFonts w:cs="Arial"/>
                <w:b/>
                <w:sz w:val="20"/>
                <w:szCs w:val="20"/>
              </w:rPr>
              <w:t>2060 Campus Drive,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CE9ADDA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51AF">
              <w:rPr>
                <w:rFonts w:cs="Arial"/>
                <w:b/>
                <w:sz w:val="20"/>
                <w:szCs w:val="20"/>
              </w:rPr>
              <w:t>Sarah Collard, Director of HHSA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23B8E02" w14:textId="77777777" w:rsidR="0030172B" w:rsidRDefault="004C3523" w:rsidP="0030172B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0172B">
              <w:rPr>
                <w:rFonts w:cs="Arial"/>
                <w:sz w:val="20"/>
                <w:szCs w:val="20"/>
              </w:rPr>
              <w:t xml:space="preserve">Presentation: </w:t>
            </w:r>
            <w:r w:rsidR="0030172B" w:rsidRPr="0030172B">
              <w:rPr>
                <w:rFonts w:cs="Arial"/>
                <w:sz w:val="20"/>
                <w:szCs w:val="20"/>
              </w:rPr>
              <w:t>Bond BHCIP Round 2: Unmet Needs Conditional Award</w:t>
            </w:r>
          </w:p>
          <w:p w14:paraId="6ED52630" w14:textId="01D7B161" w:rsidR="0030172B" w:rsidRDefault="0030172B" w:rsidP="0030172B">
            <w:pPr>
              <w:spacing w:before="120"/>
              <w:rPr>
                <w:rFonts w:cs="Arial"/>
                <w:sz w:val="20"/>
                <w:szCs w:val="20"/>
              </w:rPr>
            </w:pPr>
            <w:r w:rsidRPr="0030172B">
              <w:rPr>
                <w:rFonts w:cs="Arial"/>
                <w:sz w:val="20"/>
                <w:szCs w:val="20"/>
              </w:rPr>
              <w:t>On October 21, 2025, the Siskiyou County Board of Supervisors voted yes</w:t>
            </w:r>
            <w:r w:rsidR="00EB0CBC">
              <w:rPr>
                <w:rFonts w:cs="Arial"/>
                <w:sz w:val="20"/>
                <w:szCs w:val="20"/>
              </w:rPr>
              <w:t>,</w:t>
            </w:r>
            <w:r w:rsidRPr="0030172B">
              <w:rPr>
                <w:rFonts w:cs="Arial"/>
                <w:sz w:val="20"/>
                <w:szCs w:val="20"/>
              </w:rPr>
              <w:t xml:space="preserve"> to adopt Resolution 25-181, </w:t>
            </w:r>
            <w:r w:rsidR="00EB0CBC">
              <w:rPr>
                <w:rFonts w:cs="Arial"/>
                <w:sz w:val="20"/>
                <w:szCs w:val="20"/>
              </w:rPr>
              <w:t xml:space="preserve">authorize the Chair to sign the letter of support, </w:t>
            </w:r>
            <w:r w:rsidRPr="0030172B">
              <w:rPr>
                <w:rFonts w:cs="Arial"/>
                <w:sz w:val="20"/>
                <w:szCs w:val="20"/>
              </w:rPr>
              <w:t>and</w:t>
            </w:r>
            <w:r w:rsidR="00EB0CBC">
              <w:rPr>
                <w:rFonts w:cs="Arial"/>
                <w:sz w:val="20"/>
                <w:szCs w:val="20"/>
              </w:rPr>
              <w:t>,</w:t>
            </w:r>
            <w:r w:rsidRPr="0030172B">
              <w:rPr>
                <w:rFonts w:cs="Arial"/>
                <w:sz w:val="20"/>
                <w:szCs w:val="20"/>
              </w:rPr>
              <w:t xml:space="preserve"> if awarded funds, authorize the County Administrator or designee to execute the resulting agreements and documents necessary to implement the BHCIP project. </w:t>
            </w:r>
          </w:p>
          <w:p w14:paraId="063F644E" w14:textId="22078C6A" w:rsidR="00877DC5" w:rsidRPr="004E6635" w:rsidRDefault="00EB0CBC" w:rsidP="0030172B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On March </w:t>
            </w:r>
            <w:r w:rsidR="00642EFF">
              <w:rPr>
                <w:rFonts w:cs="Arial"/>
                <w:sz w:val="20"/>
                <w:szCs w:val="20"/>
              </w:rPr>
              <w:t xml:space="preserve">11, 2026, </w:t>
            </w:r>
            <w:r w:rsidR="0030172B" w:rsidRPr="0030172B">
              <w:rPr>
                <w:rFonts w:cs="Arial"/>
                <w:sz w:val="20"/>
                <w:szCs w:val="20"/>
              </w:rPr>
              <w:t>Siskiyou County Health and Human Services Agency, Behavioral Health Division, received a conditional award of $23,707,541.00 through the Bond Behavioral Health Continuum Infrastructure Program (BHCIP) Round 2: Unmet Needs for The Siskiyou Integrated Wellness Center.  Staff will present information regarding the award</w:t>
            </w:r>
            <w:r>
              <w:rPr>
                <w:rFonts w:cs="Arial"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5773174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57448B0B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B0CBC">
              <w:rPr>
                <w:rFonts w:cs="Arial"/>
                <w:sz w:val="18"/>
                <w:szCs w:val="18"/>
              </w:rPr>
              <w:t>Presentation Only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2B78EF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5D74A70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EB0CBC" w:rsidRPr="00EB0CBC">
              <w:rPr>
                <w:rFonts w:cs="Arial"/>
              </w:rPr>
              <w:t>Respectfully request the Board of Supervisors receive the presentation regarding the Siskiyou County Health and Human Services Agency, Behavioral Health Division Bond BHCIP Round 2: Unmet Needs conditional award</w:t>
            </w:r>
            <w:r w:rsidR="00642EFF">
              <w:rPr>
                <w:rFonts w:cs="Arial"/>
              </w:rPr>
              <w:t>.</w:t>
            </w:r>
            <w:r w:rsidR="002A16DB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4309C"/>
    <w:rsid w:val="0006282D"/>
    <w:rsid w:val="00071E23"/>
    <w:rsid w:val="00075291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E1105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2A16DB"/>
    <w:rsid w:val="0030172B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714E3"/>
    <w:rsid w:val="004751AF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10529"/>
    <w:rsid w:val="006224C8"/>
    <w:rsid w:val="00626CBD"/>
    <w:rsid w:val="00630A78"/>
    <w:rsid w:val="006331AA"/>
    <w:rsid w:val="006376C3"/>
    <w:rsid w:val="00642EFF"/>
    <w:rsid w:val="00645B7E"/>
    <w:rsid w:val="00662F60"/>
    <w:rsid w:val="00677610"/>
    <w:rsid w:val="00680905"/>
    <w:rsid w:val="006F1136"/>
    <w:rsid w:val="0078619F"/>
    <w:rsid w:val="00796217"/>
    <w:rsid w:val="007978EC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20D36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D5E62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C05B6"/>
    <w:rsid w:val="00C040CE"/>
    <w:rsid w:val="00C25CA6"/>
    <w:rsid w:val="00C35CB3"/>
    <w:rsid w:val="00C6215D"/>
    <w:rsid w:val="00C649BF"/>
    <w:rsid w:val="00C7451F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0F79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33FA2"/>
    <w:rsid w:val="00E47AEE"/>
    <w:rsid w:val="00E66BAF"/>
    <w:rsid w:val="00E91285"/>
    <w:rsid w:val="00EA12EF"/>
    <w:rsid w:val="00EA1B3F"/>
    <w:rsid w:val="00EB0CBC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Sarah Evans</cp:lastModifiedBy>
  <cp:revision>3</cp:revision>
  <cp:lastPrinted>2026-04-09T21:39:00Z</cp:lastPrinted>
  <dcterms:created xsi:type="dcterms:W3CDTF">2026-04-09T21:49:00Z</dcterms:created>
  <dcterms:modified xsi:type="dcterms:W3CDTF">2026-04-09T22:00:00Z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