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8D7533">
      <w:pPr>
        <w:pStyle w:val="Title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8D7533">
      <w:pPr>
        <w:jc w:val="center"/>
        <w:rPr>
          <w:rFonts w:cs="Arial"/>
          <w:b/>
          <w:bCs/>
          <w:szCs w:val="22"/>
        </w:rPr>
      </w:pPr>
    </w:p>
    <w:p w14:paraId="1F08BA11" w14:textId="09E0B2BE" w:rsidR="00BC3058" w:rsidRPr="001B1D98" w:rsidRDefault="00C46C25" w:rsidP="008D7533">
      <w:pPr>
        <w:pStyle w:val="Subtitle"/>
        <w:rPr>
          <w:rFonts w:ascii="Arial Bold" w:hAnsi="Arial Bold" w:cs="Arial"/>
          <w:szCs w:val="22"/>
        </w:rPr>
      </w:pPr>
      <w:r w:rsidRPr="001B1D98">
        <w:rPr>
          <w:rFonts w:ascii="Arial Bold" w:hAnsi="Arial Bold" w:cs="Arial"/>
          <w:szCs w:val="22"/>
        </w:rPr>
        <w:t>Resolution of the</w:t>
      </w:r>
      <w:r w:rsidR="004D584F" w:rsidRPr="001B1D98">
        <w:rPr>
          <w:rFonts w:ascii="Arial Bold" w:hAnsi="Arial Bold" w:cs="Arial"/>
          <w:szCs w:val="22"/>
        </w:rPr>
        <w:t xml:space="preserve"> </w:t>
      </w:r>
      <w:r w:rsidR="00FF6F50" w:rsidRPr="001B1D98">
        <w:rPr>
          <w:rFonts w:ascii="Arial Bold" w:hAnsi="Arial Bold" w:cs="Arial"/>
          <w:szCs w:val="22"/>
        </w:rPr>
        <w:t xml:space="preserve">Siskiyou </w:t>
      </w:r>
      <w:r w:rsidRPr="001B1D98">
        <w:rPr>
          <w:rFonts w:ascii="Arial Bold" w:hAnsi="Arial Bold" w:cs="Arial"/>
          <w:szCs w:val="22"/>
        </w:rPr>
        <w:t>County Board of Supervisors</w:t>
      </w:r>
      <w:r w:rsidR="00BC3058" w:rsidRPr="001B1D98">
        <w:rPr>
          <w:rFonts w:ascii="Arial Bold" w:hAnsi="Arial Bold" w:cs="Arial"/>
          <w:szCs w:val="22"/>
        </w:rPr>
        <w:t xml:space="preserve"> </w:t>
      </w:r>
      <w:r w:rsidR="002E7CFE">
        <w:rPr>
          <w:rFonts w:ascii="Arial Bold" w:hAnsi="Arial Bold" w:cs="Arial"/>
          <w:szCs w:val="22"/>
        </w:rPr>
        <w:t>Denying</w:t>
      </w:r>
      <w:r w:rsidR="008D7533" w:rsidRPr="001B1D98">
        <w:rPr>
          <w:rFonts w:ascii="Arial Bold" w:hAnsi="Arial Bold" w:cs="Arial"/>
          <w:szCs w:val="22"/>
        </w:rPr>
        <w:t xml:space="preserve"> </w:t>
      </w:r>
    </w:p>
    <w:p w14:paraId="2CD6DCF8" w14:textId="5F72A42C" w:rsidR="00BC3058" w:rsidRPr="001B1D98" w:rsidRDefault="000C10D7" w:rsidP="008D7533">
      <w:pPr>
        <w:pStyle w:val="Subtitle"/>
        <w:rPr>
          <w:rFonts w:ascii="Arial Bold" w:hAnsi="Arial Bold" w:cs="Arial"/>
          <w:szCs w:val="22"/>
        </w:rPr>
      </w:pPr>
      <w:r>
        <w:rPr>
          <w:rFonts w:ascii="Arial Bold" w:hAnsi="Arial Bold" w:cs="Arial"/>
          <w:szCs w:val="22"/>
        </w:rPr>
        <w:t>the</w:t>
      </w:r>
      <w:r w:rsidR="000B5EE2" w:rsidRPr="001B1D98">
        <w:rPr>
          <w:rFonts w:ascii="Arial Bold" w:hAnsi="Arial Bold" w:cs="Arial"/>
          <w:szCs w:val="22"/>
        </w:rPr>
        <w:t xml:space="preserve"> Rescission</w:t>
      </w:r>
      <w:r w:rsidR="001D07B0" w:rsidRPr="001B1D98">
        <w:rPr>
          <w:rFonts w:ascii="Arial Bold" w:hAnsi="Arial Bold" w:cs="Arial"/>
          <w:szCs w:val="22"/>
        </w:rPr>
        <w:t xml:space="preserve"> and Re-</w:t>
      </w:r>
      <w:r w:rsidR="00093562">
        <w:rPr>
          <w:rFonts w:ascii="Arial Bold" w:hAnsi="Arial Bold" w:cs="Arial"/>
          <w:szCs w:val="22"/>
        </w:rPr>
        <w:t>E</w:t>
      </w:r>
      <w:r w:rsidR="001D07B0" w:rsidRPr="001B1D98">
        <w:rPr>
          <w:rFonts w:ascii="Arial Bold" w:hAnsi="Arial Bold" w:cs="Arial"/>
          <w:szCs w:val="22"/>
        </w:rPr>
        <w:t xml:space="preserve">ntry of </w:t>
      </w:r>
      <w:r w:rsidR="00A5147E" w:rsidRPr="001B1D98">
        <w:rPr>
          <w:rFonts w:ascii="Arial Bold" w:hAnsi="Arial Bold" w:cs="Arial"/>
          <w:szCs w:val="22"/>
        </w:rPr>
        <w:t xml:space="preserve">Existing </w:t>
      </w:r>
      <w:r w:rsidR="001D07B0" w:rsidRPr="001B1D98">
        <w:rPr>
          <w:rFonts w:ascii="Arial Bold" w:hAnsi="Arial Bold" w:cs="Arial"/>
          <w:szCs w:val="22"/>
        </w:rPr>
        <w:t>Williamson Act Contract</w:t>
      </w:r>
      <w:r w:rsidR="000B5EE2" w:rsidRPr="001B1D98">
        <w:rPr>
          <w:rFonts w:ascii="Arial Bold" w:hAnsi="Arial Bold" w:cs="Arial"/>
          <w:szCs w:val="22"/>
        </w:rPr>
        <w:t xml:space="preserve"> </w:t>
      </w:r>
    </w:p>
    <w:p w14:paraId="49E7D1D0" w14:textId="2CC4D150" w:rsidR="00C46C25" w:rsidRDefault="00A5147E" w:rsidP="008D7533">
      <w:pPr>
        <w:pStyle w:val="Subtitle"/>
        <w:rPr>
          <w:rFonts w:ascii="Arial Bold" w:hAnsi="Arial Bold" w:cs="Arial"/>
          <w:szCs w:val="22"/>
        </w:rPr>
      </w:pPr>
      <w:r w:rsidRPr="0083494B">
        <w:rPr>
          <w:rFonts w:ascii="Arial Bold" w:hAnsi="Arial Bold" w:cs="Arial"/>
          <w:szCs w:val="22"/>
        </w:rPr>
        <w:t>Under Application APA</w:t>
      </w:r>
      <w:r w:rsidR="001B1D98" w:rsidRPr="0083494B">
        <w:rPr>
          <w:rFonts w:ascii="Arial Bold" w:hAnsi="Arial Bold" w:cs="Arial"/>
          <w:szCs w:val="22"/>
        </w:rPr>
        <w:t>-</w:t>
      </w:r>
      <w:r w:rsidR="00696EFF" w:rsidRPr="0083494B">
        <w:rPr>
          <w:rFonts w:ascii="Arial Bold" w:hAnsi="Arial Bold" w:cs="Arial"/>
          <w:szCs w:val="22"/>
        </w:rPr>
        <w:t>2</w:t>
      </w:r>
      <w:r w:rsidR="0083494B" w:rsidRPr="0083494B">
        <w:rPr>
          <w:rFonts w:ascii="Arial Bold" w:hAnsi="Arial Bold" w:cs="Arial"/>
          <w:szCs w:val="22"/>
        </w:rPr>
        <w:t>5-22</w:t>
      </w:r>
      <w:r w:rsidR="00603B68">
        <w:rPr>
          <w:rFonts w:ascii="Arial Bold" w:hAnsi="Arial Bold" w:cs="Arial"/>
          <w:szCs w:val="22"/>
        </w:rPr>
        <w:t xml:space="preserve"> and Directing Staff to Issue a Notice of Non-Renewal for Property Under Williamson Act Contract No.</w:t>
      </w:r>
      <w:r w:rsidR="008B5934">
        <w:rPr>
          <w:rFonts w:ascii="Arial Bold" w:hAnsi="Arial Bold" w:cs="Arial"/>
          <w:szCs w:val="22"/>
        </w:rPr>
        <w:t xml:space="preserve"> 74008</w:t>
      </w:r>
      <w:r w:rsidR="00603B68">
        <w:rPr>
          <w:rFonts w:ascii="Arial Bold" w:hAnsi="Arial Bold" w:cs="Arial"/>
          <w:szCs w:val="22"/>
        </w:rPr>
        <w:t xml:space="preserve"> </w:t>
      </w:r>
    </w:p>
    <w:p w14:paraId="787096EB" w14:textId="77777777" w:rsidR="00F92D1D" w:rsidRPr="0083494B" w:rsidRDefault="00F92D1D" w:rsidP="008D7533">
      <w:pPr>
        <w:pStyle w:val="Subtitle"/>
        <w:rPr>
          <w:rFonts w:ascii="Arial Bold" w:hAnsi="Arial Bold" w:cs="Arial"/>
          <w:szCs w:val="22"/>
        </w:rPr>
      </w:pPr>
    </w:p>
    <w:p w14:paraId="5D68E97C" w14:textId="77777777" w:rsidR="00C46C25" w:rsidRPr="0083494B" w:rsidRDefault="00C46C25" w:rsidP="008D7533">
      <w:pPr>
        <w:ind w:firstLine="720"/>
        <w:jc w:val="both"/>
        <w:rPr>
          <w:rFonts w:cs="Arial"/>
          <w:szCs w:val="22"/>
        </w:rPr>
      </w:pPr>
    </w:p>
    <w:p w14:paraId="1CD21A7B" w14:textId="77777777" w:rsidR="0006658E" w:rsidRPr="0083494B" w:rsidRDefault="00C46C25" w:rsidP="007E136C">
      <w:pPr>
        <w:spacing w:line="221" w:lineRule="auto"/>
        <w:ind w:firstLine="540"/>
        <w:jc w:val="both"/>
        <w:rPr>
          <w:rFonts w:cs="Arial"/>
          <w:szCs w:val="22"/>
        </w:rPr>
      </w:pPr>
      <w:proofErr w:type="gramStart"/>
      <w:r w:rsidRPr="0083494B">
        <w:rPr>
          <w:rFonts w:cs="Arial"/>
          <w:b/>
          <w:bCs/>
          <w:szCs w:val="22"/>
        </w:rPr>
        <w:t>WHEREAS,</w:t>
      </w:r>
      <w:proofErr w:type="gramEnd"/>
      <w:r w:rsidRPr="0083494B">
        <w:rPr>
          <w:rFonts w:cs="Arial"/>
          <w:szCs w:val="22"/>
        </w:rPr>
        <w:t xml:space="preserve"> </w:t>
      </w:r>
      <w:r w:rsidR="008D7533" w:rsidRPr="0083494B">
        <w:rPr>
          <w:rFonts w:cs="Arial"/>
          <w:bCs/>
          <w:szCs w:val="22"/>
        </w:rPr>
        <w:t xml:space="preserve">the </w:t>
      </w:r>
      <w:r w:rsidR="0006658E" w:rsidRPr="0083494B">
        <w:rPr>
          <w:rFonts w:cs="Arial"/>
          <w:szCs w:val="22"/>
        </w:rPr>
        <w:t>California Land Conservation Act (the “</w:t>
      </w:r>
      <w:r w:rsidR="000F4080" w:rsidRPr="0083494B">
        <w:rPr>
          <w:rFonts w:cs="Arial"/>
          <w:szCs w:val="22"/>
        </w:rPr>
        <w:t>Williamson Act</w:t>
      </w:r>
      <w:r w:rsidR="0006658E" w:rsidRPr="0083494B">
        <w:rPr>
          <w:rFonts w:cs="Arial"/>
          <w:szCs w:val="22"/>
        </w:rPr>
        <w:t>”)</w:t>
      </w:r>
      <w:r w:rsidR="000F4080" w:rsidRPr="0083494B">
        <w:rPr>
          <w:rFonts w:cs="Arial"/>
          <w:szCs w:val="22"/>
        </w:rPr>
        <w:t xml:space="preserve"> </w:t>
      </w:r>
      <w:r w:rsidR="0006658E" w:rsidRPr="0083494B">
        <w:rPr>
          <w:rFonts w:cs="Arial"/>
          <w:szCs w:val="22"/>
        </w:rPr>
        <w:t>was enacted on July 14, 1965</w:t>
      </w:r>
      <w:r w:rsidR="000B5EE2" w:rsidRPr="0083494B">
        <w:rPr>
          <w:rFonts w:cs="Arial"/>
          <w:szCs w:val="22"/>
        </w:rPr>
        <w:t>,</w:t>
      </w:r>
      <w:r w:rsidR="0006658E" w:rsidRPr="0083494B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83494B">
        <w:rPr>
          <w:rFonts w:cs="Arial"/>
          <w:szCs w:val="22"/>
        </w:rPr>
        <w:t>and</w:t>
      </w:r>
    </w:p>
    <w:p w14:paraId="3D06277C" w14:textId="18F728EC" w:rsidR="00A5147E" w:rsidRPr="0083494B" w:rsidRDefault="0006658E" w:rsidP="00D51EE5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83494B">
        <w:rPr>
          <w:rFonts w:cs="Arial"/>
          <w:b/>
          <w:bCs/>
          <w:szCs w:val="22"/>
        </w:rPr>
        <w:t>WHEREAS,</w:t>
      </w:r>
      <w:proofErr w:type="gramEnd"/>
      <w:r w:rsidR="001E31ED" w:rsidRPr="0083494B">
        <w:rPr>
          <w:rFonts w:cs="Arial"/>
          <w:szCs w:val="22"/>
        </w:rPr>
        <w:t xml:space="preserve"> </w:t>
      </w:r>
      <w:r w:rsidR="00327BD6" w:rsidRPr="0083494B">
        <w:rPr>
          <w:rFonts w:cs="Arial"/>
          <w:szCs w:val="22"/>
        </w:rPr>
        <w:t xml:space="preserve">The </w:t>
      </w:r>
      <w:r w:rsidR="0083494B" w:rsidRPr="0083494B">
        <w:rPr>
          <w:rFonts w:cs="Arial"/>
          <w:szCs w:val="22"/>
        </w:rPr>
        <w:t>Nature</w:t>
      </w:r>
      <w:r w:rsidR="00327BD6" w:rsidRPr="0083494B">
        <w:rPr>
          <w:rFonts w:cs="Arial"/>
          <w:szCs w:val="22"/>
        </w:rPr>
        <w:t xml:space="preserve"> </w:t>
      </w:r>
      <w:r w:rsidR="00F92D1D" w:rsidRPr="0083494B">
        <w:rPr>
          <w:rFonts w:cs="Arial"/>
          <w:szCs w:val="22"/>
        </w:rPr>
        <w:t>Conservancy</w:t>
      </w:r>
      <w:r w:rsidR="00A5147E" w:rsidRPr="0083494B">
        <w:rPr>
          <w:rFonts w:cs="Arial"/>
          <w:szCs w:val="22"/>
        </w:rPr>
        <w:t xml:space="preserve"> own</w:t>
      </w:r>
      <w:r w:rsidR="00BD1C7F" w:rsidRPr="0083494B">
        <w:rPr>
          <w:rFonts w:cs="Arial"/>
          <w:szCs w:val="22"/>
        </w:rPr>
        <w:t>s</w:t>
      </w:r>
      <w:r w:rsidR="00A5147E" w:rsidRPr="0083494B">
        <w:rPr>
          <w:rFonts w:cs="Arial"/>
          <w:szCs w:val="22"/>
        </w:rPr>
        <w:t xml:space="preserve"> </w:t>
      </w:r>
      <w:r w:rsidR="008E471E" w:rsidRPr="0083494B">
        <w:rPr>
          <w:rFonts w:cs="Arial"/>
          <w:szCs w:val="22"/>
        </w:rPr>
        <w:t xml:space="preserve">approximately </w:t>
      </w:r>
      <w:r w:rsidR="0083494B" w:rsidRPr="0083494B">
        <w:rPr>
          <w:rFonts w:cs="Arial"/>
          <w:szCs w:val="22"/>
        </w:rPr>
        <w:t>560</w:t>
      </w:r>
      <w:r w:rsidR="00845B16" w:rsidRPr="0083494B">
        <w:rPr>
          <w:rFonts w:cs="Arial"/>
          <w:szCs w:val="22"/>
        </w:rPr>
        <w:t xml:space="preserve"> acres</w:t>
      </w:r>
      <w:r w:rsidR="00A5147E" w:rsidRPr="0083494B">
        <w:rPr>
          <w:rFonts w:cs="Arial"/>
          <w:szCs w:val="22"/>
        </w:rPr>
        <w:t xml:space="preserve"> that was </w:t>
      </w:r>
      <w:r w:rsidR="001D07B0" w:rsidRPr="0083494B">
        <w:rPr>
          <w:rFonts w:cs="Arial"/>
          <w:szCs w:val="22"/>
        </w:rPr>
        <w:t xml:space="preserve">originally </w:t>
      </w:r>
      <w:r w:rsidR="00A5147E" w:rsidRPr="0083494B">
        <w:rPr>
          <w:rFonts w:cs="Arial"/>
          <w:szCs w:val="22"/>
        </w:rPr>
        <w:t xml:space="preserve">placed </w:t>
      </w:r>
      <w:r w:rsidR="00B01627" w:rsidRPr="0083494B">
        <w:rPr>
          <w:rFonts w:cs="Arial"/>
          <w:szCs w:val="22"/>
        </w:rPr>
        <w:t>in Williamson</w:t>
      </w:r>
      <w:r w:rsidR="001D07B0" w:rsidRPr="0083494B">
        <w:rPr>
          <w:rFonts w:cs="Arial"/>
          <w:szCs w:val="22"/>
        </w:rPr>
        <w:t xml:space="preserve"> Act </w:t>
      </w:r>
      <w:r w:rsidR="000B5EE2" w:rsidRPr="0083494B">
        <w:rPr>
          <w:rFonts w:cs="Arial"/>
          <w:szCs w:val="22"/>
        </w:rPr>
        <w:t>c</w:t>
      </w:r>
      <w:r w:rsidR="001D07B0" w:rsidRPr="0083494B">
        <w:rPr>
          <w:rFonts w:cs="Arial"/>
          <w:szCs w:val="22"/>
        </w:rPr>
        <w:t>ontract</w:t>
      </w:r>
      <w:r w:rsidR="001D07B0" w:rsidRPr="0083494B">
        <w:rPr>
          <w:rFonts w:cs="Arial"/>
          <w:color w:val="000000"/>
          <w:szCs w:val="22"/>
          <w:lang w:val="en"/>
        </w:rPr>
        <w:t xml:space="preserve"> on </w:t>
      </w:r>
      <w:r w:rsidR="00AB54C0" w:rsidRPr="0083494B">
        <w:rPr>
          <w:rFonts w:cs="Arial"/>
          <w:color w:val="000000"/>
          <w:szCs w:val="22"/>
          <w:lang w:val="en"/>
        </w:rPr>
        <w:t xml:space="preserve">February </w:t>
      </w:r>
      <w:r w:rsidR="0083494B" w:rsidRPr="0083494B">
        <w:rPr>
          <w:rFonts w:cs="Arial"/>
          <w:color w:val="000000"/>
          <w:szCs w:val="22"/>
          <w:lang w:val="en"/>
        </w:rPr>
        <w:t>25</w:t>
      </w:r>
      <w:r w:rsidR="00AB54C0" w:rsidRPr="0083494B">
        <w:rPr>
          <w:rFonts w:cs="Arial"/>
          <w:color w:val="000000"/>
          <w:szCs w:val="22"/>
          <w:lang w:val="en"/>
        </w:rPr>
        <w:t>, 197</w:t>
      </w:r>
      <w:r w:rsidR="0083494B" w:rsidRPr="0083494B">
        <w:rPr>
          <w:rFonts w:cs="Arial"/>
          <w:color w:val="000000"/>
          <w:szCs w:val="22"/>
          <w:lang w:val="en"/>
        </w:rPr>
        <w:t>4</w:t>
      </w:r>
      <w:r w:rsidR="004D584F" w:rsidRPr="0083494B">
        <w:rPr>
          <w:rFonts w:cs="Arial"/>
          <w:szCs w:val="22"/>
        </w:rPr>
        <w:t>; and</w:t>
      </w:r>
    </w:p>
    <w:p w14:paraId="2FA709A2" w14:textId="2D671834" w:rsidR="00D51EE5" w:rsidRPr="0083494B" w:rsidRDefault="00F42821" w:rsidP="00D51EE5">
      <w:pPr>
        <w:ind w:firstLine="540"/>
        <w:jc w:val="both"/>
        <w:rPr>
          <w:rFonts w:cs="Arial"/>
          <w:szCs w:val="22"/>
        </w:rPr>
      </w:pPr>
      <w:r w:rsidRPr="0083494B">
        <w:rPr>
          <w:rFonts w:cs="Arial"/>
          <w:b/>
          <w:bCs/>
          <w:szCs w:val="22"/>
        </w:rPr>
        <w:t>WHEREAS,</w:t>
      </w:r>
      <w:r w:rsidRPr="0083494B">
        <w:rPr>
          <w:rFonts w:cs="Arial"/>
          <w:szCs w:val="22"/>
        </w:rPr>
        <w:t xml:space="preserve"> pursuant to the </w:t>
      </w:r>
      <w:r w:rsidRPr="0083494B">
        <w:rPr>
          <w:rFonts w:cs="Arial"/>
          <w:i/>
          <w:szCs w:val="22"/>
        </w:rPr>
        <w:t>Rules for the Establishment and Administration of Agricultural</w:t>
      </w:r>
      <w:r w:rsidRPr="0083494B">
        <w:rPr>
          <w:rFonts w:cs="Arial"/>
          <w:szCs w:val="22"/>
        </w:rPr>
        <w:t xml:space="preserve"> </w:t>
      </w:r>
      <w:r w:rsidRPr="0083494B">
        <w:rPr>
          <w:rFonts w:cs="Arial"/>
          <w:i/>
          <w:szCs w:val="22"/>
        </w:rPr>
        <w:t>Preserves and Williamson Act Contracts</w:t>
      </w:r>
      <w:r w:rsidRPr="0083494B">
        <w:rPr>
          <w:rFonts w:cs="Arial"/>
          <w:szCs w:val="22"/>
        </w:rPr>
        <w:t xml:space="preserve">, as adopted by the Siskiyou County Board of Supervisors on February 7, </w:t>
      </w:r>
      <w:r w:rsidR="00B32462" w:rsidRPr="0083494B">
        <w:rPr>
          <w:rFonts w:cs="Arial"/>
          <w:szCs w:val="22"/>
        </w:rPr>
        <w:t>2012,</w:t>
      </w:r>
      <w:r w:rsidR="00DA1299" w:rsidRPr="0083494B">
        <w:rPr>
          <w:rFonts w:cs="Arial"/>
          <w:szCs w:val="22"/>
        </w:rPr>
        <w:t xml:space="preserve"> and amended on </w:t>
      </w:r>
      <w:r w:rsidR="00D54838" w:rsidRPr="0083494B">
        <w:rPr>
          <w:rFonts w:cs="Arial"/>
          <w:szCs w:val="22"/>
        </w:rPr>
        <w:t xml:space="preserve">December </w:t>
      </w:r>
      <w:r w:rsidR="0083494B" w:rsidRPr="0083494B">
        <w:rPr>
          <w:rFonts w:cs="Arial"/>
          <w:szCs w:val="22"/>
        </w:rPr>
        <w:t>3</w:t>
      </w:r>
      <w:r w:rsidR="00D54838" w:rsidRPr="0083494B">
        <w:rPr>
          <w:rFonts w:cs="Arial"/>
          <w:szCs w:val="22"/>
        </w:rPr>
        <w:t>, 202</w:t>
      </w:r>
      <w:r w:rsidR="0083494B" w:rsidRPr="0083494B">
        <w:rPr>
          <w:rFonts w:cs="Arial"/>
          <w:szCs w:val="22"/>
        </w:rPr>
        <w:t>4</w:t>
      </w:r>
      <w:r w:rsidRPr="0083494B">
        <w:rPr>
          <w:rFonts w:cs="Arial"/>
          <w:szCs w:val="22"/>
        </w:rPr>
        <w:t xml:space="preserve">, </w:t>
      </w:r>
      <w:r w:rsidR="00696EFF" w:rsidRPr="0083494B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83494B">
        <w:rPr>
          <w:rFonts w:cs="Arial"/>
          <w:szCs w:val="22"/>
        </w:rPr>
        <w:t>, the owner shall apply for a separate contract</w:t>
      </w:r>
      <w:r w:rsidRPr="0083494B">
        <w:rPr>
          <w:rFonts w:cs="Arial"/>
          <w:szCs w:val="22"/>
        </w:rPr>
        <w:t>; and</w:t>
      </w:r>
    </w:p>
    <w:p w14:paraId="20101C5B" w14:textId="5D08B2CE" w:rsidR="00F42821" w:rsidRPr="0083494B" w:rsidRDefault="00D51EE5" w:rsidP="00D51EE5">
      <w:pPr>
        <w:tabs>
          <w:tab w:val="num" w:pos="540"/>
          <w:tab w:val="num" w:pos="720"/>
        </w:tabs>
        <w:spacing w:before="240" w:after="240"/>
        <w:ind w:firstLine="540"/>
        <w:jc w:val="both"/>
        <w:rPr>
          <w:rFonts w:cs="Arial"/>
          <w:szCs w:val="22"/>
        </w:rPr>
      </w:pPr>
      <w:proofErr w:type="gramStart"/>
      <w:r w:rsidRPr="0083494B">
        <w:rPr>
          <w:rFonts w:cs="Arial"/>
          <w:b/>
          <w:bCs/>
          <w:szCs w:val="22"/>
        </w:rPr>
        <w:t>WHEREAS,</w:t>
      </w:r>
      <w:proofErr w:type="gramEnd"/>
      <w:r w:rsidRPr="0083494B">
        <w:rPr>
          <w:rFonts w:cs="Arial"/>
          <w:szCs w:val="22"/>
        </w:rPr>
        <w:t xml:space="preserve"> an Agricultural Preserve Contract Amendment application (APA-2</w:t>
      </w:r>
      <w:r w:rsidR="0083494B" w:rsidRPr="0083494B">
        <w:rPr>
          <w:rFonts w:cs="Arial"/>
          <w:szCs w:val="22"/>
        </w:rPr>
        <w:t>5-22</w:t>
      </w:r>
      <w:r w:rsidRPr="0083494B">
        <w:rPr>
          <w:rFonts w:cs="Arial"/>
          <w:szCs w:val="22"/>
        </w:rPr>
        <w:t xml:space="preserve">) was submitted to the County on </w:t>
      </w:r>
      <w:r w:rsidR="00327BD6" w:rsidRPr="0083494B">
        <w:rPr>
          <w:rFonts w:cs="Arial"/>
          <w:szCs w:val="22"/>
        </w:rPr>
        <w:t xml:space="preserve">July </w:t>
      </w:r>
      <w:r w:rsidR="0083494B" w:rsidRPr="0083494B">
        <w:rPr>
          <w:rFonts w:cs="Arial"/>
          <w:szCs w:val="22"/>
        </w:rPr>
        <w:t>2, 2025</w:t>
      </w:r>
      <w:r w:rsidRPr="0083494B">
        <w:rPr>
          <w:rFonts w:cs="Arial"/>
          <w:szCs w:val="22"/>
        </w:rPr>
        <w:t xml:space="preserve">, that proposes to rescind approximately </w:t>
      </w:r>
      <w:r w:rsidR="0083494B" w:rsidRPr="0083494B">
        <w:rPr>
          <w:rFonts w:cs="Arial"/>
          <w:szCs w:val="22"/>
        </w:rPr>
        <w:t>560</w:t>
      </w:r>
      <w:r w:rsidR="00AB54C0" w:rsidRPr="0083494B">
        <w:rPr>
          <w:rFonts w:cs="Arial"/>
          <w:szCs w:val="22"/>
        </w:rPr>
        <w:t xml:space="preserve"> </w:t>
      </w:r>
      <w:r w:rsidRPr="0083494B">
        <w:rPr>
          <w:rFonts w:cs="Arial"/>
          <w:szCs w:val="22"/>
        </w:rPr>
        <w:t xml:space="preserve">acres from an existing Williamson Act Contract; and </w:t>
      </w:r>
    </w:p>
    <w:p w14:paraId="467A06BF" w14:textId="1FD6ECDE" w:rsidR="001C4876" w:rsidRPr="0083494B" w:rsidRDefault="001C4876" w:rsidP="001C4876">
      <w:pPr>
        <w:ind w:firstLine="540"/>
        <w:jc w:val="both"/>
        <w:rPr>
          <w:rFonts w:cs="Arial"/>
          <w:szCs w:val="22"/>
        </w:rPr>
      </w:pPr>
      <w:proofErr w:type="gramStart"/>
      <w:r w:rsidRPr="0083494B">
        <w:rPr>
          <w:rFonts w:cs="Arial"/>
          <w:b/>
          <w:bCs/>
          <w:szCs w:val="22"/>
        </w:rPr>
        <w:t>WHEREAS,</w:t>
      </w:r>
      <w:proofErr w:type="gramEnd"/>
      <w:r w:rsidRPr="0083494B">
        <w:rPr>
          <w:rFonts w:cs="Arial"/>
          <w:szCs w:val="22"/>
        </w:rPr>
        <w:t xml:space="preserve"> the Staff Report for APA-2</w:t>
      </w:r>
      <w:r w:rsidR="0083494B" w:rsidRPr="0083494B">
        <w:rPr>
          <w:rFonts w:cs="Arial"/>
          <w:szCs w:val="22"/>
        </w:rPr>
        <w:t>5-22</w:t>
      </w:r>
      <w:r w:rsidRPr="0083494B">
        <w:rPr>
          <w:rFonts w:cs="Arial"/>
          <w:szCs w:val="22"/>
        </w:rPr>
        <w:t xml:space="preserve"> prepared</w:t>
      </w:r>
      <w:r w:rsidR="004E2232" w:rsidRPr="0083494B">
        <w:rPr>
          <w:rFonts w:cs="Arial"/>
          <w:szCs w:val="22"/>
        </w:rPr>
        <w:t xml:space="preserve"> </w:t>
      </w:r>
      <w:r w:rsidRPr="0083494B">
        <w:rPr>
          <w:rFonts w:cs="Arial"/>
          <w:szCs w:val="22"/>
        </w:rPr>
        <w:t xml:space="preserve">for the Agricultural Preserve Administrator contains a detailed analysis of how said application complies with the </w:t>
      </w:r>
      <w:r w:rsidRPr="0083494B">
        <w:rPr>
          <w:rFonts w:cs="Arial"/>
          <w:i/>
          <w:szCs w:val="22"/>
        </w:rPr>
        <w:t>Rules for the</w:t>
      </w:r>
      <w:r w:rsidRPr="0083494B">
        <w:rPr>
          <w:rFonts w:cs="Arial"/>
          <w:szCs w:val="22"/>
        </w:rPr>
        <w:t xml:space="preserve"> </w:t>
      </w:r>
      <w:r w:rsidRPr="0083494B">
        <w:rPr>
          <w:rFonts w:cs="Arial"/>
          <w:i/>
          <w:szCs w:val="22"/>
        </w:rPr>
        <w:t>Establishment and Administration of Agricultural Preserves and</w:t>
      </w:r>
      <w:r w:rsidRPr="0083494B">
        <w:rPr>
          <w:rFonts w:cs="Arial"/>
          <w:szCs w:val="22"/>
        </w:rPr>
        <w:t xml:space="preserve"> </w:t>
      </w:r>
      <w:r w:rsidRPr="0083494B">
        <w:rPr>
          <w:rFonts w:cs="Arial"/>
          <w:i/>
          <w:szCs w:val="22"/>
        </w:rPr>
        <w:t>Williamson Act Contracts</w:t>
      </w:r>
      <w:r w:rsidRPr="0083494B">
        <w:rPr>
          <w:rFonts w:cs="Arial"/>
          <w:szCs w:val="22"/>
        </w:rPr>
        <w:t xml:space="preserve">, as adopted by the Siskiyou County Board of Supervisors on February 7, </w:t>
      </w:r>
      <w:r w:rsidR="00F92D1D" w:rsidRPr="0083494B">
        <w:rPr>
          <w:rFonts w:cs="Arial"/>
          <w:szCs w:val="22"/>
        </w:rPr>
        <w:t>2012,</w:t>
      </w:r>
      <w:r w:rsidRPr="0083494B">
        <w:rPr>
          <w:rFonts w:cs="Arial"/>
          <w:szCs w:val="22"/>
        </w:rPr>
        <w:t xml:space="preserve"> and amended on </w:t>
      </w:r>
      <w:r w:rsidR="00D54838" w:rsidRPr="0083494B">
        <w:rPr>
          <w:rFonts w:cs="Arial"/>
          <w:szCs w:val="22"/>
        </w:rPr>
        <w:t xml:space="preserve">December </w:t>
      </w:r>
      <w:r w:rsidR="0083494B" w:rsidRPr="0083494B">
        <w:rPr>
          <w:rFonts w:cs="Arial"/>
          <w:szCs w:val="22"/>
        </w:rPr>
        <w:t>3, 2024</w:t>
      </w:r>
      <w:r w:rsidRPr="0083494B">
        <w:rPr>
          <w:rFonts w:cs="Arial"/>
          <w:szCs w:val="22"/>
        </w:rPr>
        <w:t>; and</w:t>
      </w:r>
    </w:p>
    <w:p w14:paraId="251C847C" w14:textId="4562DE76" w:rsidR="00F42821" w:rsidRPr="0083494B" w:rsidRDefault="00F42821" w:rsidP="000F523A">
      <w:pPr>
        <w:spacing w:before="240"/>
        <w:ind w:firstLine="540"/>
        <w:jc w:val="both"/>
        <w:rPr>
          <w:rFonts w:cs="Arial"/>
          <w:szCs w:val="22"/>
        </w:rPr>
      </w:pPr>
      <w:r w:rsidRPr="0083494B">
        <w:rPr>
          <w:rFonts w:cs="Arial"/>
          <w:b/>
          <w:bCs/>
          <w:szCs w:val="22"/>
        </w:rPr>
        <w:t>WHEREAS,</w:t>
      </w:r>
      <w:r w:rsidRPr="0083494B">
        <w:rPr>
          <w:rFonts w:cs="Arial"/>
          <w:szCs w:val="22"/>
        </w:rPr>
        <w:t xml:space="preserve"> </w:t>
      </w:r>
      <w:r w:rsidR="0083494B" w:rsidRPr="0083494B">
        <w:rPr>
          <w:rFonts w:cs="Arial"/>
          <w:szCs w:val="22"/>
        </w:rPr>
        <w:t>October 21, 2025</w:t>
      </w:r>
      <w:r w:rsidR="004E2232" w:rsidRPr="0083494B">
        <w:rPr>
          <w:rFonts w:cs="Arial"/>
          <w:szCs w:val="22"/>
        </w:rPr>
        <w:t>,</w:t>
      </w:r>
      <w:r w:rsidRPr="0083494B">
        <w:rPr>
          <w:rFonts w:cs="Arial"/>
          <w:szCs w:val="22"/>
        </w:rPr>
        <w:t xml:space="preserve"> Staff Report</w:t>
      </w:r>
      <w:r w:rsidR="00F452DD" w:rsidRPr="0083494B">
        <w:rPr>
          <w:rFonts w:cs="Arial"/>
          <w:szCs w:val="22"/>
        </w:rPr>
        <w:t xml:space="preserve"> for APA-</w:t>
      </w:r>
      <w:r w:rsidR="0083494B" w:rsidRPr="0083494B">
        <w:rPr>
          <w:rFonts w:cs="Arial"/>
          <w:szCs w:val="22"/>
        </w:rPr>
        <w:t>25-22</w:t>
      </w:r>
      <w:r w:rsidRPr="0083494B">
        <w:rPr>
          <w:rFonts w:cs="Arial"/>
          <w:szCs w:val="22"/>
        </w:rPr>
        <w:t xml:space="preserve"> prepared for </w:t>
      </w:r>
      <w:r w:rsidR="00F452DD" w:rsidRPr="0083494B">
        <w:rPr>
          <w:rFonts w:cs="Arial"/>
          <w:szCs w:val="22"/>
        </w:rPr>
        <w:t>the Board of Supervisors</w:t>
      </w:r>
      <w:r w:rsidR="007A4AD3" w:rsidRPr="0083494B">
        <w:rPr>
          <w:rFonts w:cs="Arial"/>
          <w:szCs w:val="22"/>
        </w:rPr>
        <w:t xml:space="preserve"> </w:t>
      </w:r>
      <w:r w:rsidRPr="0083494B">
        <w:rPr>
          <w:rFonts w:cs="Arial"/>
          <w:szCs w:val="22"/>
        </w:rPr>
        <w:t xml:space="preserve">contains </w:t>
      </w:r>
      <w:r w:rsidR="001C4876" w:rsidRPr="0083494B">
        <w:rPr>
          <w:rFonts w:cs="Arial"/>
          <w:szCs w:val="22"/>
        </w:rPr>
        <w:t>the staff</w:t>
      </w:r>
      <w:r w:rsidRPr="0083494B">
        <w:rPr>
          <w:rFonts w:cs="Arial"/>
          <w:szCs w:val="22"/>
        </w:rPr>
        <w:t xml:space="preserve"> analysis </w:t>
      </w:r>
      <w:r w:rsidR="001C4876" w:rsidRPr="0083494B">
        <w:rPr>
          <w:rFonts w:cs="Arial"/>
          <w:szCs w:val="22"/>
        </w:rPr>
        <w:t>and recommendation by the Agricultural Preserve Administrator</w:t>
      </w:r>
      <w:r w:rsidR="007E136C" w:rsidRPr="0083494B">
        <w:rPr>
          <w:rFonts w:cs="Arial"/>
          <w:szCs w:val="22"/>
        </w:rPr>
        <w:t>; and</w:t>
      </w:r>
    </w:p>
    <w:p w14:paraId="0EBDA2D2" w14:textId="6E66A80C" w:rsidR="00D51EE5" w:rsidRPr="0083494B" w:rsidRDefault="00D51EE5" w:rsidP="00845B16">
      <w:pPr>
        <w:tabs>
          <w:tab w:val="left" w:pos="720"/>
          <w:tab w:val="left" w:pos="1620"/>
          <w:tab w:val="left" w:pos="4500"/>
          <w:tab w:val="left" w:pos="7110"/>
        </w:tabs>
        <w:spacing w:before="240"/>
        <w:ind w:firstLine="540"/>
        <w:rPr>
          <w:rFonts w:eastAsia="Calibri" w:cs="Arial"/>
          <w:bCs/>
          <w:szCs w:val="22"/>
        </w:rPr>
      </w:pPr>
      <w:proofErr w:type="gramStart"/>
      <w:r w:rsidRPr="0083494B">
        <w:rPr>
          <w:rFonts w:cs="Arial"/>
          <w:b/>
          <w:bCs/>
          <w:szCs w:val="22"/>
        </w:rPr>
        <w:t>WHEREAS</w:t>
      </w:r>
      <w:r w:rsidRPr="0083494B">
        <w:rPr>
          <w:rFonts w:eastAsia="Calibri" w:cs="Arial"/>
          <w:b/>
          <w:szCs w:val="22"/>
        </w:rPr>
        <w:t>,</w:t>
      </w:r>
      <w:proofErr w:type="gramEnd"/>
      <w:r w:rsidRPr="0083494B">
        <w:rPr>
          <w:rFonts w:eastAsia="Calibri" w:cs="Arial"/>
          <w:bCs/>
          <w:szCs w:val="22"/>
        </w:rPr>
        <w:t xml:space="preserve"> a Notice of Public Hearing was published in the Siskiyou Daily News for this matter to be heard </w:t>
      </w:r>
      <w:proofErr w:type="gramStart"/>
      <w:r w:rsidRPr="0083494B">
        <w:rPr>
          <w:rFonts w:eastAsia="Calibri" w:cs="Arial"/>
          <w:bCs/>
          <w:szCs w:val="22"/>
        </w:rPr>
        <w:t>at</w:t>
      </w:r>
      <w:proofErr w:type="gramEnd"/>
      <w:r w:rsidRPr="0083494B">
        <w:rPr>
          <w:rFonts w:eastAsia="Calibri" w:cs="Arial"/>
          <w:bCs/>
          <w:szCs w:val="22"/>
        </w:rPr>
        <w:t xml:space="preserve"> </w:t>
      </w:r>
      <w:proofErr w:type="gramStart"/>
      <w:r w:rsidRPr="0083494B">
        <w:rPr>
          <w:rFonts w:eastAsia="Calibri" w:cs="Arial"/>
          <w:bCs/>
          <w:szCs w:val="22"/>
        </w:rPr>
        <w:t xml:space="preserve">the </w:t>
      </w:r>
      <w:r w:rsidR="0083494B" w:rsidRPr="0083494B">
        <w:rPr>
          <w:rFonts w:eastAsia="Calibri" w:cs="Arial"/>
          <w:bCs/>
          <w:szCs w:val="22"/>
        </w:rPr>
        <w:t>October</w:t>
      </w:r>
      <w:proofErr w:type="gramEnd"/>
      <w:r w:rsidR="0083494B" w:rsidRPr="0083494B">
        <w:rPr>
          <w:rFonts w:eastAsia="Calibri" w:cs="Arial"/>
          <w:bCs/>
          <w:szCs w:val="22"/>
        </w:rPr>
        <w:t xml:space="preserve"> 21, 2025</w:t>
      </w:r>
      <w:r w:rsidR="00843CB7" w:rsidRPr="0083494B">
        <w:rPr>
          <w:rFonts w:eastAsia="Calibri" w:cs="Arial"/>
          <w:bCs/>
          <w:szCs w:val="22"/>
        </w:rPr>
        <w:t>,</w:t>
      </w:r>
      <w:r w:rsidRPr="0083494B">
        <w:rPr>
          <w:rFonts w:eastAsia="Calibri" w:cs="Arial"/>
          <w:bCs/>
          <w:szCs w:val="22"/>
        </w:rPr>
        <w:t xml:space="preserve"> Board of Supervisors meeting; and </w:t>
      </w:r>
    </w:p>
    <w:p w14:paraId="1C1BFDC0" w14:textId="67E4EE41" w:rsidR="00D51EE5" w:rsidRPr="0083494B" w:rsidRDefault="00D51EE5" w:rsidP="00845B16">
      <w:pPr>
        <w:tabs>
          <w:tab w:val="left" w:pos="720"/>
          <w:tab w:val="left" w:pos="1620"/>
          <w:tab w:val="left" w:pos="4500"/>
          <w:tab w:val="left" w:pos="7110"/>
        </w:tabs>
        <w:spacing w:before="240" w:after="240"/>
        <w:ind w:firstLine="540"/>
        <w:rPr>
          <w:rFonts w:eastAsia="Calibri" w:cs="Arial"/>
          <w:szCs w:val="22"/>
        </w:rPr>
      </w:pPr>
      <w:proofErr w:type="gramStart"/>
      <w:r w:rsidRPr="0083494B">
        <w:rPr>
          <w:rFonts w:eastAsia="Calibri" w:cs="Arial"/>
          <w:b/>
          <w:szCs w:val="22"/>
        </w:rPr>
        <w:t>W</w:t>
      </w:r>
      <w:r w:rsidR="000F523A" w:rsidRPr="0083494B">
        <w:rPr>
          <w:rFonts w:eastAsia="Calibri" w:cs="Arial"/>
          <w:b/>
          <w:szCs w:val="22"/>
        </w:rPr>
        <w:t>HEREAS</w:t>
      </w:r>
      <w:r w:rsidRPr="0083494B">
        <w:rPr>
          <w:rFonts w:eastAsia="Calibri" w:cs="Arial"/>
          <w:b/>
          <w:szCs w:val="22"/>
        </w:rPr>
        <w:t>,</w:t>
      </w:r>
      <w:proofErr w:type="gramEnd"/>
      <w:r w:rsidRPr="008349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29A4B23E" w:rsidR="00947CE9" w:rsidRPr="0083494B" w:rsidRDefault="000F523A" w:rsidP="000F523A">
      <w:pPr>
        <w:spacing w:before="120" w:after="240" w:line="256" w:lineRule="auto"/>
        <w:ind w:firstLine="540"/>
        <w:rPr>
          <w:rFonts w:eastAsia="Calibri" w:cs="Arial"/>
          <w:szCs w:val="22"/>
        </w:rPr>
      </w:pPr>
      <w:proofErr w:type="gramStart"/>
      <w:r w:rsidRPr="0083494B">
        <w:rPr>
          <w:rFonts w:eastAsia="Calibri" w:cs="Arial"/>
          <w:b/>
          <w:bCs/>
          <w:szCs w:val="22"/>
        </w:rPr>
        <w:t>WHEREAS</w:t>
      </w:r>
      <w:r w:rsidR="00D51EE5" w:rsidRPr="0083494B">
        <w:rPr>
          <w:rFonts w:eastAsia="Calibri" w:cs="Arial"/>
          <w:b/>
          <w:bCs/>
          <w:szCs w:val="22"/>
        </w:rPr>
        <w:t>,</w:t>
      </w:r>
      <w:proofErr w:type="gramEnd"/>
      <w:r w:rsidR="00D51EE5" w:rsidRPr="0083494B">
        <w:rPr>
          <w:rFonts w:eastAsia="Calibri" w:cs="Arial"/>
          <w:szCs w:val="22"/>
        </w:rPr>
        <w:t xml:space="preserve"> </w:t>
      </w:r>
      <w:bookmarkStart w:id="0" w:name="_Hlk48200176"/>
      <w:r w:rsidR="00D51EE5" w:rsidRPr="008349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83494B">
        <w:rPr>
          <w:rFonts w:eastAsia="Calibri" w:cs="Arial"/>
          <w:szCs w:val="22"/>
        </w:rPr>
        <w:t>APA</w:t>
      </w:r>
      <w:r w:rsidR="0083494B" w:rsidRPr="0083494B">
        <w:rPr>
          <w:rFonts w:eastAsia="Calibri" w:cs="Arial"/>
          <w:szCs w:val="22"/>
        </w:rPr>
        <w:t>-25-22</w:t>
      </w:r>
      <w:r w:rsidR="00D51EE5" w:rsidRPr="0083494B">
        <w:rPr>
          <w:rFonts w:eastAsia="Calibri" w:cs="Arial"/>
          <w:szCs w:val="22"/>
        </w:rPr>
        <w:t xml:space="preserve">) at a regular meeting of the Board of Supervisors on </w:t>
      </w:r>
      <w:r w:rsidR="0083494B" w:rsidRPr="0083494B">
        <w:rPr>
          <w:rFonts w:eastAsia="Calibri" w:cs="Arial"/>
          <w:szCs w:val="22"/>
        </w:rPr>
        <w:t>October 21, 2025</w:t>
      </w:r>
      <w:r w:rsidR="00D51EE5" w:rsidRPr="0083494B">
        <w:rPr>
          <w:rFonts w:eastAsia="Calibri" w:cs="Arial"/>
          <w:szCs w:val="22"/>
        </w:rPr>
        <w:t>; and</w:t>
      </w:r>
      <w:bookmarkEnd w:id="0"/>
    </w:p>
    <w:p w14:paraId="61316BCE" w14:textId="17700144" w:rsidR="002A76C3" w:rsidRPr="0083494B" w:rsidRDefault="000F523A" w:rsidP="00845B16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b/>
          <w:bCs/>
          <w:iCs/>
          <w:szCs w:val="22"/>
        </w:rPr>
      </w:pPr>
      <w:r w:rsidRPr="0083494B">
        <w:rPr>
          <w:rFonts w:cs="Arial"/>
          <w:b/>
          <w:bCs/>
          <w:iCs/>
          <w:szCs w:val="22"/>
        </w:rPr>
        <w:t>WHEREAS</w:t>
      </w:r>
      <w:r w:rsidR="002A76C3" w:rsidRPr="0083494B">
        <w:rPr>
          <w:rFonts w:cs="Arial"/>
          <w:b/>
          <w:bCs/>
          <w:iCs/>
          <w:szCs w:val="22"/>
        </w:rPr>
        <w:t>,</w:t>
      </w:r>
      <w:r w:rsidR="002A76C3" w:rsidRPr="0083494B">
        <w:rPr>
          <w:rFonts w:cs="Arial"/>
          <w:iCs/>
          <w:szCs w:val="22"/>
        </w:rPr>
        <w:t xml:space="preserve"> on </w:t>
      </w:r>
      <w:r w:rsidR="0083494B" w:rsidRPr="0083494B">
        <w:rPr>
          <w:rFonts w:cs="Arial"/>
          <w:iCs/>
          <w:szCs w:val="22"/>
        </w:rPr>
        <w:t xml:space="preserve">October 21, </w:t>
      </w:r>
      <w:r w:rsidR="00603B68" w:rsidRPr="0083494B">
        <w:rPr>
          <w:rFonts w:cs="Arial"/>
          <w:iCs/>
          <w:szCs w:val="22"/>
        </w:rPr>
        <w:t>2025,</w:t>
      </w:r>
      <w:r w:rsidR="002A76C3" w:rsidRPr="0083494B">
        <w:rPr>
          <w:rFonts w:cs="Arial"/>
          <w:iCs/>
          <w:szCs w:val="22"/>
        </w:rPr>
        <w:t xml:space="preserve"> the Board of Supervisors held the duly noticed public hearing on the proposed Williamson Act Contract for APN</w:t>
      </w:r>
      <w:r w:rsidR="00845B16" w:rsidRPr="0083494B">
        <w:rPr>
          <w:rFonts w:cs="Arial"/>
          <w:iCs/>
          <w:szCs w:val="22"/>
        </w:rPr>
        <w:t>s:</w:t>
      </w:r>
      <w:r w:rsidR="001C5E58" w:rsidRPr="0083494B">
        <w:t xml:space="preserve"> </w:t>
      </w:r>
      <w:r w:rsidR="0083494B" w:rsidRPr="0083494B">
        <w:t>020-150-021, 020-150-080, 020-150-091, 020-150-100, 020-160-030, 020-160-050</w:t>
      </w:r>
      <w:r w:rsidR="002A76C3" w:rsidRPr="0083494B">
        <w:rPr>
          <w:rFonts w:cs="Arial"/>
          <w:iCs/>
          <w:szCs w:val="22"/>
        </w:rPr>
        <w:t>; and</w:t>
      </w:r>
    </w:p>
    <w:p w14:paraId="0652A8F3" w14:textId="5BFF0742" w:rsidR="004E2232" w:rsidRPr="00A2495A" w:rsidRDefault="004E2232" w:rsidP="004E2232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Cs/>
          <w:szCs w:val="22"/>
        </w:rPr>
      </w:pPr>
      <w:r w:rsidRPr="00A2495A">
        <w:rPr>
          <w:rFonts w:cs="Arial"/>
          <w:b/>
          <w:bCs/>
          <w:iCs/>
          <w:szCs w:val="22"/>
        </w:rPr>
        <w:t xml:space="preserve">WHEREAS, </w:t>
      </w:r>
      <w:r w:rsidRPr="00A2495A">
        <w:rPr>
          <w:rFonts w:cs="Arial"/>
          <w:iCs/>
          <w:szCs w:val="22"/>
        </w:rPr>
        <w:t xml:space="preserve">on </w:t>
      </w:r>
      <w:r w:rsidR="0083494B" w:rsidRPr="00A2495A">
        <w:rPr>
          <w:rFonts w:cs="Arial"/>
          <w:iCs/>
          <w:szCs w:val="22"/>
        </w:rPr>
        <w:t>October 21, 2025</w:t>
      </w:r>
      <w:r w:rsidRPr="00A2495A">
        <w:rPr>
          <w:rFonts w:cs="Arial"/>
          <w:iCs/>
          <w:szCs w:val="22"/>
        </w:rPr>
        <w:t>, the Chair of the Board of Supervisors continued the public hearing on the proposed Williamson Act Contract request (APA-2</w:t>
      </w:r>
      <w:r w:rsidR="0083494B" w:rsidRPr="00A2495A">
        <w:rPr>
          <w:rFonts w:cs="Arial"/>
          <w:iCs/>
          <w:szCs w:val="22"/>
        </w:rPr>
        <w:t>5-22</w:t>
      </w:r>
      <w:r w:rsidRPr="00A2495A">
        <w:rPr>
          <w:rFonts w:cs="Arial"/>
          <w:iCs/>
          <w:szCs w:val="22"/>
        </w:rPr>
        <w:t xml:space="preserve">) to </w:t>
      </w:r>
      <w:r w:rsidR="0083494B" w:rsidRPr="00A2495A">
        <w:rPr>
          <w:rFonts w:cs="Arial"/>
          <w:iCs/>
          <w:szCs w:val="22"/>
        </w:rPr>
        <w:t>November 18, 2025</w:t>
      </w:r>
      <w:r w:rsidRPr="00A2495A">
        <w:rPr>
          <w:rFonts w:cs="Arial"/>
          <w:iCs/>
          <w:szCs w:val="22"/>
        </w:rPr>
        <w:t>; and</w:t>
      </w:r>
    </w:p>
    <w:p w14:paraId="65031BFB" w14:textId="1B8BF278" w:rsidR="004A4202" w:rsidRPr="00A2495A" w:rsidRDefault="004A4202" w:rsidP="004A4202">
      <w:pPr>
        <w:spacing w:before="240"/>
        <w:ind w:firstLine="540"/>
        <w:jc w:val="both"/>
        <w:rPr>
          <w:rFonts w:cs="Arial"/>
          <w:szCs w:val="22"/>
        </w:rPr>
      </w:pPr>
      <w:proofErr w:type="gramStart"/>
      <w:r w:rsidRPr="00A2495A">
        <w:rPr>
          <w:rFonts w:cs="Arial"/>
          <w:b/>
          <w:bCs/>
          <w:szCs w:val="22"/>
        </w:rPr>
        <w:lastRenderedPageBreak/>
        <w:t>WHEREAS,</w:t>
      </w:r>
      <w:proofErr w:type="gramEnd"/>
      <w:r w:rsidRPr="00A2495A">
        <w:rPr>
          <w:rFonts w:cs="Arial"/>
          <w:szCs w:val="22"/>
        </w:rPr>
        <w:t xml:space="preserve"> the Supplemental Staff Report for APA-2</w:t>
      </w:r>
      <w:r w:rsidR="0083494B" w:rsidRPr="00A2495A">
        <w:rPr>
          <w:rFonts w:cs="Arial"/>
          <w:szCs w:val="22"/>
        </w:rPr>
        <w:t>5-22</w:t>
      </w:r>
      <w:r w:rsidRPr="00A2495A">
        <w:rPr>
          <w:rFonts w:cs="Arial"/>
          <w:szCs w:val="22"/>
        </w:rPr>
        <w:t xml:space="preserve"> prepared for and presented to the Board of Supervisors on </w:t>
      </w:r>
      <w:r w:rsidR="00A2495A" w:rsidRPr="00A2495A">
        <w:rPr>
          <w:rFonts w:cs="Arial"/>
          <w:szCs w:val="22"/>
        </w:rPr>
        <w:t>November 18, 2028</w:t>
      </w:r>
      <w:r w:rsidRPr="00A2495A">
        <w:rPr>
          <w:rFonts w:cs="Arial"/>
          <w:szCs w:val="22"/>
        </w:rPr>
        <w:t>, contains the staff analysis and recommendation; and</w:t>
      </w:r>
    </w:p>
    <w:p w14:paraId="24A49C5E" w14:textId="0D6C35DB" w:rsidR="00947CE9" w:rsidRDefault="000F523A" w:rsidP="00845B16">
      <w:pPr>
        <w:pStyle w:val="BodyTextIndent3"/>
        <w:tabs>
          <w:tab w:val="left" w:pos="540"/>
        </w:tabs>
        <w:spacing w:before="240" w:after="0"/>
        <w:ind w:firstLine="540"/>
        <w:rPr>
          <w:rFonts w:cs="Arial"/>
          <w:iCs/>
          <w:szCs w:val="22"/>
        </w:rPr>
      </w:pPr>
      <w:r w:rsidRPr="00A2495A">
        <w:rPr>
          <w:rFonts w:cs="Arial"/>
          <w:b/>
          <w:bCs/>
          <w:iCs/>
          <w:szCs w:val="22"/>
        </w:rPr>
        <w:t>WHEREAS</w:t>
      </w:r>
      <w:r w:rsidR="002A76C3" w:rsidRPr="00A2495A">
        <w:rPr>
          <w:rFonts w:cs="Arial"/>
          <w:b/>
          <w:bCs/>
          <w:iCs/>
          <w:szCs w:val="22"/>
        </w:rPr>
        <w:t xml:space="preserve">, </w:t>
      </w:r>
      <w:r w:rsidR="002A76C3" w:rsidRPr="00A2495A">
        <w:rPr>
          <w:rFonts w:cs="Arial"/>
          <w:iCs/>
          <w:szCs w:val="22"/>
        </w:rPr>
        <w:t xml:space="preserve">on </w:t>
      </w:r>
      <w:r w:rsidR="00A2495A" w:rsidRPr="00A2495A">
        <w:rPr>
          <w:rFonts w:cs="Arial"/>
          <w:iCs/>
          <w:szCs w:val="22"/>
        </w:rPr>
        <w:t xml:space="preserve">November 18, </w:t>
      </w:r>
      <w:r w:rsidR="00F92D1D" w:rsidRPr="00A2495A">
        <w:rPr>
          <w:rFonts w:cs="Arial"/>
          <w:iCs/>
          <w:szCs w:val="22"/>
        </w:rPr>
        <w:t>2025,</w:t>
      </w:r>
      <w:r w:rsidR="002A76C3" w:rsidRPr="00A2495A">
        <w:rPr>
          <w:rFonts w:cs="Arial"/>
          <w:iCs/>
          <w:szCs w:val="22"/>
        </w:rPr>
        <w:t xml:space="preserve"> the Chair of the Board of Supervisors </w:t>
      </w:r>
      <w:r w:rsidR="00A2495A" w:rsidRPr="00A2495A">
        <w:rPr>
          <w:rFonts w:cs="Arial"/>
          <w:iCs/>
          <w:szCs w:val="22"/>
        </w:rPr>
        <w:t>re</w:t>
      </w:r>
      <w:r w:rsidR="002A76C3" w:rsidRPr="00A2495A">
        <w:rPr>
          <w:rFonts w:cs="Arial"/>
          <w:iCs/>
          <w:szCs w:val="22"/>
        </w:rPr>
        <w:t>opened the duly noticed public hearing on the proposed Williamson Act Contract request (A</w:t>
      </w:r>
      <w:r w:rsidR="00845B16" w:rsidRPr="00A2495A">
        <w:rPr>
          <w:rFonts w:cs="Arial"/>
          <w:iCs/>
          <w:szCs w:val="22"/>
        </w:rPr>
        <w:t>PA-2</w:t>
      </w:r>
      <w:r w:rsidR="00A2495A" w:rsidRPr="00A2495A">
        <w:rPr>
          <w:rFonts w:cs="Arial"/>
          <w:iCs/>
          <w:szCs w:val="22"/>
        </w:rPr>
        <w:t>5-22</w:t>
      </w:r>
      <w:r w:rsidR="002A76C3" w:rsidRPr="00A2495A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</w:t>
      </w:r>
      <w:r w:rsidR="004A4202" w:rsidRPr="00A2495A">
        <w:rPr>
          <w:rFonts w:cs="Arial"/>
          <w:iCs/>
          <w:szCs w:val="22"/>
        </w:rPr>
        <w:t>; and</w:t>
      </w:r>
    </w:p>
    <w:p w14:paraId="5A0F7CE4" w14:textId="77777777" w:rsidR="00720CCD" w:rsidRPr="00327BD6" w:rsidRDefault="00211115" w:rsidP="00845B16">
      <w:pPr>
        <w:pStyle w:val="BodyTextIndent3"/>
        <w:tabs>
          <w:tab w:val="left" w:pos="540"/>
          <w:tab w:val="left" w:pos="900"/>
        </w:tabs>
        <w:spacing w:before="240"/>
        <w:ind w:firstLine="540"/>
        <w:rPr>
          <w:rFonts w:cs="Arial"/>
          <w:szCs w:val="22"/>
        </w:rPr>
      </w:pPr>
      <w:r w:rsidRPr="00327BD6">
        <w:rPr>
          <w:rFonts w:cs="Arial"/>
          <w:b/>
          <w:szCs w:val="22"/>
        </w:rPr>
        <w:t xml:space="preserve">NOW, THEREFORE, </w:t>
      </w:r>
      <w:proofErr w:type="gramStart"/>
      <w:r w:rsidRPr="00327BD6">
        <w:rPr>
          <w:rFonts w:cs="Arial"/>
          <w:b/>
          <w:szCs w:val="22"/>
        </w:rPr>
        <w:t>BE IT</w:t>
      </w:r>
      <w:proofErr w:type="gramEnd"/>
      <w:r w:rsidRPr="00327BD6">
        <w:rPr>
          <w:rFonts w:cs="Arial"/>
          <w:b/>
          <w:szCs w:val="22"/>
        </w:rPr>
        <w:t xml:space="preserve"> RESOLVED</w:t>
      </w:r>
      <w:r w:rsidRPr="00327BD6">
        <w:rPr>
          <w:rFonts w:cs="Arial"/>
          <w:szCs w:val="22"/>
        </w:rPr>
        <w:t xml:space="preserve"> </w:t>
      </w:r>
      <w:proofErr w:type="gramStart"/>
      <w:r w:rsidRPr="00327BD6">
        <w:rPr>
          <w:rFonts w:cs="Arial"/>
          <w:szCs w:val="22"/>
        </w:rPr>
        <w:t>that</w:t>
      </w:r>
      <w:proofErr w:type="gramEnd"/>
      <w:r w:rsidRPr="00327BD6">
        <w:rPr>
          <w:rFonts w:cs="Arial"/>
          <w:szCs w:val="22"/>
        </w:rPr>
        <w:t xml:space="preserve"> </w:t>
      </w:r>
      <w:r w:rsidR="00720CCD" w:rsidRPr="00327BD6">
        <w:rPr>
          <w:rFonts w:cs="Arial"/>
          <w:szCs w:val="22"/>
        </w:rPr>
        <w:t xml:space="preserve">the </w:t>
      </w:r>
      <w:r w:rsidRPr="00327BD6">
        <w:rPr>
          <w:rFonts w:cs="Arial"/>
          <w:szCs w:val="22"/>
        </w:rPr>
        <w:t xml:space="preserve">Board of Supervisors </w:t>
      </w:r>
      <w:r w:rsidR="00720CCD" w:rsidRPr="00327BD6">
        <w:rPr>
          <w:rFonts w:cs="Arial"/>
          <w:szCs w:val="22"/>
        </w:rPr>
        <w:t>finds the above recitals true and correct.</w:t>
      </w:r>
    </w:p>
    <w:p w14:paraId="5F29EB64" w14:textId="78C6FDBB" w:rsidR="00BC3058" w:rsidRPr="00327BD6" w:rsidRDefault="00720CCD" w:rsidP="002A76C3">
      <w:pPr>
        <w:pStyle w:val="BodyTextIndent3"/>
        <w:tabs>
          <w:tab w:val="left" w:pos="540"/>
          <w:tab w:val="left" w:pos="900"/>
        </w:tabs>
        <w:ind w:firstLine="540"/>
        <w:rPr>
          <w:rFonts w:cs="Arial"/>
          <w:szCs w:val="22"/>
        </w:rPr>
      </w:pPr>
      <w:proofErr w:type="gramStart"/>
      <w:r w:rsidRPr="00327BD6">
        <w:rPr>
          <w:rFonts w:cs="Arial"/>
          <w:b/>
          <w:szCs w:val="22"/>
        </w:rPr>
        <w:t>BE IT</w:t>
      </w:r>
      <w:proofErr w:type="gramEnd"/>
      <w:r w:rsidRPr="00327BD6">
        <w:rPr>
          <w:rFonts w:cs="Arial"/>
          <w:b/>
          <w:szCs w:val="22"/>
        </w:rPr>
        <w:t xml:space="preserve"> FURTHER RESOLVED</w:t>
      </w:r>
      <w:r w:rsidRPr="00327BD6">
        <w:rPr>
          <w:rFonts w:cs="Arial"/>
          <w:szCs w:val="22"/>
        </w:rPr>
        <w:t xml:space="preserve"> </w:t>
      </w:r>
      <w:proofErr w:type="gramStart"/>
      <w:r w:rsidRPr="00327BD6">
        <w:rPr>
          <w:rFonts w:cs="Arial"/>
          <w:szCs w:val="22"/>
        </w:rPr>
        <w:t>that</w:t>
      </w:r>
      <w:proofErr w:type="gramEnd"/>
      <w:r w:rsidRPr="00327BD6">
        <w:rPr>
          <w:rFonts w:cs="Arial"/>
          <w:szCs w:val="22"/>
        </w:rPr>
        <w:t xml:space="preserve"> the Board of Supervisors </w:t>
      </w:r>
      <w:r w:rsidR="004A4202">
        <w:rPr>
          <w:rFonts w:cs="Arial"/>
          <w:szCs w:val="22"/>
        </w:rPr>
        <w:t>denies</w:t>
      </w:r>
      <w:r w:rsidRPr="00327BD6">
        <w:rPr>
          <w:rFonts w:cs="Arial"/>
          <w:szCs w:val="22"/>
        </w:rPr>
        <w:t xml:space="preserve"> the rescission</w:t>
      </w:r>
      <w:r w:rsidR="00211115" w:rsidRPr="00327BD6">
        <w:rPr>
          <w:rFonts w:cs="Arial"/>
          <w:szCs w:val="22"/>
        </w:rPr>
        <w:t xml:space="preserve"> and re-entry of existing Williamson Act </w:t>
      </w:r>
      <w:r w:rsidR="000B5EE2" w:rsidRPr="00327BD6">
        <w:rPr>
          <w:rFonts w:cs="Arial"/>
          <w:szCs w:val="22"/>
        </w:rPr>
        <w:t>c</w:t>
      </w:r>
      <w:r w:rsidR="00211115" w:rsidRPr="00327BD6">
        <w:rPr>
          <w:rFonts w:cs="Arial"/>
          <w:szCs w:val="22"/>
        </w:rPr>
        <w:t>ontract</w:t>
      </w:r>
      <w:r w:rsidR="004A4202">
        <w:rPr>
          <w:rFonts w:cs="Arial"/>
          <w:szCs w:val="22"/>
        </w:rPr>
        <w:t xml:space="preserve"> </w:t>
      </w:r>
      <w:r w:rsidR="00211115" w:rsidRPr="00327BD6">
        <w:rPr>
          <w:rFonts w:cs="Arial"/>
          <w:szCs w:val="22"/>
        </w:rPr>
        <w:t>under application APA</w:t>
      </w:r>
      <w:r w:rsidR="001B1D98" w:rsidRPr="00327BD6">
        <w:rPr>
          <w:rFonts w:cs="Arial"/>
          <w:szCs w:val="22"/>
        </w:rPr>
        <w:t>-</w:t>
      </w:r>
      <w:r w:rsidR="00F01973">
        <w:rPr>
          <w:rFonts w:cs="Arial"/>
          <w:szCs w:val="22"/>
        </w:rPr>
        <w:t>25-22</w:t>
      </w:r>
      <w:r w:rsidR="00845B16" w:rsidRPr="00327BD6">
        <w:rPr>
          <w:rFonts w:cs="Arial"/>
          <w:szCs w:val="22"/>
        </w:rPr>
        <w:t>.</w:t>
      </w:r>
    </w:p>
    <w:p w14:paraId="67CFC381" w14:textId="38539DAA" w:rsidR="005F3F95" w:rsidRDefault="005F3F95" w:rsidP="007E136C">
      <w:pPr>
        <w:ind w:firstLine="540"/>
        <w:jc w:val="both"/>
        <w:rPr>
          <w:rFonts w:cs="Arial"/>
          <w:szCs w:val="22"/>
        </w:rPr>
      </w:pPr>
    </w:p>
    <w:p w14:paraId="73FCCB9A" w14:textId="42284B0B" w:rsidR="005F3F95" w:rsidRDefault="005F3F95" w:rsidP="005F3F95">
      <w:pPr>
        <w:tabs>
          <w:tab w:val="left" w:pos="720"/>
          <w:tab w:val="left" w:pos="1620"/>
          <w:tab w:val="left" w:pos="4500"/>
          <w:tab w:val="left" w:pos="7110"/>
        </w:tabs>
        <w:rPr>
          <w:sz w:val="24"/>
        </w:rPr>
      </w:pPr>
      <w:r w:rsidRPr="00A077F9">
        <w:rPr>
          <w:sz w:val="24"/>
        </w:rPr>
        <w:tab/>
      </w:r>
      <w:bookmarkStart w:id="1" w:name="_Hlk57626990"/>
      <w:r w:rsidRPr="00A077F9">
        <w:rPr>
          <w:b/>
          <w:bCs/>
          <w:sz w:val="24"/>
        </w:rPr>
        <w:t>Now</w:t>
      </w:r>
      <w:r w:rsidRPr="00B240D7">
        <w:rPr>
          <w:b/>
          <w:bCs/>
          <w:sz w:val="24"/>
        </w:rPr>
        <w:t xml:space="preserve">, Therefore, Be It Resolved </w:t>
      </w:r>
      <w:r w:rsidRPr="00B240D7">
        <w:rPr>
          <w:sz w:val="24"/>
        </w:rPr>
        <w:t>the Board of Supervisors hereby resolves as follows:</w:t>
      </w:r>
      <w:bookmarkEnd w:id="1"/>
    </w:p>
    <w:p w14:paraId="7770D169" w14:textId="77777777" w:rsidR="005F3F95" w:rsidRPr="00F92D1D" w:rsidRDefault="005F3F95" w:rsidP="00F92D1D">
      <w:pPr>
        <w:tabs>
          <w:tab w:val="left" w:pos="720"/>
          <w:tab w:val="left" w:pos="1620"/>
          <w:tab w:val="left" w:pos="4500"/>
          <w:tab w:val="left" w:pos="7110"/>
        </w:tabs>
        <w:rPr>
          <w:sz w:val="24"/>
        </w:rPr>
      </w:pPr>
    </w:p>
    <w:p w14:paraId="441BC6C9" w14:textId="6311DD26" w:rsidR="005F3F95" w:rsidRPr="00F92D1D" w:rsidRDefault="005F3F95" w:rsidP="005F3F95">
      <w:pPr>
        <w:numPr>
          <w:ilvl w:val="0"/>
          <w:numId w:val="9"/>
        </w:numPr>
      </w:pPr>
      <w:r w:rsidRPr="00F92D1D">
        <w:t>That it is the desire of the Board of Supervisors not to renew a portion of land in the Williamson Act contract set forth in</w:t>
      </w:r>
      <w:r w:rsidR="00F92D1D" w:rsidRPr="00F92D1D">
        <w:t xml:space="preserve"> </w:t>
      </w:r>
      <w:r w:rsidRPr="00F92D1D">
        <w:t xml:space="preserve">Exhibit A-1, referenced hereto and incorporated herein, with or without cause, pursuant to Government Code 51245 and that said contract not </w:t>
      </w:r>
      <w:proofErr w:type="gramStart"/>
      <w:r w:rsidRPr="00F92D1D">
        <w:t>be</w:t>
      </w:r>
      <w:proofErr w:type="gramEnd"/>
      <w:r w:rsidRPr="00F92D1D">
        <w:t xml:space="preserve"> renewed </w:t>
      </w:r>
      <w:proofErr w:type="gramStart"/>
      <w:r w:rsidRPr="00F92D1D">
        <w:t>therefor</w:t>
      </w:r>
      <w:proofErr w:type="gramEnd"/>
      <w:r w:rsidRPr="00F92D1D">
        <w:t>.</w:t>
      </w:r>
    </w:p>
    <w:p w14:paraId="78A5DFF6" w14:textId="1319E278" w:rsidR="005F3F95" w:rsidRPr="00F92D1D" w:rsidRDefault="005F3F95" w:rsidP="005F3F95">
      <w:pPr>
        <w:numPr>
          <w:ilvl w:val="0"/>
          <w:numId w:val="9"/>
        </w:numPr>
      </w:pPr>
      <w:r w:rsidRPr="00F92D1D">
        <w:t xml:space="preserve">That staff be directed to file a notice of non-renewal, substantially in the form attached hereto as Exhibit A-2, referenced hereto and incorporated herein, pursuant to Government Code Section 51245 to prevent said </w:t>
      </w:r>
      <w:proofErr w:type="gramStart"/>
      <w:r w:rsidRPr="00F92D1D">
        <w:t>property’s</w:t>
      </w:r>
      <w:proofErr w:type="gramEnd"/>
      <w:r w:rsidRPr="00F92D1D">
        <w:t xml:space="preserve"> contracts from being renewed at the earliest possible time. </w:t>
      </w:r>
    </w:p>
    <w:p w14:paraId="0E8DE37F" w14:textId="77777777" w:rsidR="005F3F95" w:rsidRPr="00F92D1D" w:rsidRDefault="005F3F95" w:rsidP="005F3F95">
      <w:pPr>
        <w:numPr>
          <w:ilvl w:val="0"/>
          <w:numId w:val="9"/>
        </w:numPr>
      </w:pPr>
      <w:r w:rsidRPr="00F92D1D">
        <w:t>That the Board of Supervisors determine the issuance of a Notice of Non-Renewal of a Williamson Act contract is categorically exempt under the Class 17 exemption, Section 15317 and Section 15061(b)(3) of the CEQA Guidelines, as this action would not cause a change in use and the contract shall remain in effect for the balance of the period remaining since the last renewal as required by Government Code Section 51246(a).</w:t>
      </w:r>
    </w:p>
    <w:p w14:paraId="745D2DD0" w14:textId="77777777" w:rsidR="005F3F95" w:rsidRPr="00F92D1D" w:rsidRDefault="005F3F95" w:rsidP="005F3F95">
      <w:pPr>
        <w:numPr>
          <w:ilvl w:val="0"/>
          <w:numId w:val="9"/>
        </w:numPr>
      </w:pPr>
      <w:r w:rsidRPr="00F92D1D">
        <w:t>That County staff are authorized to take such necessary and further actions as are appropriate to implement this Resolution and carry out the intent of the Board of Supervisors.</w:t>
      </w:r>
    </w:p>
    <w:p w14:paraId="3D8A136D" w14:textId="75180679" w:rsidR="005F3F95" w:rsidRPr="004A4202" w:rsidRDefault="00F92D1D" w:rsidP="00F92D1D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25AB861" w14:textId="7DFF21BD" w:rsidR="00707424" w:rsidRPr="0026291E" w:rsidRDefault="00707424" w:rsidP="00845B16">
      <w:pPr>
        <w:spacing w:before="240"/>
        <w:ind w:firstLine="540"/>
        <w:jc w:val="both"/>
        <w:rPr>
          <w:rFonts w:cs="Arial"/>
          <w:color w:val="000000"/>
          <w:szCs w:val="22"/>
        </w:rPr>
      </w:pPr>
      <w:r w:rsidRPr="0026291E">
        <w:rPr>
          <w:rFonts w:cs="Arial"/>
          <w:b/>
          <w:color w:val="000000"/>
          <w:szCs w:val="22"/>
        </w:rPr>
        <w:t>IT IS HEREBY CERTIFIED</w:t>
      </w:r>
      <w:r w:rsidRPr="0026291E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the </w:t>
      </w:r>
      <w:r w:rsidR="0026291E" w:rsidRPr="0026291E">
        <w:rPr>
          <w:rFonts w:cs="Arial"/>
          <w:color w:val="000000"/>
          <w:szCs w:val="22"/>
        </w:rPr>
        <w:t>1</w:t>
      </w:r>
      <w:r w:rsidR="00A2495A">
        <w:rPr>
          <w:rFonts w:cs="Arial"/>
          <w:color w:val="000000"/>
          <w:szCs w:val="22"/>
        </w:rPr>
        <w:t>8th</w:t>
      </w:r>
      <w:r w:rsidR="00862466" w:rsidRPr="0026291E">
        <w:rPr>
          <w:rFonts w:cs="Arial"/>
          <w:color w:val="000000"/>
          <w:szCs w:val="22"/>
        </w:rPr>
        <w:t xml:space="preserve"> </w:t>
      </w:r>
      <w:r w:rsidRPr="0026291E">
        <w:rPr>
          <w:rFonts w:cs="Arial"/>
          <w:color w:val="000000"/>
          <w:szCs w:val="22"/>
        </w:rPr>
        <w:t xml:space="preserve">day of </w:t>
      </w:r>
      <w:r w:rsidR="00B955AF">
        <w:rPr>
          <w:rFonts w:cs="Arial"/>
          <w:color w:val="000000"/>
          <w:szCs w:val="22"/>
        </w:rPr>
        <w:t>November</w:t>
      </w:r>
      <w:r w:rsidRPr="0026291E">
        <w:rPr>
          <w:rFonts w:cs="Arial"/>
          <w:color w:val="000000"/>
          <w:szCs w:val="22"/>
        </w:rPr>
        <w:t xml:space="preserve"> 20</w:t>
      </w:r>
      <w:r w:rsidR="001B1D98" w:rsidRPr="0026291E">
        <w:rPr>
          <w:rFonts w:cs="Arial"/>
          <w:color w:val="000000"/>
          <w:szCs w:val="22"/>
        </w:rPr>
        <w:t>2</w:t>
      </w:r>
      <w:r w:rsidR="00A2495A">
        <w:rPr>
          <w:rFonts w:cs="Arial"/>
          <w:color w:val="000000"/>
          <w:szCs w:val="22"/>
        </w:rPr>
        <w:t>5</w:t>
      </w:r>
      <w:r w:rsidRPr="0026291E">
        <w:rPr>
          <w:rFonts w:cs="Arial"/>
          <w:color w:val="000000"/>
          <w:szCs w:val="22"/>
        </w:rPr>
        <w:t>, by the following vote:</w:t>
      </w:r>
    </w:p>
    <w:p w14:paraId="0D603144" w14:textId="77777777" w:rsidR="00D52222" w:rsidRPr="0026291E" w:rsidRDefault="00D52222" w:rsidP="00CD5014">
      <w:pPr>
        <w:rPr>
          <w:rFonts w:cs="Arial"/>
          <w:color w:val="000000"/>
          <w:szCs w:val="22"/>
        </w:rPr>
      </w:pPr>
    </w:p>
    <w:p w14:paraId="3E4EB0E1" w14:textId="77777777" w:rsidR="008D7533" w:rsidRPr="0026291E" w:rsidRDefault="008D7533" w:rsidP="00CD5014">
      <w:pPr>
        <w:ind w:left="720"/>
        <w:rPr>
          <w:rFonts w:cs="Arial"/>
          <w:color w:val="000000"/>
          <w:szCs w:val="22"/>
        </w:rPr>
      </w:pPr>
    </w:p>
    <w:p w14:paraId="6BE483E6" w14:textId="77777777" w:rsidR="00707424" w:rsidRPr="0026291E" w:rsidRDefault="00707424" w:rsidP="00707424">
      <w:pPr>
        <w:spacing w:after="120"/>
        <w:jc w:val="both"/>
        <w:rPr>
          <w:rFonts w:cs="Arial"/>
          <w:szCs w:val="22"/>
        </w:rPr>
      </w:pPr>
      <w:r w:rsidRPr="0026291E">
        <w:rPr>
          <w:rFonts w:cs="Arial"/>
          <w:szCs w:val="22"/>
        </w:rPr>
        <w:t>AYES:</w:t>
      </w:r>
    </w:p>
    <w:p w14:paraId="38A4F86E" w14:textId="77777777" w:rsidR="00707424" w:rsidRPr="0026291E" w:rsidRDefault="00707424" w:rsidP="00707424">
      <w:pPr>
        <w:spacing w:after="120"/>
        <w:jc w:val="both"/>
        <w:rPr>
          <w:rFonts w:cs="Arial"/>
          <w:szCs w:val="22"/>
        </w:rPr>
      </w:pPr>
      <w:r w:rsidRPr="0026291E">
        <w:rPr>
          <w:rFonts w:cs="Arial"/>
          <w:szCs w:val="22"/>
        </w:rPr>
        <w:t>NOES:</w:t>
      </w:r>
    </w:p>
    <w:p w14:paraId="2BDB60C4" w14:textId="77777777" w:rsidR="00707424" w:rsidRPr="0026291E" w:rsidRDefault="00707424" w:rsidP="00707424">
      <w:pPr>
        <w:spacing w:after="120"/>
        <w:jc w:val="both"/>
        <w:rPr>
          <w:rFonts w:cs="Arial"/>
          <w:szCs w:val="22"/>
        </w:rPr>
      </w:pPr>
      <w:r w:rsidRPr="0026291E">
        <w:rPr>
          <w:rFonts w:cs="Arial"/>
          <w:szCs w:val="22"/>
        </w:rPr>
        <w:t>ABSENT:</w:t>
      </w:r>
    </w:p>
    <w:p w14:paraId="1A1BF9A6" w14:textId="77777777" w:rsidR="00707424" w:rsidRDefault="00707424" w:rsidP="00707424">
      <w:pPr>
        <w:jc w:val="both"/>
        <w:rPr>
          <w:rFonts w:cs="Arial"/>
          <w:szCs w:val="22"/>
        </w:rPr>
      </w:pPr>
      <w:r w:rsidRPr="0026291E">
        <w:rPr>
          <w:rFonts w:cs="Arial"/>
          <w:szCs w:val="22"/>
        </w:rPr>
        <w:t>ABSTAIN:</w:t>
      </w:r>
    </w:p>
    <w:p w14:paraId="3B48C02D" w14:textId="77777777" w:rsidR="00F92D1D" w:rsidRPr="0026291E" w:rsidRDefault="00F92D1D" w:rsidP="00707424">
      <w:pPr>
        <w:jc w:val="both"/>
        <w:rPr>
          <w:rFonts w:cs="Arial"/>
          <w:szCs w:val="22"/>
        </w:rPr>
      </w:pPr>
    </w:p>
    <w:p w14:paraId="3E4522DB" w14:textId="77777777" w:rsidR="00707424" w:rsidRPr="0026291E" w:rsidRDefault="00707424" w:rsidP="00707424">
      <w:pPr>
        <w:jc w:val="both"/>
        <w:rPr>
          <w:rFonts w:cs="Arial"/>
          <w:szCs w:val="22"/>
        </w:rPr>
      </w:pPr>
    </w:p>
    <w:p w14:paraId="7D570552" w14:textId="77777777" w:rsidR="00707424" w:rsidRPr="0026291E" w:rsidRDefault="00707424" w:rsidP="00707424">
      <w:pPr>
        <w:tabs>
          <w:tab w:val="left" w:pos="9180"/>
        </w:tabs>
        <w:ind w:left="4320"/>
        <w:jc w:val="both"/>
        <w:rPr>
          <w:rFonts w:cs="Arial"/>
          <w:szCs w:val="22"/>
          <w:u w:val="single"/>
        </w:rPr>
      </w:pPr>
      <w:r w:rsidRPr="0026291E">
        <w:rPr>
          <w:rFonts w:cs="Arial"/>
          <w:szCs w:val="22"/>
          <w:u w:val="single"/>
        </w:rPr>
        <w:tab/>
      </w:r>
    </w:p>
    <w:p w14:paraId="780FBCBB" w14:textId="06B420F5" w:rsidR="00AD7FCE" w:rsidRPr="0026291E" w:rsidRDefault="00A2495A" w:rsidP="00707424">
      <w:pPr>
        <w:ind w:left="4680"/>
        <w:rPr>
          <w:rFonts w:cs="Arial"/>
          <w:szCs w:val="22"/>
        </w:rPr>
      </w:pPr>
      <w:r>
        <w:rPr>
          <w:rFonts w:cs="Arial"/>
          <w:szCs w:val="22"/>
        </w:rPr>
        <w:lastRenderedPageBreak/>
        <w:t>Nancy Ogren</w:t>
      </w:r>
      <w:r w:rsidR="00AD7FCE" w:rsidRPr="0026291E">
        <w:rPr>
          <w:rFonts w:cs="Arial"/>
          <w:szCs w:val="22"/>
        </w:rPr>
        <w:t xml:space="preserve">, Chair </w:t>
      </w:r>
    </w:p>
    <w:p w14:paraId="14F7AE26" w14:textId="7A7510BB" w:rsidR="00707424" w:rsidRPr="0026291E" w:rsidRDefault="00707424" w:rsidP="00707424">
      <w:pPr>
        <w:ind w:left="4680"/>
        <w:rPr>
          <w:rFonts w:cs="Arial"/>
          <w:szCs w:val="22"/>
        </w:rPr>
      </w:pPr>
      <w:r w:rsidRPr="0026291E">
        <w:rPr>
          <w:rFonts w:cs="Arial"/>
          <w:szCs w:val="22"/>
        </w:rPr>
        <w:t>Board of Supervisors</w:t>
      </w:r>
    </w:p>
    <w:p w14:paraId="7CE09642" w14:textId="77777777" w:rsidR="00707424" w:rsidRPr="0026291E" w:rsidRDefault="00707424" w:rsidP="00707424">
      <w:pPr>
        <w:ind w:left="4680"/>
        <w:rPr>
          <w:rFonts w:cs="Arial"/>
          <w:szCs w:val="22"/>
        </w:rPr>
      </w:pPr>
    </w:p>
    <w:p w14:paraId="4EF1537E" w14:textId="77777777" w:rsidR="002359E0" w:rsidRPr="0026291E" w:rsidRDefault="002359E0" w:rsidP="00707424">
      <w:pPr>
        <w:rPr>
          <w:rFonts w:cs="Arial"/>
          <w:szCs w:val="22"/>
        </w:rPr>
      </w:pPr>
    </w:p>
    <w:p w14:paraId="1B1CE9CF" w14:textId="77777777" w:rsidR="002359E0" w:rsidRPr="0026291E" w:rsidRDefault="002359E0" w:rsidP="00707424">
      <w:pPr>
        <w:rPr>
          <w:rFonts w:cs="Arial"/>
          <w:szCs w:val="22"/>
        </w:rPr>
      </w:pPr>
    </w:p>
    <w:p w14:paraId="3F42664B" w14:textId="77777777" w:rsidR="00707424" w:rsidRPr="0026291E" w:rsidRDefault="00707424" w:rsidP="00707424">
      <w:pPr>
        <w:rPr>
          <w:rFonts w:cs="Arial"/>
          <w:szCs w:val="22"/>
        </w:rPr>
      </w:pPr>
      <w:r w:rsidRPr="0026291E">
        <w:rPr>
          <w:rFonts w:cs="Arial"/>
          <w:szCs w:val="22"/>
        </w:rPr>
        <w:t>ATTEST:</w:t>
      </w:r>
    </w:p>
    <w:p w14:paraId="715B18A5" w14:textId="77777777" w:rsidR="00707424" w:rsidRPr="0026291E" w:rsidRDefault="00D616B3" w:rsidP="00707424">
      <w:pPr>
        <w:rPr>
          <w:rFonts w:cs="Arial"/>
          <w:szCs w:val="22"/>
        </w:rPr>
      </w:pPr>
      <w:r w:rsidRPr="0026291E">
        <w:rPr>
          <w:rFonts w:cs="Arial"/>
          <w:szCs w:val="22"/>
        </w:rPr>
        <w:t>Laura Bynum</w:t>
      </w:r>
      <w:r w:rsidR="00707424" w:rsidRPr="0026291E">
        <w:rPr>
          <w:rFonts w:cs="Arial"/>
          <w:szCs w:val="22"/>
        </w:rPr>
        <w:t>, Clerk</w:t>
      </w:r>
    </w:p>
    <w:p w14:paraId="4ECD6422" w14:textId="77777777" w:rsidR="00707424" w:rsidRDefault="00707424" w:rsidP="00707424">
      <w:pPr>
        <w:rPr>
          <w:rFonts w:cs="Arial"/>
          <w:szCs w:val="22"/>
        </w:rPr>
      </w:pPr>
      <w:r w:rsidRPr="0026291E">
        <w:rPr>
          <w:rFonts w:cs="Arial"/>
          <w:szCs w:val="22"/>
        </w:rPr>
        <w:t>Board of Supervisors</w:t>
      </w:r>
    </w:p>
    <w:p w14:paraId="34982A11" w14:textId="77777777" w:rsidR="00F92D1D" w:rsidRDefault="00F92D1D" w:rsidP="00707424">
      <w:pPr>
        <w:rPr>
          <w:rFonts w:cs="Arial"/>
          <w:szCs w:val="22"/>
        </w:rPr>
      </w:pPr>
    </w:p>
    <w:p w14:paraId="2E57A4D1" w14:textId="77777777" w:rsidR="00F92D1D" w:rsidRPr="0026291E" w:rsidRDefault="00F92D1D" w:rsidP="00707424">
      <w:pPr>
        <w:rPr>
          <w:rFonts w:cs="Arial"/>
          <w:szCs w:val="22"/>
        </w:rPr>
      </w:pPr>
    </w:p>
    <w:p w14:paraId="38873F4C" w14:textId="77777777" w:rsidR="00707424" w:rsidRPr="0026291E" w:rsidRDefault="00707424" w:rsidP="00707424">
      <w:pPr>
        <w:rPr>
          <w:rFonts w:cs="Arial"/>
          <w:szCs w:val="22"/>
        </w:rPr>
      </w:pPr>
    </w:p>
    <w:p w14:paraId="3794235F" w14:textId="77777777" w:rsidR="00707424" w:rsidRPr="0026291E" w:rsidRDefault="00707424" w:rsidP="00707424">
      <w:pPr>
        <w:tabs>
          <w:tab w:val="left" w:pos="3420"/>
        </w:tabs>
        <w:rPr>
          <w:rFonts w:cs="Arial"/>
          <w:szCs w:val="22"/>
          <w:u w:val="single"/>
        </w:rPr>
      </w:pPr>
      <w:proofErr w:type="gramStart"/>
      <w:r w:rsidRPr="0026291E">
        <w:rPr>
          <w:rFonts w:cs="Arial"/>
          <w:szCs w:val="22"/>
        </w:rPr>
        <w:t>By</w:t>
      </w:r>
      <w:proofErr w:type="gramEnd"/>
      <w:r w:rsidRPr="0026291E">
        <w:rPr>
          <w:rFonts w:cs="Arial"/>
          <w:szCs w:val="22"/>
        </w:rPr>
        <w:t xml:space="preserve"> </w:t>
      </w:r>
      <w:r w:rsidRPr="0026291E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845B16">
      <w:pPr>
        <w:tabs>
          <w:tab w:val="left" w:pos="3420"/>
        </w:tabs>
        <w:spacing w:after="120"/>
        <w:ind w:left="720"/>
        <w:rPr>
          <w:rFonts w:cs="Arial"/>
          <w:szCs w:val="22"/>
        </w:rPr>
      </w:pPr>
      <w:r w:rsidRPr="0026291E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454CD9"/>
    <w:multiLevelType w:val="hybridMultilevel"/>
    <w:tmpl w:val="2CEA8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6"/>
  </w:num>
  <w:num w:numId="2" w16cid:durableId="1049770577">
    <w:abstractNumId w:val="8"/>
  </w:num>
  <w:num w:numId="3" w16cid:durableId="723140429">
    <w:abstractNumId w:val="5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7"/>
  </w:num>
  <w:num w:numId="9" w16cid:durableId="2852372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1121B"/>
    <w:rsid w:val="000129B1"/>
    <w:rsid w:val="00024670"/>
    <w:rsid w:val="00040000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5EE2"/>
    <w:rsid w:val="000C10D7"/>
    <w:rsid w:val="000D6555"/>
    <w:rsid w:val="000F4080"/>
    <w:rsid w:val="000F523A"/>
    <w:rsid w:val="00101FF1"/>
    <w:rsid w:val="00106B8B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291E"/>
    <w:rsid w:val="00263C79"/>
    <w:rsid w:val="002868FF"/>
    <w:rsid w:val="002A76C3"/>
    <w:rsid w:val="002B1815"/>
    <w:rsid w:val="002B6A5D"/>
    <w:rsid w:val="002E4177"/>
    <w:rsid w:val="002E6D0C"/>
    <w:rsid w:val="002E7CFE"/>
    <w:rsid w:val="002F3D25"/>
    <w:rsid w:val="002F68EE"/>
    <w:rsid w:val="00301568"/>
    <w:rsid w:val="00302909"/>
    <w:rsid w:val="003266BF"/>
    <w:rsid w:val="00327BD6"/>
    <w:rsid w:val="0033100B"/>
    <w:rsid w:val="003317A5"/>
    <w:rsid w:val="0034518C"/>
    <w:rsid w:val="00345CDB"/>
    <w:rsid w:val="0034747F"/>
    <w:rsid w:val="003500FD"/>
    <w:rsid w:val="00352D35"/>
    <w:rsid w:val="003706C0"/>
    <w:rsid w:val="00373EE9"/>
    <w:rsid w:val="00380C60"/>
    <w:rsid w:val="003867BD"/>
    <w:rsid w:val="00387271"/>
    <w:rsid w:val="00387A9F"/>
    <w:rsid w:val="0039253C"/>
    <w:rsid w:val="00395E71"/>
    <w:rsid w:val="003B6B90"/>
    <w:rsid w:val="003C38BC"/>
    <w:rsid w:val="003D373C"/>
    <w:rsid w:val="003F1A4B"/>
    <w:rsid w:val="0040243E"/>
    <w:rsid w:val="0040393B"/>
    <w:rsid w:val="0040716E"/>
    <w:rsid w:val="00412AE1"/>
    <w:rsid w:val="0043768B"/>
    <w:rsid w:val="004376F3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A4202"/>
    <w:rsid w:val="004B4BB5"/>
    <w:rsid w:val="004C1F91"/>
    <w:rsid w:val="004D584F"/>
    <w:rsid w:val="004E2232"/>
    <w:rsid w:val="004E5156"/>
    <w:rsid w:val="004E5447"/>
    <w:rsid w:val="00516637"/>
    <w:rsid w:val="00522B63"/>
    <w:rsid w:val="00526F7C"/>
    <w:rsid w:val="00537795"/>
    <w:rsid w:val="00540A80"/>
    <w:rsid w:val="00553DDF"/>
    <w:rsid w:val="00570784"/>
    <w:rsid w:val="00575893"/>
    <w:rsid w:val="00582797"/>
    <w:rsid w:val="00584A1E"/>
    <w:rsid w:val="00585ECB"/>
    <w:rsid w:val="00596941"/>
    <w:rsid w:val="005B2AA1"/>
    <w:rsid w:val="005B7AE0"/>
    <w:rsid w:val="005E7748"/>
    <w:rsid w:val="005F10DE"/>
    <w:rsid w:val="005F3F95"/>
    <w:rsid w:val="00603B68"/>
    <w:rsid w:val="006139FC"/>
    <w:rsid w:val="0061795F"/>
    <w:rsid w:val="00626D69"/>
    <w:rsid w:val="006330E1"/>
    <w:rsid w:val="006470AC"/>
    <w:rsid w:val="00696EFF"/>
    <w:rsid w:val="00700312"/>
    <w:rsid w:val="00707424"/>
    <w:rsid w:val="00720CCD"/>
    <w:rsid w:val="00721203"/>
    <w:rsid w:val="00755A67"/>
    <w:rsid w:val="00774600"/>
    <w:rsid w:val="00782BAF"/>
    <w:rsid w:val="007839B3"/>
    <w:rsid w:val="00793E9A"/>
    <w:rsid w:val="00797644"/>
    <w:rsid w:val="007A4AD3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245FF"/>
    <w:rsid w:val="008266F8"/>
    <w:rsid w:val="0083494B"/>
    <w:rsid w:val="00843CB7"/>
    <w:rsid w:val="00845B16"/>
    <w:rsid w:val="008559B9"/>
    <w:rsid w:val="00856667"/>
    <w:rsid w:val="00862466"/>
    <w:rsid w:val="00863BF6"/>
    <w:rsid w:val="00866182"/>
    <w:rsid w:val="00866C85"/>
    <w:rsid w:val="008756B4"/>
    <w:rsid w:val="008A360D"/>
    <w:rsid w:val="008A3C28"/>
    <w:rsid w:val="008A5E6F"/>
    <w:rsid w:val="008B4A5D"/>
    <w:rsid w:val="008B5934"/>
    <w:rsid w:val="008D31A9"/>
    <w:rsid w:val="008D7533"/>
    <w:rsid w:val="008E471E"/>
    <w:rsid w:val="008F6621"/>
    <w:rsid w:val="00903054"/>
    <w:rsid w:val="00935619"/>
    <w:rsid w:val="009412B7"/>
    <w:rsid w:val="00947CE9"/>
    <w:rsid w:val="00947E42"/>
    <w:rsid w:val="00973602"/>
    <w:rsid w:val="009821B8"/>
    <w:rsid w:val="00985E5A"/>
    <w:rsid w:val="009976FE"/>
    <w:rsid w:val="00997BAE"/>
    <w:rsid w:val="009B4224"/>
    <w:rsid w:val="009B76EC"/>
    <w:rsid w:val="009F3F7B"/>
    <w:rsid w:val="00A1466C"/>
    <w:rsid w:val="00A2495A"/>
    <w:rsid w:val="00A34985"/>
    <w:rsid w:val="00A40896"/>
    <w:rsid w:val="00A414AA"/>
    <w:rsid w:val="00A43CC9"/>
    <w:rsid w:val="00A5147E"/>
    <w:rsid w:val="00A908BE"/>
    <w:rsid w:val="00AA093F"/>
    <w:rsid w:val="00AB0A5A"/>
    <w:rsid w:val="00AB51A3"/>
    <w:rsid w:val="00AB54C0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526E5"/>
    <w:rsid w:val="00B81914"/>
    <w:rsid w:val="00B91018"/>
    <w:rsid w:val="00B955AF"/>
    <w:rsid w:val="00BC3058"/>
    <w:rsid w:val="00BC4234"/>
    <w:rsid w:val="00BD1BEA"/>
    <w:rsid w:val="00BD1C7F"/>
    <w:rsid w:val="00BD4F8A"/>
    <w:rsid w:val="00BF056B"/>
    <w:rsid w:val="00C02B99"/>
    <w:rsid w:val="00C04B37"/>
    <w:rsid w:val="00C46C25"/>
    <w:rsid w:val="00C47FBB"/>
    <w:rsid w:val="00C51A6D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F01CE"/>
    <w:rsid w:val="00DF1D6D"/>
    <w:rsid w:val="00E0686B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3D62"/>
    <w:rsid w:val="00E87FE4"/>
    <w:rsid w:val="00E90E7C"/>
    <w:rsid w:val="00E93D07"/>
    <w:rsid w:val="00EB07B3"/>
    <w:rsid w:val="00EC01C2"/>
    <w:rsid w:val="00EC2B92"/>
    <w:rsid w:val="00F01973"/>
    <w:rsid w:val="00F16E88"/>
    <w:rsid w:val="00F2373D"/>
    <w:rsid w:val="00F41FDE"/>
    <w:rsid w:val="00F42821"/>
    <w:rsid w:val="00F452DD"/>
    <w:rsid w:val="00F60B85"/>
    <w:rsid w:val="00F63D21"/>
    <w:rsid w:val="00F86C0E"/>
    <w:rsid w:val="00F92D1D"/>
    <w:rsid w:val="00FA3CFF"/>
    <w:rsid w:val="00FA7F28"/>
    <w:rsid w:val="00FB3300"/>
    <w:rsid w:val="00FB4B10"/>
    <w:rsid w:val="00FD613E"/>
    <w:rsid w:val="00FE3DB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2025-10-29T23:34:00Z</dcterms:created>
  <dcterms:modified xsi:type="dcterms:W3CDTF">2025-10-30T23:34:00Z</dcterms:modified>
</cp:coreProperties>
</file>