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684B">
              <w:rPr>
                <w:rFonts w:cs="Arial"/>
                <w:b/>
                <w:sz w:val="20"/>
                <w:szCs w:val="20"/>
              </w:rPr>
            </w:r>
            <w:r w:rsidR="00C6684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F8930E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90908">
              <w:rPr>
                <w:rFonts w:cs="Arial"/>
                <w:b/>
                <w:sz w:val="20"/>
                <w:szCs w:val="20"/>
              </w:rPr>
              <w:t>J</w:t>
            </w:r>
            <w:r w:rsidR="00C6684B">
              <w:rPr>
                <w:rFonts w:cs="Arial"/>
                <w:b/>
                <w:sz w:val="20"/>
                <w:szCs w:val="20"/>
              </w:rPr>
              <w:t>uly 1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684B">
              <w:rPr>
                <w:rFonts w:cs="Arial"/>
                <w:b/>
                <w:sz w:val="20"/>
                <w:szCs w:val="20"/>
              </w:rPr>
            </w:r>
            <w:r w:rsidR="00C6684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4A91E2A" w14:textId="4C0B9274" w:rsidR="00002877" w:rsidRPr="00002877" w:rsidRDefault="004C3523" w:rsidP="000028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02877">
              <w:rPr>
                <w:rFonts w:cs="Arial"/>
                <w:sz w:val="20"/>
                <w:szCs w:val="20"/>
              </w:rPr>
              <w:t>Second</w:t>
            </w:r>
            <w:r w:rsidR="00002877" w:rsidRPr="00002877">
              <w:rPr>
                <w:rFonts w:cs="Arial"/>
                <w:sz w:val="20"/>
                <w:szCs w:val="20"/>
              </w:rPr>
              <w:t xml:space="preserve"> Addendum to Contract for Services - Crestwood Behavioral Health, Inc.</w:t>
            </w:r>
          </w:p>
          <w:p w14:paraId="063F644E" w14:textId="7CDEF61B" w:rsidR="00877DC5" w:rsidRPr="004E6635" w:rsidRDefault="00002877" w:rsidP="00002877">
            <w:pPr>
              <w:spacing w:before="120"/>
              <w:rPr>
                <w:rFonts w:cs="Arial"/>
                <w:sz w:val="20"/>
                <w:szCs w:val="20"/>
              </w:rPr>
            </w:pPr>
            <w:r w:rsidRPr="00002877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amend the contract rates for FY2</w:t>
            </w:r>
            <w:r>
              <w:rPr>
                <w:rFonts w:cs="Arial"/>
                <w:sz w:val="20"/>
                <w:szCs w:val="20"/>
              </w:rPr>
              <w:t>5</w:t>
            </w:r>
            <w:r w:rsidRPr="00002877">
              <w:rPr>
                <w:rFonts w:cs="Arial"/>
                <w:sz w:val="20"/>
                <w:szCs w:val="20"/>
              </w:rPr>
              <w:t>/2</w:t>
            </w:r>
            <w:r>
              <w:rPr>
                <w:rFonts w:cs="Arial"/>
                <w:sz w:val="20"/>
                <w:szCs w:val="20"/>
              </w:rPr>
              <w:t>6</w:t>
            </w:r>
            <w:r w:rsidRPr="00002877">
              <w:rPr>
                <w:rFonts w:cs="Arial"/>
                <w:sz w:val="20"/>
                <w:szCs w:val="20"/>
              </w:rPr>
              <w:t>.  Crestwood Behavioral Health provides residential care and other associated mental health services to clients referred by County. Contract term is July 1, 2023 through June 30, 2027.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684B">
              <w:rPr>
                <w:rFonts w:cs="Arial"/>
                <w:sz w:val="18"/>
                <w:szCs w:val="18"/>
              </w:rPr>
            </w:r>
            <w:r w:rsidR="00C668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684B">
              <w:rPr>
                <w:rFonts w:cs="Arial"/>
                <w:sz w:val="18"/>
                <w:szCs w:val="18"/>
              </w:rPr>
            </w:r>
            <w:r w:rsidR="00C668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C36D2A9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87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7B6B27C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877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5996DF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877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EFEF13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877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AA9C6B3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877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ACAA86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877">
              <w:rPr>
                <w:rFonts w:cs="Arial"/>
                <w:sz w:val="18"/>
                <w:szCs w:val="18"/>
              </w:rPr>
              <w:t>740400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F620347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877">
              <w:rPr>
                <w:rFonts w:cs="Arial"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684B">
              <w:rPr>
                <w:rFonts w:cs="Arial"/>
                <w:sz w:val="18"/>
                <w:szCs w:val="18"/>
              </w:rPr>
            </w:r>
            <w:r w:rsidR="00C668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684B">
              <w:rPr>
                <w:rFonts w:cs="Arial"/>
                <w:sz w:val="18"/>
                <w:szCs w:val="18"/>
              </w:rPr>
            </w:r>
            <w:r w:rsidR="00C668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547A48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02877" w:rsidRPr="00002877">
              <w:rPr>
                <w:rFonts w:cs="Arial"/>
              </w:rPr>
              <w:t xml:space="preserve">The Board of Supervisors approve and authorize the Chair to sign the </w:t>
            </w:r>
            <w:r w:rsidR="00002877">
              <w:rPr>
                <w:rFonts w:cs="Arial"/>
              </w:rPr>
              <w:t xml:space="preserve">Second </w:t>
            </w:r>
            <w:r w:rsidR="00002877" w:rsidRPr="00002877">
              <w:rPr>
                <w:rFonts w:cs="Arial"/>
              </w:rPr>
              <w:t>Amendment between Siskiyou County Health &amp; Human Services Agency, Behavioral Health Division, and Crestwood Behavioral Health, Inc.  This amendment incorporates the rates effective FY2</w:t>
            </w:r>
            <w:r w:rsidR="000E0DE0">
              <w:rPr>
                <w:rFonts w:cs="Arial"/>
              </w:rPr>
              <w:t>5/26.</w:t>
            </w:r>
            <w:r w:rsidR="00002877">
              <w:rPr>
                <w:rFonts w:cs="Arial"/>
              </w:rPr>
              <w:t>.</w:t>
            </w:r>
            <w:r w:rsidR="00002877">
              <w:rPr>
                <w:rFonts w:cs="Arial"/>
              </w:rPr>
              <w:t> </w:t>
            </w:r>
            <w:r w:rsidR="00002877">
              <w:rPr>
                <w:rFonts w:cs="Arial"/>
              </w:rPr>
              <w:t> </w:t>
            </w:r>
            <w:r w:rsidR="00002877">
              <w:rPr>
                <w:rFonts w:cs="Arial"/>
              </w:rPr>
              <w:t> </w:t>
            </w:r>
            <w:r w:rsidR="00002877">
              <w:rPr>
                <w:rFonts w:cs="Arial"/>
              </w:rPr>
              <w:t> </w:t>
            </w:r>
            <w:r w:rsidR="00002877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2877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0E0DE0"/>
    <w:rsid w:val="00150BCE"/>
    <w:rsid w:val="00160C86"/>
    <w:rsid w:val="001A0CB5"/>
    <w:rsid w:val="001B660B"/>
    <w:rsid w:val="001B7C62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0908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6E3975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6684B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D1B77"/>
    <w:rsid w:val="00EE5C0A"/>
    <w:rsid w:val="00EE78A5"/>
    <w:rsid w:val="00F12BE7"/>
    <w:rsid w:val="00F218B0"/>
    <w:rsid w:val="00F40862"/>
    <w:rsid w:val="00F664F2"/>
    <w:rsid w:val="00F66C7A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9</cp:revision>
  <cp:lastPrinted>2023-02-06T17:49:00Z</cp:lastPrinted>
  <dcterms:created xsi:type="dcterms:W3CDTF">2025-04-07T17:37:00Z</dcterms:created>
  <dcterms:modified xsi:type="dcterms:W3CDTF">2025-06-12T21:32:00Z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