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9B726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5E5CF3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1EC9C9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53E6B">
              <w:rPr>
                <w:rFonts w:cs="Arial"/>
                <w:b/>
                <w:sz w:val="20"/>
                <w:szCs w:val="20"/>
              </w:rPr>
              <w:t>45</w:t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 xml:space="preserve">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7C209A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>10/21/2025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46AAF22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>County Counsel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973D26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>530.842.8100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83CD1B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>1312 Fairlane Road, Yreka, CA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092C0D8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 xml:space="preserve">Eric Lawyer, </w:t>
            </w:r>
            <w:r w:rsidR="006B51D4">
              <w:rPr>
                <w:rFonts w:cs="Arial"/>
                <w:b/>
                <w:noProof/>
                <w:sz w:val="20"/>
                <w:szCs w:val="20"/>
              </w:rPr>
              <w:t xml:space="preserve">Legislative Advocate, </w:t>
            </w:r>
            <w:r w:rsidR="005E5CF3">
              <w:rPr>
                <w:rFonts w:cs="Arial"/>
                <w:b/>
                <w:noProof/>
                <w:sz w:val="20"/>
                <w:szCs w:val="20"/>
              </w:rPr>
              <w:t>California State Association of Counties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218F4E75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E5CF3">
              <w:rPr>
                <w:rFonts w:cs="Arial"/>
                <w:sz w:val="20"/>
                <w:szCs w:val="20"/>
              </w:rPr>
              <w:t>Receive an informational presentation on Charter Counties presented by the California State Association of Counties,</w:t>
            </w:r>
            <w:r w:rsidR="00E53E6B">
              <w:rPr>
                <w:rFonts w:cs="Arial"/>
                <w:sz w:val="20"/>
                <w:szCs w:val="20"/>
              </w:rPr>
              <w:t xml:space="preserve"> </w:t>
            </w:r>
            <w:r w:rsidR="005E5CF3">
              <w:rPr>
                <w:rFonts w:cs="Arial"/>
                <w:sz w:val="20"/>
                <w:szCs w:val="20"/>
              </w:rPr>
              <w:t xml:space="preserve">including but not limited to the authorities, process, powers, and limitations associated with becoming a charter county. Following Board discussion, if desired, provide direction to staff.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989182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E5CF3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5448B32E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E5CF3">
              <w:rPr>
                <w:rFonts w:cs="Arial"/>
                <w:sz w:val="18"/>
                <w:szCs w:val="18"/>
              </w:rPr>
              <w:t> </w:t>
            </w:r>
            <w:r w:rsidR="005E5CF3">
              <w:rPr>
                <w:rFonts w:cs="Arial"/>
                <w:sz w:val="18"/>
                <w:szCs w:val="18"/>
              </w:rPr>
              <w:t> </w:t>
            </w:r>
            <w:r w:rsidR="005E5CF3">
              <w:rPr>
                <w:rFonts w:cs="Arial"/>
                <w:sz w:val="18"/>
                <w:szCs w:val="18"/>
              </w:rPr>
              <w:t> </w:t>
            </w:r>
            <w:r w:rsidR="005E5CF3">
              <w:rPr>
                <w:rFonts w:cs="Arial"/>
                <w:sz w:val="18"/>
                <w:szCs w:val="18"/>
              </w:rPr>
              <w:t> </w:t>
            </w:r>
            <w:r w:rsidR="005E5CF3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444F8AA9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E5CF3">
              <w:rPr>
                <w:rFonts w:cs="Arial"/>
                <w:noProof/>
              </w:rPr>
              <w:t>As deemed appropriate by the Board.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cVnay5yxe/bBVbKuIT2z26Q09R4FruMwGrb+W35gni2PNYwlcQLgwDeiQ2l8ZdKLi5U+mYfQv7cjrmPw7kqcw==" w:salt="+46Z217evsn0WqqeHkFG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E5CF3"/>
    <w:rsid w:val="005F35D7"/>
    <w:rsid w:val="00630A78"/>
    <w:rsid w:val="006331AA"/>
    <w:rsid w:val="006376C3"/>
    <w:rsid w:val="00645B7E"/>
    <w:rsid w:val="00657266"/>
    <w:rsid w:val="00662F60"/>
    <w:rsid w:val="00677610"/>
    <w:rsid w:val="006B51D4"/>
    <w:rsid w:val="007F15ED"/>
    <w:rsid w:val="00826428"/>
    <w:rsid w:val="008514F8"/>
    <w:rsid w:val="00877DC5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13D"/>
    <w:rsid w:val="00D33D82"/>
    <w:rsid w:val="00D62338"/>
    <w:rsid w:val="00D7096F"/>
    <w:rsid w:val="00DF2C0D"/>
    <w:rsid w:val="00DF4076"/>
    <w:rsid w:val="00DF6B41"/>
    <w:rsid w:val="00E53E6B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ACCC-52CE-45CC-A911-65A70BB1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Natalie Reed</cp:lastModifiedBy>
  <cp:revision>4</cp:revision>
  <cp:lastPrinted>2015-01-16T16:51:00Z</cp:lastPrinted>
  <dcterms:created xsi:type="dcterms:W3CDTF">2025-10-02T17:42:00Z</dcterms:created>
  <dcterms:modified xsi:type="dcterms:W3CDTF">2025-10-02T18:00:00Z</dcterms:modified>
</cp:coreProperties>
</file>