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E30D6">
              <w:rPr>
                <w:rFonts w:cs="Arial"/>
                <w:b/>
                <w:sz w:val="20"/>
                <w:szCs w:val="20"/>
              </w:rPr>
            </w:r>
            <w:r w:rsidR="008E30D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2E836A"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30D6">
              <w:rPr>
                <w:rFonts w:cs="Arial"/>
                <w:b/>
                <w:sz w:val="20"/>
                <w:szCs w:val="20"/>
              </w:rPr>
              <w:t>September 2</w:t>
            </w:r>
            <w:r w:rsidR="00180F32">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E30D6">
              <w:rPr>
                <w:rFonts w:cs="Arial"/>
                <w:b/>
                <w:sz w:val="20"/>
                <w:szCs w:val="20"/>
              </w:rPr>
            </w:r>
            <w:r w:rsidR="008E30D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3A12C40" w14:textId="77777777" w:rsidR="00180F32" w:rsidRPr="00180F32" w:rsidRDefault="004C3523" w:rsidP="00180F3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80F32" w:rsidRPr="00180F32">
              <w:rPr>
                <w:rFonts w:cs="Arial"/>
                <w:sz w:val="20"/>
                <w:szCs w:val="20"/>
              </w:rPr>
              <w:t>Memorandum of Understanding (MOU) - Siskiyou County Sheriff's Department</w:t>
            </w:r>
          </w:p>
          <w:p w14:paraId="063F644E" w14:textId="092B9867" w:rsidR="00877DC5" w:rsidRPr="004E6635" w:rsidRDefault="00180F32" w:rsidP="00180F32">
            <w:pPr>
              <w:spacing w:before="120"/>
              <w:rPr>
                <w:rFonts w:cs="Arial"/>
                <w:sz w:val="20"/>
                <w:szCs w:val="20"/>
              </w:rPr>
            </w:pPr>
            <w:r w:rsidRPr="00180F32">
              <w:rPr>
                <w:rFonts w:cs="Arial"/>
                <w:sz w:val="20"/>
                <w:szCs w:val="20"/>
              </w:rPr>
              <w:t>The Siskiyou County Sheriff's Department will provide substance use prevention services to students enrolled in Siskiyou County traditional and non-traditional elementary and middle schools. These services will address the lack of community awareness of the negative impacts of alcohol and other drug use and abuse. Substance use prevention services shall include the following programs: D.A.R.E.(Drug Abuse Resistance Education) "keepin' it REAL"</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E30D6">
              <w:rPr>
                <w:rFonts w:cs="Arial"/>
                <w:sz w:val="18"/>
                <w:szCs w:val="18"/>
              </w:rPr>
            </w:r>
            <w:r w:rsidR="008E30D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E30D6">
              <w:rPr>
                <w:rFonts w:cs="Arial"/>
                <w:sz w:val="18"/>
                <w:szCs w:val="18"/>
              </w:rPr>
            </w:r>
            <w:r w:rsidR="008E30D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DCC0990"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$70,000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037C270"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C71CFEB"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3D59C62"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1F3686"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2BC9BA8"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595000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A213654"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Operating</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064D7D9"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8247</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33555CAD"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32">
              <w:rPr>
                <w:rFonts w:cs="Arial"/>
                <w:sz w:val="18"/>
                <w:szCs w:val="18"/>
              </w:rPr>
              <w:t>AOD SRVC</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8E30D6">
              <w:rPr>
                <w:rFonts w:cs="Arial"/>
                <w:sz w:val="18"/>
                <w:szCs w:val="18"/>
              </w:rPr>
            </w:r>
            <w:r w:rsidR="008E30D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E30D6">
              <w:rPr>
                <w:rFonts w:cs="Arial"/>
                <w:sz w:val="18"/>
                <w:szCs w:val="18"/>
              </w:rPr>
            </w:r>
            <w:r w:rsidR="008E30D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EABE28D"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80F32" w:rsidRPr="00180F32">
              <w:rPr>
                <w:rFonts w:cs="Arial"/>
                <w:sz w:val="20"/>
                <w:szCs w:val="20"/>
              </w:rPr>
              <w:t>2134-401100-795000-8247</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E29BFEA"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80F32" w:rsidRPr="00180F32">
              <w:rPr>
                <w:rFonts w:cs="Arial"/>
              </w:rPr>
              <w:t>The Board of Supervisors approve and authorize the Chair to sign the Memorandum of Understanding for Services between Siskiyou County Health &amp; Human Services Agency, Behavioral Health Division, and Siskiyou County Sheriff for the term commencing July 1, 202</w:t>
            </w:r>
            <w:r w:rsidR="00180F32">
              <w:rPr>
                <w:rFonts w:cs="Arial"/>
              </w:rPr>
              <w:t>5</w:t>
            </w:r>
            <w:r w:rsidR="00180F32" w:rsidRPr="00180F32">
              <w:rPr>
                <w:rFonts w:cs="Arial"/>
              </w:rPr>
              <w:t xml:space="preserve"> through June 30, 202</w:t>
            </w:r>
            <w:r w:rsidR="00180F32">
              <w:rPr>
                <w:rFonts w:cs="Arial"/>
              </w:rPr>
              <w:t>6</w:t>
            </w:r>
            <w:r w:rsidR="00CC6246" w:rsidRPr="00CC6246">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80F32"/>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81DFF"/>
    <w:rsid w:val="00593663"/>
    <w:rsid w:val="0059369A"/>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30D6"/>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36E7"/>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5</cp:revision>
  <cp:lastPrinted>2023-02-06T17:49:00Z</cp:lastPrinted>
  <dcterms:created xsi:type="dcterms:W3CDTF">2025-06-19T16:47:00Z</dcterms:created>
  <dcterms:modified xsi:type="dcterms:W3CDTF">2025-08-18T14:23:00Z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