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F51501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Resolution of the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="00EC4153" w:rsidRPr="00F51501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F51501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an Amendment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Pr="00F51501">
        <w:rPr>
          <w:rFonts w:ascii="Arial Bold" w:hAnsi="Arial Bold" w:cs="Arial"/>
          <w:sz w:val="22"/>
          <w:szCs w:val="22"/>
        </w:rPr>
        <w:t xml:space="preserve">to </w:t>
      </w:r>
      <w:r w:rsidR="00343192" w:rsidRPr="00F51501">
        <w:rPr>
          <w:rFonts w:ascii="Arial Bold" w:hAnsi="Arial Bold" w:cs="Arial"/>
          <w:sz w:val="22"/>
          <w:szCs w:val="22"/>
        </w:rPr>
        <w:t>an</w:t>
      </w:r>
      <w:r w:rsidRPr="00F51501">
        <w:rPr>
          <w:rFonts w:ascii="Arial Bold" w:hAnsi="Arial Bold" w:cs="Arial"/>
          <w:sz w:val="22"/>
          <w:szCs w:val="22"/>
        </w:rPr>
        <w:t xml:space="preserve"> </w:t>
      </w:r>
      <w:r w:rsidR="00B87BAC" w:rsidRPr="00F51501">
        <w:rPr>
          <w:rFonts w:ascii="Arial Bold" w:hAnsi="Arial Bold" w:cs="Arial"/>
          <w:sz w:val="22"/>
          <w:szCs w:val="22"/>
        </w:rPr>
        <w:t xml:space="preserve">Existing </w:t>
      </w:r>
      <w:r w:rsidRPr="00F51501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58E3C4BF" w:rsidR="00C46C25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Under Application APA</w:t>
      </w:r>
      <w:r w:rsidR="0042741D" w:rsidRPr="00F51501">
        <w:rPr>
          <w:rFonts w:ascii="Arial Bold" w:hAnsi="Arial Bold" w:cs="Arial"/>
          <w:sz w:val="22"/>
          <w:szCs w:val="22"/>
        </w:rPr>
        <w:t>-</w:t>
      </w:r>
      <w:r w:rsidR="0019660D" w:rsidRPr="00F51501">
        <w:rPr>
          <w:rFonts w:ascii="Arial Bold" w:hAnsi="Arial Bold" w:cs="Arial"/>
          <w:sz w:val="22"/>
          <w:szCs w:val="22"/>
        </w:rPr>
        <w:t>2</w:t>
      </w:r>
      <w:r w:rsidR="00B15427">
        <w:rPr>
          <w:rFonts w:ascii="Arial Bold" w:hAnsi="Arial Bold" w:cs="Arial"/>
          <w:sz w:val="22"/>
          <w:szCs w:val="22"/>
        </w:rPr>
        <w:t>5-1</w:t>
      </w:r>
      <w:r w:rsidR="001224C0">
        <w:rPr>
          <w:rFonts w:ascii="Arial Bold" w:hAnsi="Arial Bold" w:cs="Arial"/>
          <w:sz w:val="22"/>
          <w:szCs w:val="22"/>
        </w:rPr>
        <w:t>1</w:t>
      </w:r>
      <w:r w:rsidR="00676E2B" w:rsidRPr="00F51501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F51501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F51501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F51501">
        <w:rPr>
          <w:rFonts w:ascii="Arial" w:hAnsi="Arial" w:cs="Arial"/>
          <w:b/>
          <w:bCs/>
          <w:sz w:val="22"/>
          <w:szCs w:val="22"/>
        </w:rPr>
        <w:t>,</w:t>
      </w:r>
      <w:r w:rsidR="00C46C25" w:rsidRPr="00F51501">
        <w:rPr>
          <w:rFonts w:ascii="Arial" w:hAnsi="Arial" w:cs="Arial"/>
          <w:sz w:val="22"/>
          <w:szCs w:val="22"/>
        </w:rPr>
        <w:t xml:space="preserve"> </w:t>
      </w:r>
      <w:r w:rsidR="008D7533" w:rsidRPr="00F51501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F51501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F51501">
        <w:rPr>
          <w:rFonts w:ascii="Arial" w:hAnsi="Arial" w:cs="Arial"/>
          <w:sz w:val="22"/>
          <w:szCs w:val="22"/>
        </w:rPr>
        <w:t>Williamson Act</w:t>
      </w:r>
      <w:r w:rsidR="0006658E" w:rsidRPr="00F51501">
        <w:rPr>
          <w:rFonts w:ascii="Arial" w:hAnsi="Arial" w:cs="Arial"/>
          <w:sz w:val="22"/>
          <w:szCs w:val="22"/>
        </w:rPr>
        <w:t>”)</w:t>
      </w:r>
      <w:r w:rsidR="000F4080" w:rsidRPr="00F51501">
        <w:rPr>
          <w:rFonts w:ascii="Arial" w:hAnsi="Arial" w:cs="Arial"/>
          <w:sz w:val="22"/>
          <w:szCs w:val="22"/>
        </w:rPr>
        <w:t xml:space="preserve"> </w:t>
      </w:r>
      <w:r w:rsidR="0006658E" w:rsidRPr="00F51501">
        <w:rPr>
          <w:rFonts w:ascii="Arial" w:hAnsi="Arial" w:cs="Arial"/>
          <w:sz w:val="22"/>
          <w:szCs w:val="22"/>
        </w:rPr>
        <w:t>was enacted on July 14, 1965</w:t>
      </w:r>
      <w:r w:rsidR="00E430EB" w:rsidRPr="00F51501">
        <w:rPr>
          <w:rFonts w:ascii="Arial" w:hAnsi="Arial" w:cs="Arial"/>
          <w:sz w:val="22"/>
          <w:szCs w:val="22"/>
        </w:rPr>
        <w:t>,</w:t>
      </w:r>
      <w:r w:rsidR="0006658E" w:rsidRPr="00F51501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F51501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37932234" w:rsidR="00A5147E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="000B4774" w:rsidRPr="00F51501">
        <w:rPr>
          <w:rFonts w:ascii="Arial" w:hAnsi="Arial" w:cs="Arial"/>
          <w:sz w:val="22"/>
          <w:szCs w:val="22"/>
        </w:rPr>
        <w:t xml:space="preserve"> </w:t>
      </w:r>
      <w:r w:rsidR="001224C0">
        <w:rPr>
          <w:rFonts w:ascii="Arial" w:hAnsi="Arial" w:cs="Arial"/>
          <w:sz w:val="22"/>
          <w:szCs w:val="22"/>
        </w:rPr>
        <w:t>Delores Johnson</w:t>
      </w:r>
      <w:r w:rsidR="00A5147E" w:rsidRPr="00F51501">
        <w:rPr>
          <w:rFonts w:ascii="Arial" w:hAnsi="Arial" w:cs="Arial"/>
          <w:sz w:val="22"/>
          <w:szCs w:val="22"/>
        </w:rPr>
        <w:t xml:space="preserve"> own</w:t>
      </w:r>
      <w:r w:rsidR="001224C0">
        <w:rPr>
          <w:rFonts w:ascii="Arial" w:hAnsi="Arial" w:cs="Arial"/>
          <w:sz w:val="22"/>
          <w:szCs w:val="22"/>
        </w:rPr>
        <w:t>s</w:t>
      </w:r>
      <w:r w:rsidR="00A5147E" w:rsidRPr="00F51501">
        <w:rPr>
          <w:rFonts w:ascii="Arial" w:hAnsi="Arial" w:cs="Arial"/>
          <w:sz w:val="22"/>
          <w:szCs w:val="22"/>
        </w:rPr>
        <w:t xml:space="preserve"> </w:t>
      </w:r>
      <w:r w:rsidR="00B15427">
        <w:rPr>
          <w:rFonts w:ascii="Arial" w:hAnsi="Arial" w:cs="Arial"/>
          <w:sz w:val="22"/>
          <w:szCs w:val="22"/>
        </w:rPr>
        <w:t>1</w:t>
      </w:r>
      <w:r w:rsidR="001224C0">
        <w:rPr>
          <w:rFonts w:ascii="Arial" w:hAnsi="Arial" w:cs="Arial"/>
          <w:sz w:val="22"/>
          <w:szCs w:val="22"/>
        </w:rPr>
        <w:t>04</w:t>
      </w:r>
      <w:r w:rsidR="000B4774" w:rsidRPr="00F51501">
        <w:rPr>
          <w:rFonts w:ascii="Arial" w:hAnsi="Arial" w:cs="Arial"/>
          <w:sz w:val="22"/>
          <w:szCs w:val="22"/>
        </w:rPr>
        <w:t xml:space="preserve"> acres</w:t>
      </w:r>
      <w:r w:rsidR="00A5147E" w:rsidRPr="00F51501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224C0">
        <w:rPr>
          <w:rFonts w:ascii="Arial" w:hAnsi="Arial" w:cs="Arial"/>
          <w:sz w:val="22"/>
          <w:szCs w:val="22"/>
        </w:rPr>
        <w:t>of Supervisors Minute Order on February 23, 1971</w:t>
      </w:r>
      <w:r w:rsidR="00E430EB" w:rsidRPr="00F51501">
        <w:rPr>
          <w:rFonts w:ascii="Arial" w:hAnsi="Arial" w:cs="Arial"/>
          <w:sz w:val="22"/>
          <w:szCs w:val="22"/>
        </w:rPr>
        <w:t>; and</w:t>
      </w:r>
      <w:r w:rsidR="00A5147E" w:rsidRPr="00F51501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B72535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48E64EC2" w:rsidR="00571E08" w:rsidRPr="00F51501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</w:t>
      </w:r>
      <w:r w:rsidR="00B03EFA" w:rsidRPr="00F51501">
        <w:rPr>
          <w:rFonts w:ascii="Arial" w:hAnsi="Arial" w:cs="Arial"/>
          <w:sz w:val="22"/>
          <w:szCs w:val="22"/>
        </w:rPr>
        <w:t>a</w:t>
      </w:r>
      <w:r w:rsidR="00F2158B" w:rsidRPr="00F51501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F51501">
        <w:rPr>
          <w:rFonts w:ascii="Arial" w:hAnsi="Arial" w:cs="Arial"/>
          <w:sz w:val="22"/>
          <w:szCs w:val="22"/>
        </w:rPr>
        <w:t>application (</w:t>
      </w:r>
      <w:r w:rsidR="00F2158B" w:rsidRPr="00F51501">
        <w:rPr>
          <w:rFonts w:ascii="Arial" w:hAnsi="Arial" w:cs="Arial"/>
          <w:sz w:val="22"/>
          <w:szCs w:val="22"/>
        </w:rPr>
        <w:t>APA-</w:t>
      </w:r>
      <w:r w:rsidR="00B15427">
        <w:rPr>
          <w:rFonts w:ascii="Arial" w:hAnsi="Arial" w:cs="Arial"/>
          <w:sz w:val="22"/>
          <w:szCs w:val="22"/>
        </w:rPr>
        <w:t>25-1</w:t>
      </w:r>
      <w:r w:rsidR="001224C0">
        <w:rPr>
          <w:rFonts w:ascii="Arial" w:hAnsi="Arial" w:cs="Arial"/>
          <w:sz w:val="22"/>
          <w:szCs w:val="22"/>
        </w:rPr>
        <w:t>1</w:t>
      </w:r>
      <w:r w:rsidR="00B03EFA" w:rsidRPr="00F51501">
        <w:rPr>
          <w:rFonts w:ascii="Arial" w:hAnsi="Arial" w:cs="Arial"/>
          <w:sz w:val="22"/>
          <w:szCs w:val="22"/>
        </w:rPr>
        <w:t xml:space="preserve">) was submitted to the County on </w:t>
      </w:r>
      <w:r w:rsidR="00B15427">
        <w:rPr>
          <w:rFonts w:ascii="Arial" w:hAnsi="Arial" w:cs="Arial"/>
          <w:sz w:val="22"/>
          <w:szCs w:val="22"/>
        </w:rPr>
        <w:t>April 29</w:t>
      </w:r>
      <w:r w:rsidR="001224C0">
        <w:rPr>
          <w:rFonts w:ascii="Arial" w:hAnsi="Arial" w:cs="Arial"/>
          <w:sz w:val="22"/>
          <w:szCs w:val="22"/>
        </w:rPr>
        <w:t xml:space="preserve">, </w:t>
      </w:r>
      <w:r w:rsidR="00B15427">
        <w:rPr>
          <w:rFonts w:ascii="Arial" w:hAnsi="Arial" w:cs="Arial"/>
          <w:sz w:val="22"/>
          <w:szCs w:val="22"/>
        </w:rPr>
        <w:t>2025</w:t>
      </w:r>
      <w:r w:rsidR="00B03EFA" w:rsidRPr="00F51501">
        <w:rPr>
          <w:rFonts w:ascii="Arial" w:hAnsi="Arial" w:cs="Arial"/>
          <w:sz w:val="22"/>
          <w:szCs w:val="22"/>
        </w:rPr>
        <w:t xml:space="preserve">, that proposes </w:t>
      </w:r>
      <w:r w:rsidR="00F2158B" w:rsidRPr="00F51501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F51501">
        <w:rPr>
          <w:rFonts w:ascii="Arial" w:hAnsi="Arial" w:cs="Arial"/>
          <w:sz w:val="22"/>
          <w:szCs w:val="22"/>
        </w:rPr>
        <w:t xml:space="preserve"> approximately</w:t>
      </w:r>
      <w:r w:rsidR="00B15427">
        <w:rPr>
          <w:rFonts w:ascii="Arial" w:hAnsi="Arial" w:cs="Arial"/>
          <w:sz w:val="22"/>
          <w:szCs w:val="22"/>
        </w:rPr>
        <w:t xml:space="preserve"> </w:t>
      </w:r>
      <w:r w:rsidR="001224C0">
        <w:rPr>
          <w:rFonts w:ascii="Arial" w:hAnsi="Arial" w:cs="Arial"/>
          <w:sz w:val="22"/>
          <w:szCs w:val="22"/>
        </w:rPr>
        <w:t>104</w:t>
      </w:r>
      <w:r w:rsidR="00343192" w:rsidRPr="00F51501">
        <w:rPr>
          <w:rFonts w:ascii="Arial" w:hAnsi="Arial" w:cs="Arial"/>
          <w:sz w:val="22"/>
          <w:szCs w:val="22"/>
        </w:rPr>
        <w:t>-acre</w:t>
      </w:r>
      <w:r w:rsidR="005F127C" w:rsidRPr="00F51501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F51501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B72535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46576229" w:rsidR="002713FA" w:rsidRPr="00F51501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p</w:t>
      </w:r>
      <w:r w:rsidR="00CD5014" w:rsidRPr="00F51501">
        <w:rPr>
          <w:rFonts w:ascii="Arial" w:hAnsi="Arial" w:cs="Arial"/>
          <w:sz w:val="22"/>
          <w:szCs w:val="22"/>
        </w:rPr>
        <w:t xml:space="preserve">ursuant to the 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51501">
        <w:rPr>
          <w:rFonts w:ascii="Arial" w:hAnsi="Arial" w:cs="Arial"/>
          <w:i/>
          <w:sz w:val="22"/>
          <w:szCs w:val="22"/>
        </w:rPr>
        <w:t>f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51501">
        <w:rPr>
          <w:rFonts w:ascii="Arial" w:hAnsi="Arial" w:cs="Arial"/>
          <w:i/>
          <w:sz w:val="22"/>
          <w:szCs w:val="22"/>
        </w:rPr>
        <w:t>o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>nd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CD5014" w:rsidRPr="00F51501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51501">
        <w:rPr>
          <w:rFonts w:ascii="Arial" w:hAnsi="Arial" w:cs="Arial"/>
          <w:sz w:val="22"/>
          <w:szCs w:val="22"/>
        </w:rPr>
        <w:t>2012,</w:t>
      </w:r>
      <w:r w:rsidR="0019660D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CD5014" w:rsidRPr="00F51501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F51501">
        <w:rPr>
          <w:rFonts w:ascii="Arial" w:hAnsi="Arial" w:cs="Arial"/>
          <w:sz w:val="22"/>
          <w:szCs w:val="22"/>
        </w:rPr>
        <w:t>;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7F14B0" w:rsidRPr="00F51501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B7253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1D142884" w:rsidR="00C73CE7" w:rsidRPr="00F51501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F51501">
        <w:rPr>
          <w:rFonts w:ascii="Arial" w:hAnsi="Arial" w:cs="Arial"/>
          <w:sz w:val="22"/>
          <w:szCs w:val="22"/>
        </w:rPr>
        <w:t xml:space="preserve">a </w:t>
      </w:r>
      <w:r w:rsidRPr="00F51501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F51501">
        <w:rPr>
          <w:rFonts w:ascii="Arial" w:hAnsi="Arial" w:cs="Arial"/>
          <w:sz w:val="22"/>
          <w:szCs w:val="22"/>
        </w:rPr>
        <w:t>is</w:t>
      </w:r>
      <w:r w:rsidRPr="00F51501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F51501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4A26CC04" w:rsidR="008114E8" w:rsidRPr="00F51501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="00495072" w:rsidRPr="00F51501">
        <w:rPr>
          <w:rFonts w:ascii="Arial" w:hAnsi="Arial" w:cs="Arial"/>
          <w:sz w:val="22"/>
          <w:szCs w:val="22"/>
        </w:rPr>
        <w:t xml:space="preserve"> </w:t>
      </w:r>
      <w:r w:rsidR="00294612" w:rsidRPr="00F51501">
        <w:rPr>
          <w:rFonts w:ascii="Arial" w:hAnsi="Arial" w:cs="Arial"/>
          <w:sz w:val="22"/>
          <w:szCs w:val="22"/>
        </w:rPr>
        <w:t>a staff report</w:t>
      </w:r>
      <w:r w:rsidR="00743156" w:rsidRPr="00F51501">
        <w:rPr>
          <w:rFonts w:ascii="Arial" w:hAnsi="Arial" w:cs="Arial"/>
          <w:sz w:val="22"/>
          <w:szCs w:val="22"/>
        </w:rPr>
        <w:t xml:space="preserve"> prepared for </w:t>
      </w:r>
      <w:r w:rsidR="00495072" w:rsidRPr="00F51501">
        <w:rPr>
          <w:rFonts w:ascii="Arial" w:hAnsi="Arial" w:cs="Arial"/>
          <w:sz w:val="22"/>
          <w:szCs w:val="22"/>
        </w:rPr>
        <w:t xml:space="preserve">the </w:t>
      </w:r>
      <w:r w:rsidR="00294612" w:rsidRPr="00F51501">
        <w:rPr>
          <w:rFonts w:ascii="Arial" w:hAnsi="Arial" w:cs="Arial"/>
          <w:sz w:val="22"/>
          <w:szCs w:val="22"/>
        </w:rPr>
        <w:t>Agricultural Preserve Administrator</w:t>
      </w:r>
      <w:r w:rsidR="00542E76" w:rsidRPr="00F51501">
        <w:rPr>
          <w:rFonts w:ascii="Arial" w:hAnsi="Arial" w:cs="Arial"/>
          <w:sz w:val="22"/>
          <w:szCs w:val="22"/>
        </w:rPr>
        <w:t xml:space="preserve"> </w:t>
      </w:r>
      <w:r w:rsidR="00424D25" w:rsidRPr="00F51501">
        <w:rPr>
          <w:rFonts w:ascii="Arial" w:hAnsi="Arial" w:cs="Arial"/>
          <w:sz w:val="22"/>
          <w:szCs w:val="22"/>
        </w:rPr>
        <w:t>contains</w:t>
      </w:r>
      <w:r w:rsidR="00743156" w:rsidRPr="00F51501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F51501">
        <w:rPr>
          <w:rFonts w:ascii="Arial" w:hAnsi="Arial" w:cs="Arial"/>
          <w:sz w:val="22"/>
          <w:szCs w:val="22"/>
        </w:rPr>
        <w:t>s</w:t>
      </w:r>
      <w:r w:rsidR="00743156" w:rsidRPr="00F51501">
        <w:rPr>
          <w:rFonts w:ascii="Arial" w:hAnsi="Arial" w:cs="Arial"/>
          <w:sz w:val="22"/>
          <w:szCs w:val="22"/>
        </w:rPr>
        <w:t xml:space="preserve"> with the </w:t>
      </w:r>
      <w:r w:rsidR="00743156" w:rsidRPr="00F51501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743156" w:rsidRPr="00F51501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F51501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3B7F9B" w:rsidRPr="00F51501">
        <w:rPr>
          <w:rFonts w:ascii="Arial" w:hAnsi="Arial" w:cs="Arial"/>
          <w:sz w:val="22"/>
          <w:szCs w:val="22"/>
        </w:rPr>
        <w:t xml:space="preserve">; and </w:t>
      </w:r>
    </w:p>
    <w:p w14:paraId="6B592ED3" w14:textId="2BAD6D9B" w:rsidR="00D04226" w:rsidRPr="00F51501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F51501">
        <w:rPr>
          <w:rFonts w:ascii="Arial" w:hAnsi="Arial" w:cs="Arial"/>
          <w:b/>
          <w:bCs/>
          <w:sz w:val="22"/>
          <w:szCs w:val="22"/>
        </w:rPr>
        <w:t>,</w:t>
      </w:r>
      <w:r w:rsidR="00D04226" w:rsidRPr="00F51501">
        <w:rPr>
          <w:rFonts w:ascii="Arial" w:hAnsi="Arial" w:cs="Arial"/>
          <w:sz w:val="22"/>
          <w:szCs w:val="22"/>
        </w:rPr>
        <w:t xml:space="preserve"> the Staff Report for APA-2</w:t>
      </w:r>
      <w:r w:rsidR="00825E59">
        <w:rPr>
          <w:rFonts w:ascii="Arial" w:hAnsi="Arial" w:cs="Arial"/>
          <w:sz w:val="22"/>
          <w:szCs w:val="22"/>
        </w:rPr>
        <w:t>5-1</w:t>
      </w:r>
      <w:r w:rsidR="001224C0">
        <w:rPr>
          <w:rFonts w:ascii="Arial" w:hAnsi="Arial" w:cs="Arial"/>
          <w:sz w:val="22"/>
          <w:szCs w:val="22"/>
        </w:rPr>
        <w:t>1</w:t>
      </w:r>
      <w:r w:rsidR="00D04226" w:rsidRPr="00F51501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753B5C35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F51501">
        <w:rPr>
          <w:rFonts w:ascii="Arial" w:hAnsi="Arial" w:cs="Arial"/>
          <w:sz w:val="22"/>
          <w:szCs w:val="22"/>
        </w:rPr>
        <w:t>complies</w:t>
      </w:r>
      <w:r w:rsidRPr="00F51501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F51501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F51501">
        <w:rPr>
          <w:rFonts w:ascii="Arial" w:hAnsi="Arial" w:cs="Arial"/>
          <w:sz w:val="22"/>
          <w:szCs w:val="22"/>
        </w:rPr>
        <w:t xml:space="preserve">as adopted by the Siskiyou County Board of Supervisors on February 7, </w:t>
      </w:r>
      <w:r w:rsidR="00A80DDD" w:rsidRPr="00F51501">
        <w:rPr>
          <w:rFonts w:ascii="Arial" w:hAnsi="Arial" w:cs="Arial"/>
          <w:sz w:val="22"/>
          <w:szCs w:val="22"/>
        </w:rPr>
        <w:t>2012,</w:t>
      </w:r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Pr="00F51501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B7253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F51501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a</w:t>
      </w:r>
      <w:r w:rsidR="00743156" w:rsidRPr="00F51501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F51501">
        <w:rPr>
          <w:rFonts w:ascii="Arial" w:hAnsi="Arial" w:cs="Arial"/>
          <w:sz w:val="22"/>
          <w:szCs w:val="22"/>
        </w:rPr>
        <w:t>would</w:t>
      </w:r>
      <w:r w:rsidR="00743156" w:rsidRPr="00F51501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F51501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F51501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F51501">
        <w:rPr>
          <w:rFonts w:ascii="Arial" w:hAnsi="Arial" w:cs="Arial"/>
          <w:sz w:val="22"/>
          <w:szCs w:val="22"/>
        </w:rPr>
        <w:t>,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F51501">
        <w:rPr>
          <w:rFonts w:ascii="Arial" w:hAnsi="Arial" w:cs="Arial"/>
          <w:i/>
          <w:sz w:val="22"/>
          <w:szCs w:val="22"/>
        </w:rPr>
        <w:t>or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F51501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F5150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F5150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N</w:t>
      </w:r>
      <w:r w:rsidR="004C12B5" w:rsidRPr="00F51501">
        <w:rPr>
          <w:rFonts w:ascii="Arial" w:hAnsi="Arial" w:cs="Arial"/>
          <w:b/>
          <w:sz w:val="22"/>
          <w:szCs w:val="22"/>
        </w:rPr>
        <w:t>ow, Therefore, Be It Resolved</w:t>
      </w:r>
      <w:r w:rsidRPr="00F51501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F51501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F5150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74FDF3B2" w:rsidR="00DA1468" w:rsidRPr="00C80103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 It Further Resolved</w:t>
      </w:r>
      <w:r w:rsidRPr="00C80103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C80103">
        <w:rPr>
          <w:rFonts w:ascii="Arial" w:hAnsi="Arial" w:cs="Arial"/>
          <w:sz w:val="22"/>
          <w:szCs w:val="22"/>
        </w:rPr>
        <w:t xml:space="preserve"> APA-2</w:t>
      </w:r>
      <w:r w:rsidR="00C80103" w:rsidRPr="00C80103">
        <w:rPr>
          <w:rFonts w:ascii="Arial" w:hAnsi="Arial" w:cs="Arial"/>
          <w:sz w:val="22"/>
          <w:szCs w:val="22"/>
        </w:rPr>
        <w:t>5-1</w:t>
      </w:r>
      <w:r w:rsidR="001224C0">
        <w:rPr>
          <w:rFonts w:ascii="Arial" w:hAnsi="Arial" w:cs="Arial"/>
          <w:sz w:val="22"/>
          <w:szCs w:val="22"/>
        </w:rPr>
        <w:t>1</w:t>
      </w:r>
      <w:r w:rsidR="003D2940" w:rsidRPr="00C80103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C80103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C80103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</w:t>
      </w:r>
      <w:r w:rsidR="003D2940" w:rsidRPr="00C80103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C80103">
        <w:rPr>
          <w:rFonts w:ascii="Arial" w:hAnsi="Arial" w:cs="Arial"/>
          <w:b/>
          <w:sz w:val="22"/>
          <w:szCs w:val="22"/>
        </w:rPr>
        <w:t xml:space="preserve"> </w:t>
      </w:r>
      <w:r w:rsidRPr="00C80103">
        <w:rPr>
          <w:rFonts w:ascii="Arial" w:hAnsi="Arial" w:cs="Arial"/>
          <w:sz w:val="22"/>
          <w:szCs w:val="22"/>
        </w:rPr>
        <w:t xml:space="preserve">that </w:t>
      </w:r>
      <w:r w:rsidR="00F44E70" w:rsidRPr="00C80103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C80103">
        <w:rPr>
          <w:rFonts w:ascii="Arial" w:hAnsi="Arial" w:cs="Arial"/>
          <w:sz w:val="22"/>
          <w:szCs w:val="22"/>
        </w:rPr>
        <w:t>in order to fully</w:t>
      </w:r>
      <w:r w:rsidR="00F44E70" w:rsidRPr="00C80103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C80103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C80103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C80103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lastRenderedPageBreak/>
        <w:t>Be It Further Resolved</w:t>
      </w:r>
      <w:r w:rsidRPr="00C80103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825E59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2F497C8" w14:textId="5A7084A5" w:rsidR="00743156" w:rsidRPr="00825E59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6C6FA63A" w14:textId="596CC2D3" w:rsidR="0072705C" w:rsidRPr="00C80103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C80103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C80103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>_</w:t>
      </w:r>
      <w:r w:rsidR="00A24413" w:rsidRPr="00C80103">
        <w:rPr>
          <w:rFonts w:ascii="Arial" w:hAnsi="Arial" w:cs="Arial"/>
          <w:color w:val="000000"/>
          <w:sz w:val="22"/>
          <w:szCs w:val="22"/>
        </w:rPr>
        <w:t>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C80103" w:rsidRPr="00C80103">
        <w:rPr>
          <w:rFonts w:ascii="Arial" w:hAnsi="Arial" w:cs="Arial"/>
          <w:color w:val="000000"/>
          <w:sz w:val="22"/>
          <w:szCs w:val="22"/>
        </w:rPr>
        <w:t>5th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C80103" w:rsidRPr="00C80103">
        <w:rPr>
          <w:rFonts w:ascii="Arial" w:hAnsi="Arial" w:cs="Arial"/>
          <w:color w:val="000000"/>
          <w:sz w:val="22"/>
          <w:szCs w:val="22"/>
        </w:rPr>
        <w:t>August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C80103">
        <w:rPr>
          <w:rFonts w:ascii="Arial" w:hAnsi="Arial" w:cs="Arial"/>
          <w:color w:val="000000"/>
          <w:sz w:val="22"/>
          <w:szCs w:val="22"/>
        </w:rPr>
        <w:t>2</w:t>
      </w:r>
      <w:r w:rsidR="00F51501" w:rsidRPr="00C80103">
        <w:rPr>
          <w:rFonts w:ascii="Arial" w:hAnsi="Arial" w:cs="Arial"/>
          <w:color w:val="000000"/>
          <w:sz w:val="22"/>
          <w:szCs w:val="22"/>
        </w:rPr>
        <w:t>5</w:t>
      </w:r>
      <w:r w:rsidRPr="00C80103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C80103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C80103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27ADD951" w14:textId="27AB66DA" w:rsidR="00276321" w:rsidRPr="00C80103" w:rsidRDefault="00F51501" w:rsidP="00276321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</w:rPr>
        <w:t>Nancy Ogren</w:t>
      </w:r>
      <w:r w:rsidR="00276321" w:rsidRPr="00C80103">
        <w:rPr>
          <w:rFonts w:ascii="Arial" w:hAnsi="Arial" w:cs="Arial"/>
          <w:sz w:val="22"/>
        </w:rPr>
        <w:t>, Chair</w:t>
      </w:r>
      <w:r w:rsidR="00276321" w:rsidRPr="00C80103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C80103" w:rsidRDefault="00E17349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Laura Bynum</w:t>
      </w:r>
      <w:r w:rsidR="00A24413" w:rsidRPr="00C80103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C80103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</w:rPr>
        <w:t xml:space="preserve">By </w:t>
      </w: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C80103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825E59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825E59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C80103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lastRenderedPageBreak/>
        <w:t>Exhibit “A” map</w:t>
      </w:r>
    </w:p>
    <w:p w14:paraId="5DA58DF5" w14:textId="57D4DE4B" w:rsidR="000D10CA" w:rsidRPr="000F1158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t>Land Conservation Contract APA-2</w:t>
      </w:r>
      <w:r w:rsidR="00C80103" w:rsidRPr="00C80103">
        <w:rPr>
          <w:rFonts w:ascii="Arial" w:hAnsi="Arial" w:cs="Arial"/>
          <w:b/>
          <w:bCs/>
        </w:rPr>
        <w:t>5-1</w:t>
      </w:r>
      <w:r w:rsidR="001224C0">
        <w:rPr>
          <w:rFonts w:ascii="Arial" w:hAnsi="Arial" w:cs="Arial"/>
          <w:b/>
          <w:bCs/>
        </w:rPr>
        <w:t>1</w:t>
      </w:r>
      <w:r w:rsidRPr="00C80103">
        <w:rPr>
          <w:rFonts w:ascii="Arial" w:hAnsi="Arial" w:cs="Arial"/>
          <w:b/>
          <w:bCs/>
        </w:rPr>
        <w:br/>
        <w:t>(</w:t>
      </w:r>
      <w:r w:rsidR="001224C0">
        <w:rPr>
          <w:rFonts w:ascii="Arial" w:hAnsi="Arial" w:cs="Arial"/>
          <w:b/>
          <w:bCs/>
        </w:rPr>
        <w:t>Johnson</w:t>
      </w:r>
      <w:r w:rsidRPr="00C80103">
        <w:rPr>
          <w:rFonts w:ascii="Arial" w:hAnsi="Arial" w:cs="Arial"/>
          <w:b/>
          <w:bCs/>
        </w:rPr>
        <w:t>)</w:t>
      </w:r>
    </w:p>
    <w:p w14:paraId="2F68E805" w14:textId="77777777" w:rsidR="000B4774" w:rsidRPr="001F6ADE" w:rsidRDefault="000B4774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B984F70" w14:textId="0DACC347" w:rsidR="00D52222" w:rsidRPr="000D10CA" w:rsidRDefault="00BF6D42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BF6D42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5C151757" wp14:editId="50C6C6F6">
            <wp:extent cx="6858000" cy="4262120"/>
            <wp:effectExtent l="0" t="0" r="0" b="5080"/>
            <wp:docPr id="893182809" name="Picture 1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182809" name="Picture 1" descr="Diagram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106B8B"/>
    <w:rsid w:val="001224C0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1C04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6C28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204F"/>
    <w:rsid w:val="0043768B"/>
    <w:rsid w:val="00441BE4"/>
    <w:rsid w:val="00441DB9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D145F"/>
    <w:rsid w:val="006E5345"/>
    <w:rsid w:val="006F4585"/>
    <w:rsid w:val="006F6DAA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E4C13"/>
    <w:rsid w:val="007F14B0"/>
    <w:rsid w:val="00801BD2"/>
    <w:rsid w:val="00803A6D"/>
    <w:rsid w:val="00804EFC"/>
    <w:rsid w:val="008114E8"/>
    <w:rsid w:val="00825E59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751C2"/>
    <w:rsid w:val="00A80DDD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15427"/>
    <w:rsid w:val="00B20D23"/>
    <w:rsid w:val="00B227FD"/>
    <w:rsid w:val="00B30C3D"/>
    <w:rsid w:val="00B4294E"/>
    <w:rsid w:val="00B65699"/>
    <w:rsid w:val="00B72535"/>
    <w:rsid w:val="00B81914"/>
    <w:rsid w:val="00B83B50"/>
    <w:rsid w:val="00B87BAC"/>
    <w:rsid w:val="00B91018"/>
    <w:rsid w:val="00BA187C"/>
    <w:rsid w:val="00BC209A"/>
    <w:rsid w:val="00BC4234"/>
    <w:rsid w:val="00BF6D42"/>
    <w:rsid w:val="00C02B99"/>
    <w:rsid w:val="00C04B37"/>
    <w:rsid w:val="00C075A7"/>
    <w:rsid w:val="00C27B81"/>
    <w:rsid w:val="00C46C25"/>
    <w:rsid w:val="00C62EF3"/>
    <w:rsid w:val="00C6332A"/>
    <w:rsid w:val="00C66894"/>
    <w:rsid w:val="00C73CE7"/>
    <w:rsid w:val="00C80103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34AEF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30DDD"/>
    <w:rsid w:val="00E42B57"/>
    <w:rsid w:val="00E430EB"/>
    <w:rsid w:val="00E6203C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51501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2019-04-10T23:40:00Z</cp:lastPrinted>
  <dcterms:created xsi:type="dcterms:W3CDTF">2025-07-07T15:26:00Z</dcterms:created>
  <dcterms:modified xsi:type="dcterms:W3CDTF">2025-07-25T22:45:00Z</dcterms:modified>
</cp:coreProperties>
</file>