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1372B556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9A2E73">
        <w:rPr>
          <w:rFonts w:ascii="Arial Bold" w:hAnsi="Arial Bold" w:cs="Arial"/>
          <w:szCs w:val="22"/>
        </w:rPr>
        <w:t>0</w:t>
      </w:r>
      <w:r w:rsidR="009E5D96">
        <w:rPr>
          <w:rFonts w:ascii="Arial Bold" w:hAnsi="Arial Bold" w:cs="Arial"/>
          <w:szCs w:val="22"/>
        </w:rPr>
        <w:t>2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013F243C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9A2E73">
        <w:rPr>
          <w:rFonts w:cs="Arial"/>
          <w:szCs w:val="22"/>
        </w:rPr>
        <w:t>Forest House Ranch LLC</w:t>
      </w:r>
      <w:r w:rsidR="00A5147E" w:rsidRPr="00C4384E">
        <w:rPr>
          <w:rFonts w:cs="Arial"/>
          <w:szCs w:val="22"/>
        </w:rPr>
        <w:t xml:space="preserve"> own</w:t>
      </w:r>
      <w:r w:rsidR="009A2E73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9A2E73">
        <w:rPr>
          <w:rFonts w:cs="Arial"/>
          <w:szCs w:val="22"/>
        </w:rPr>
        <w:t>1660.30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9A2E73">
        <w:rPr>
          <w:rFonts w:cs="Arial"/>
          <w:color w:val="000000"/>
          <w:szCs w:val="22"/>
          <w:lang w:val="en"/>
        </w:rPr>
        <w:t>December 11, 2012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742A3E30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9A2E73">
        <w:rPr>
          <w:rFonts w:cs="Arial"/>
          <w:szCs w:val="22"/>
        </w:rPr>
        <w:t>0</w:t>
      </w:r>
      <w:r w:rsidR="009E5D96">
        <w:rPr>
          <w:rFonts w:cs="Arial"/>
          <w:szCs w:val="22"/>
        </w:rPr>
        <w:t>2</w:t>
      </w:r>
      <w:r w:rsidRPr="00C4384E">
        <w:rPr>
          <w:rFonts w:cs="Arial"/>
          <w:szCs w:val="22"/>
        </w:rPr>
        <w:t xml:space="preserve">) was submitted to the County on </w:t>
      </w:r>
      <w:r w:rsidR="009A2E73">
        <w:rPr>
          <w:rFonts w:cs="Arial"/>
          <w:szCs w:val="22"/>
        </w:rPr>
        <w:t>February 24, 2025</w:t>
      </w:r>
      <w:r w:rsidRPr="00C4384E">
        <w:rPr>
          <w:rFonts w:cs="Arial"/>
          <w:szCs w:val="22"/>
        </w:rPr>
        <w:t xml:space="preserve">, that proposes to rescind approximately </w:t>
      </w:r>
      <w:r w:rsidR="009A2E73">
        <w:rPr>
          <w:rFonts w:cs="Arial"/>
          <w:szCs w:val="22"/>
        </w:rPr>
        <w:t>1660.30</w:t>
      </w:r>
      <w:r w:rsidRPr="00C4384E">
        <w:rPr>
          <w:rFonts w:cs="Arial"/>
          <w:szCs w:val="22"/>
        </w:rPr>
        <w:t xml:space="preserve"> acres from</w:t>
      </w:r>
      <w:r w:rsidR="009A2E73">
        <w:rPr>
          <w:rFonts w:cs="Arial"/>
          <w:szCs w:val="22"/>
        </w:rPr>
        <w:t xml:space="preserve"> an</w:t>
      </w:r>
      <w:r w:rsidRPr="00C4384E">
        <w:rPr>
          <w:rFonts w:cs="Arial"/>
          <w:szCs w:val="22"/>
        </w:rPr>
        <w:t xml:space="preserve"> existing Williamson Act Contract; and </w:t>
      </w:r>
    </w:p>
    <w:p w14:paraId="467A06BF" w14:textId="1575D9FD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9A2E73">
        <w:rPr>
          <w:rFonts w:cs="Arial"/>
          <w:szCs w:val="22"/>
        </w:rPr>
        <w:t>0</w:t>
      </w:r>
      <w:r w:rsidR="009E5D96">
        <w:rPr>
          <w:rFonts w:cs="Arial"/>
          <w:szCs w:val="22"/>
        </w:rPr>
        <w:t>2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proofErr w:type="gramStart"/>
      <w:r w:rsidRPr="00410E4B">
        <w:rPr>
          <w:rFonts w:cs="Arial"/>
          <w:szCs w:val="22"/>
        </w:rPr>
        <w:t>2012</w:t>
      </w:r>
      <w:proofErr w:type="gramEnd"/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43A29974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9A2E73">
        <w:rPr>
          <w:rFonts w:cs="Arial"/>
          <w:szCs w:val="22"/>
        </w:rPr>
        <w:t>0</w:t>
      </w:r>
      <w:r w:rsidR="009E5D96">
        <w:rPr>
          <w:rFonts w:cs="Arial"/>
          <w:szCs w:val="22"/>
        </w:rPr>
        <w:t>2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9E5D96">
        <w:rPr>
          <w:rFonts w:eastAsia="Calibri" w:cs="Arial"/>
          <w:bCs/>
          <w:szCs w:val="22"/>
        </w:rPr>
        <w:t>August</w:t>
      </w:r>
      <w:proofErr w:type="gramEnd"/>
      <w:r w:rsidR="009E5D96">
        <w:rPr>
          <w:rFonts w:eastAsia="Calibri" w:cs="Arial"/>
          <w:bCs/>
          <w:szCs w:val="22"/>
        </w:rPr>
        <w:t xml:space="preserve">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DFC6574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9A2E73">
        <w:rPr>
          <w:rFonts w:eastAsia="Calibri" w:cs="Arial"/>
          <w:szCs w:val="22"/>
        </w:rPr>
        <w:t>0</w:t>
      </w:r>
      <w:r w:rsidR="009E5D96">
        <w:rPr>
          <w:rFonts w:eastAsia="Calibri" w:cs="Arial"/>
          <w:szCs w:val="22"/>
        </w:rPr>
        <w:t>2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45E2FCED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9A2E73" w:rsidRPr="0086495F">
        <w:t>014-310-100, 014-310-110, 014-310-390, 014-310-420, 014-320-020, 014-320-130, 014-320-140, 014-320-150</w:t>
      </w:r>
      <w:r w:rsidR="009A2E73">
        <w:t xml:space="preserve"> and</w:t>
      </w:r>
      <w:r w:rsidR="009A2E73" w:rsidRPr="0086495F">
        <w:t xml:space="preserve"> 014-320-160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2081119D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9A2E73">
        <w:rPr>
          <w:rFonts w:cs="Arial"/>
          <w:iCs/>
          <w:szCs w:val="22"/>
        </w:rPr>
        <w:t>0</w:t>
      </w:r>
      <w:r w:rsidR="009E5D96">
        <w:rPr>
          <w:rFonts w:cs="Arial"/>
          <w:iCs/>
          <w:szCs w:val="22"/>
        </w:rPr>
        <w:t>2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proofErr w:type="gramStart"/>
      <w:r w:rsidR="002A76C3" w:rsidRPr="00BD4BD1">
        <w:rPr>
          <w:rFonts w:cs="Arial"/>
          <w:iCs/>
          <w:szCs w:val="22"/>
        </w:rPr>
        <w:t>hearing</w:t>
      </w:r>
      <w:proofErr w:type="gramEnd"/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56613768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9A2E73">
        <w:rPr>
          <w:rFonts w:cs="Arial"/>
          <w:szCs w:val="22"/>
        </w:rPr>
        <w:t>0</w:t>
      </w:r>
      <w:r w:rsidR="009E5D96">
        <w:rPr>
          <w:rFonts w:cs="Arial"/>
          <w:szCs w:val="22"/>
        </w:rPr>
        <w:t>2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A2E73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E168D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2019-04-10T23:11:00Z</cp:lastPrinted>
  <dcterms:created xsi:type="dcterms:W3CDTF">2025-07-02T21:04:00Z</dcterms:created>
  <dcterms:modified xsi:type="dcterms:W3CDTF">2025-07-02T21:04:00Z</dcterms:modified>
</cp:coreProperties>
</file>