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B02C4" w14:textId="756C92D1" w:rsidR="007425CE" w:rsidRPr="0072723F" w:rsidRDefault="007425CE" w:rsidP="00066E92">
      <w:pPr>
        <w:ind w:left="720" w:hanging="720"/>
        <w:rPr>
          <w:b/>
          <w:bCs/>
          <w:sz w:val="24"/>
          <w:szCs w:val="24"/>
        </w:rPr>
      </w:pPr>
    </w:p>
    <w:p w14:paraId="5715F79D" w14:textId="77777777" w:rsidR="007425CE" w:rsidRPr="001D4328" w:rsidRDefault="007425CE" w:rsidP="00FC6CC4">
      <w:pPr>
        <w:jc w:val="center"/>
        <w:rPr>
          <w:b/>
          <w:sz w:val="24"/>
          <w:szCs w:val="24"/>
        </w:rPr>
      </w:pPr>
      <w:bookmarkStart w:id="0" w:name="_DV_M0"/>
      <w:bookmarkStart w:id="1" w:name="_DV_M1"/>
      <w:bookmarkStart w:id="2" w:name="_DV_M8"/>
      <w:bookmarkEnd w:id="0"/>
      <w:bookmarkEnd w:id="1"/>
      <w:bookmarkEnd w:id="2"/>
    </w:p>
    <w:p w14:paraId="3D7BBAD7" w14:textId="5986D2FF" w:rsidR="007425CE" w:rsidRPr="001D4328" w:rsidRDefault="00023212" w:rsidP="00FC6CC4">
      <w:pPr>
        <w:jc w:val="center"/>
        <w:rPr>
          <w:b/>
          <w:sz w:val="24"/>
          <w:szCs w:val="24"/>
        </w:rPr>
      </w:pPr>
      <w:r>
        <w:rPr>
          <w:b/>
          <w:sz w:val="24"/>
          <w:szCs w:val="24"/>
        </w:rPr>
        <w:t>PERMANENT LOCAL HOUSING ALLOCATION (</w:t>
      </w:r>
      <w:r w:rsidR="00514941">
        <w:rPr>
          <w:b/>
          <w:sz w:val="24"/>
          <w:szCs w:val="24"/>
        </w:rPr>
        <w:t>PLHA</w:t>
      </w:r>
      <w:r>
        <w:rPr>
          <w:b/>
          <w:sz w:val="24"/>
          <w:szCs w:val="24"/>
        </w:rPr>
        <w:t>)</w:t>
      </w:r>
      <w:r w:rsidR="00A81555" w:rsidRPr="00147A36">
        <w:rPr>
          <w:b/>
          <w:sz w:val="24"/>
          <w:szCs w:val="24"/>
        </w:rPr>
        <w:t xml:space="preserve"> LOAN AGREEMENT</w:t>
      </w:r>
    </w:p>
    <w:p w14:paraId="4EBBAF2F" w14:textId="3546118A" w:rsidR="007425CE" w:rsidRPr="001D4328" w:rsidRDefault="00A81555" w:rsidP="00FC6CC4">
      <w:pPr>
        <w:jc w:val="center"/>
        <w:rPr>
          <w:b/>
          <w:sz w:val="24"/>
          <w:szCs w:val="24"/>
        </w:rPr>
      </w:pPr>
      <w:bookmarkStart w:id="3" w:name="_DV_M2"/>
      <w:bookmarkStart w:id="4" w:name="_DV_M3"/>
      <w:bookmarkEnd w:id="3"/>
      <w:bookmarkEnd w:id="4"/>
      <w:r w:rsidRPr="001D4328">
        <w:rPr>
          <w:b/>
          <w:sz w:val="24"/>
          <w:szCs w:val="24"/>
        </w:rPr>
        <w:t>LOW INCOME HOUSING PROJECT</w:t>
      </w:r>
    </w:p>
    <w:p w14:paraId="113C84A7" w14:textId="38E7ABDD" w:rsidR="007425CE" w:rsidRPr="001D4328" w:rsidRDefault="00514941" w:rsidP="00FC6CC4">
      <w:pPr>
        <w:jc w:val="center"/>
        <w:rPr>
          <w:b/>
          <w:sz w:val="24"/>
          <w:szCs w:val="24"/>
        </w:rPr>
      </w:pPr>
      <w:r>
        <w:rPr>
          <w:b/>
          <w:sz w:val="24"/>
          <w:szCs w:val="24"/>
        </w:rPr>
        <w:t xml:space="preserve">Address: </w:t>
      </w:r>
      <w:r w:rsidR="006E3AD6">
        <w:rPr>
          <w:b/>
          <w:sz w:val="24"/>
          <w:szCs w:val="24"/>
        </w:rPr>
        <w:t>735 Chestnut Street</w:t>
      </w:r>
      <w:r w:rsidR="00A81555" w:rsidRPr="001D4328">
        <w:rPr>
          <w:b/>
          <w:sz w:val="24"/>
          <w:szCs w:val="24"/>
        </w:rPr>
        <w:t xml:space="preserve">, </w:t>
      </w:r>
      <w:r w:rsidR="006E3AD6">
        <w:rPr>
          <w:b/>
          <w:sz w:val="24"/>
          <w:szCs w:val="24"/>
        </w:rPr>
        <w:t>Mount Shasta</w:t>
      </w:r>
      <w:r w:rsidR="00A81555" w:rsidRPr="001D4328">
        <w:rPr>
          <w:b/>
          <w:sz w:val="24"/>
          <w:szCs w:val="24"/>
        </w:rPr>
        <w:t>, C</w:t>
      </w:r>
      <w:r w:rsidR="00A70BFF">
        <w:rPr>
          <w:b/>
          <w:sz w:val="24"/>
          <w:szCs w:val="24"/>
        </w:rPr>
        <w:t>alifornia</w:t>
      </w:r>
    </w:p>
    <w:p w14:paraId="59B9C7B1" w14:textId="2CD8B93D" w:rsidR="007425CE" w:rsidRPr="001D4328" w:rsidRDefault="00A81555" w:rsidP="00FC6CC4">
      <w:pPr>
        <w:ind w:left="720" w:hanging="720"/>
        <w:jc w:val="center"/>
        <w:rPr>
          <w:b/>
          <w:sz w:val="24"/>
          <w:szCs w:val="24"/>
        </w:rPr>
      </w:pPr>
      <w:r w:rsidRPr="001D4328">
        <w:rPr>
          <w:b/>
          <w:sz w:val="24"/>
          <w:szCs w:val="24"/>
        </w:rPr>
        <w:t>(C</w:t>
      </w:r>
      <w:r w:rsidR="00514941">
        <w:rPr>
          <w:b/>
          <w:sz w:val="24"/>
          <w:szCs w:val="24"/>
        </w:rPr>
        <w:t xml:space="preserve">ounty of </w:t>
      </w:r>
      <w:r w:rsidR="006E3AD6">
        <w:rPr>
          <w:b/>
          <w:sz w:val="24"/>
          <w:szCs w:val="24"/>
        </w:rPr>
        <w:t>Siskiyou</w:t>
      </w:r>
      <w:r w:rsidRPr="001D4328">
        <w:rPr>
          <w:b/>
          <w:sz w:val="24"/>
          <w:szCs w:val="24"/>
        </w:rPr>
        <w:t>/</w:t>
      </w:r>
      <w:r w:rsidR="006E3AD6">
        <w:rPr>
          <w:b/>
          <w:sz w:val="24"/>
        </w:rPr>
        <w:t>Mount Shasta Chestnut Street LP</w:t>
      </w:r>
      <w:r>
        <w:rPr>
          <w:b/>
          <w:sz w:val="24"/>
        </w:rPr>
        <w:t xml:space="preserve">) </w:t>
      </w:r>
    </w:p>
    <w:p w14:paraId="472EC703" w14:textId="77777777" w:rsidR="007425CE" w:rsidRPr="001D4328" w:rsidRDefault="007425CE" w:rsidP="00FC6CC4">
      <w:pPr>
        <w:jc w:val="both"/>
        <w:rPr>
          <w:b/>
          <w:sz w:val="24"/>
          <w:szCs w:val="24"/>
        </w:rPr>
      </w:pPr>
      <w:bookmarkStart w:id="5" w:name="_DV_M4"/>
      <w:bookmarkStart w:id="6" w:name="_DV_M5"/>
      <w:bookmarkEnd w:id="5"/>
      <w:bookmarkEnd w:id="6"/>
    </w:p>
    <w:p w14:paraId="6895A5A3" w14:textId="5C99D09B" w:rsidR="007425CE" w:rsidRPr="001D4328" w:rsidRDefault="00A81555" w:rsidP="00FC6CC4">
      <w:pPr>
        <w:jc w:val="both"/>
        <w:rPr>
          <w:sz w:val="24"/>
          <w:szCs w:val="24"/>
        </w:rPr>
      </w:pPr>
      <w:bookmarkStart w:id="7" w:name="_DV_M6"/>
      <w:bookmarkEnd w:id="7"/>
      <w:r w:rsidRPr="001D4328">
        <w:rPr>
          <w:sz w:val="24"/>
          <w:szCs w:val="24"/>
        </w:rPr>
        <w:tab/>
        <w:t xml:space="preserve">This Loan Agreement is made and executed this </w:t>
      </w:r>
      <w:r w:rsidR="006E3AD6">
        <w:rPr>
          <w:sz w:val="24"/>
          <w:szCs w:val="24"/>
        </w:rPr>
        <w:t>__</w:t>
      </w:r>
      <w:r w:rsidR="007B20BC" w:rsidRPr="007B20BC">
        <w:rPr>
          <w:sz w:val="24"/>
          <w:szCs w:val="24"/>
        </w:rPr>
        <w:t xml:space="preserve"> </w:t>
      </w:r>
      <w:r w:rsidRPr="007B20BC">
        <w:rPr>
          <w:sz w:val="24"/>
          <w:szCs w:val="24"/>
        </w:rPr>
        <w:t xml:space="preserve">day of </w:t>
      </w:r>
      <w:r w:rsidR="006E3AD6">
        <w:rPr>
          <w:sz w:val="24"/>
          <w:szCs w:val="24"/>
        </w:rPr>
        <w:t>______</w:t>
      </w:r>
      <w:r w:rsidR="007B20BC">
        <w:rPr>
          <w:sz w:val="24"/>
          <w:szCs w:val="24"/>
        </w:rPr>
        <w:t xml:space="preserve"> 202</w:t>
      </w:r>
      <w:r w:rsidR="004D3904">
        <w:rPr>
          <w:sz w:val="24"/>
          <w:szCs w:val="24"/>
        </w:rPr>
        <w:t>5</w:t>
      </w:r>
      <w:r w:rsidRPr="001D4328">
        <w:rPr>
          <w:sz w:val="24"/>
          <w:szCs w:val="24"/>
        </w:rPr>
        <w:t xml:space="preserve"> ("</w:t>
      </w:r>
      <w:r w:rsidR="00514941">
        <w:rPr>
          <w:b/>
          <w:bCs/>
          <w:sz w:val="24"/>
          <w:szCs w:val="24"/>
        </w:rPr>
        <w:t>PLHA</w:t>
      </w:r>
      <w:r w:rsidRPr="00610404">
        <w:rPr>
          <w:b/>
          <w:bCs/>
          <w:sz w:val="24"/>
          <w:szCs w:val="24"/>
        </w:rPr>
        <w:t xml:space="preserve"> Loan</w:t>
      </w:r>
      <w:r>
        <w:rPr>
          <w:sz w:val="24"/>
          <w:szCs w:val="24"/>
        </w:rPr>
        <w:t xml:space="preserve"> </w:t>
      </w:r>
      <w:r w:rsidRPr="001D4328">
        <w:rPr>
          <w:b/>
          <w:sz w:val="24"/>
          <w:szCs w:val="24"/>
        </w:rPr>
        <w:t>Agreement</w:t>
      </w:r>
      <w:r w:rsidRPr="001D4328">
        <w:rPr>
          <w:sz w:val="24"/>
          <w:szCs w:val="24"/>
        </w:rPr>
        <w:t>"), by and between the C</w:t>
      </w:r>
      <w:r w:rsidR="00514941">
        <w:rPr>
          <w:sz w:val="24"/>
          <w:szCs w:val="24"/>
        </w:rPr>
        <w:t xml:space="preserve">ounty of </w:t>
      </w:r>
      <w:r w:rsidR="006E3AD6">
        <w:rPr>
          <w:sz w:val="24"/>
          <w:szCs w:val="24"/>
        </w:rPr>
        <w:t>Siskiyou</w:t>
      </w:r>
      <w:r w:rsidRPr="001D4328">
        <w:rPr>
          <w:sz w:val="24"/>
          <w:szCs w:val="24"/>
        </w:rPr>
        <w:t xml:space="preserve">, a </w:t>
      </w:r>
      <w:r w:rsidR="00066E92">
        <w:rPr>
          <w:sz w:val="24"/>
          <w:szCs w:val="24"/>
        </w:rPr>
        <w:t>subdivision of the State of California</w:t>
      </w:r>
      <w:r w:rsidRPr="001D4328">
        <w:rPr>
          <w:sz w:val="24"/>
          <w:szCs w:val="24"/>
        </w:rPr>
        <w:t xml:space="preserve"> ("</w:t>
      </w:r>
      <w:r w:rsidRPr="001D4328">
        <w:rPr>
          <w:b/>
          <w:sz w:val="24"/>
          <w:szCs w:val="24"/>
        </w:rPr>
        <w:t>C</w:t>
      </w:r>
      <w:r w:rsidR="00514941">
        <w:rPr>
          <w:b/>
          <w:sz w:val="24"/>
          <w:szCs w:val="24"/>
        </w:rPr>
        <w:t>ounty</w:t>
      </w:r>
      <w:r w:rsidRPr="001D4328">
        <w:rPr>
          <w:sz w:val="24"/>
          <w:szCs w:val="24"/>
        </w:rPr>
        <w:t xml:space="preserve">"), and </w:t>
      </w:r>
      <w:r w:rsidR="006E3AD6">
        <w:rPr>
          <w:bCs/>
          <w:sz w:val="24"/>
        </w:rPr>
        <w:t>Mount Shasta Chestnut Street LP</w:t>
      </w:r>
      <w:r w:rsidR="00A70BFF">
        <w:rPr>
          <w:bCs/>
          <w:sz w:val="24"/>
        </w:rPr>
        <w:t xml:space="preserve">, a </w:t>
      </w:r>
      <w:r w:rsidR="004871FC">
        <w:rPr>
          <w:bCs/>
          <w:sz w:val="24"/>
        </w:rPr>
        <w:t xml:space="preserve">California </w:t>
      </w:r>
      <w:r w:rsidR="006E3AD6">
        <w:rPr>
          <w:bCs/>
          <w:sz w:val="24"/>
        </w:rPr>
        <w:t>limited partnership</w:t>
      </w:r>
      <w:r w:rsidR="00A70BFF">
        <w:rPr>
          <w:bCs/>
          <w:sz w:val="24"/>
        </w:rPr>
        <w:t xml:space="preserve"> </w:t>
      </w:r>
      <w:r w:rsidRPr="001D4328">
        <w:rPr>
          <w:rStyle w:val="DeltaViewInsertion"/>
          <w:color w:val="auto"/>
          <w:sz w:val="24"/>
          <w:szCs w:val="24"/>
          <w:u w:val="none"/>
        </w:rPr>
        <w:t>and its permitted successors and assigns</w:t>
      </w:r>
      <w:bookmarkStart w:id="8" w:name="_DV_M7"/>
      <w:bookmarkEnd w:id="8"/>
      <w:r w:rsidRPr="001D4328">
        <w:rPr>
          <w:sz w:val="24"/>
          <w:szCs w:val="24"/>
        </w:rPr>
        <w:t xml:space="preserve"> ("</w:t>
      </w:r>
      <w:r w:rsidRPr="001D4328">
        <w:rPr>
          <w:b/>
          <w:sz w:val="24"/>
          <w:szCs w:val="24"/>
        </w:rPr>
        <w:t>Borrower</w:t>
      </w:r>
      <w:r w:rsidRPr="001D4328">
        <w:rPr>
          <w:sz w:val="24"/>
          <w:szCs w:val="24"/>
        </w:rPr>
        <w:t>")</w:t>
      </w:r>
      <w:r>
        <w:rPr>
          <w:sz w:val="24"/>
          <w:szCs w:val="24"/>
        </w:rPr>
        <w:t xml:space="preserve"> (collectively, the “</w:t>
      </w:r>
      <w:r w:rsidRPr="007C6125">
        <w:rPr>
          <w:b/>
          <w:bCs/>
          <w:sz w:val="24"/>
          <w:szCs w:val="24"/>
        </w:rPr>
        <w:t>Parties</w:t>
      </w:r>
      <w:r>
        <w:rPr>
          <w:sz w:val="24"/>
          <w:szCs w:val="24"/>
        </w:rPr>
        <w:t>”)</w:t>
      </w:r>
      <w:r w:rsidRPr="001D4328">
        <w:rPr>
          <w:sz w:val="24"/>
          <w:szCs w:val="24"/>
        </w:rPr>
        <w:t xml:space="preserve">.  </w:t>
      </w:r>
    </w:p>
    <w:p w14:paraId="50005F77" w14:textId="77777777" w:rsidR="007425CE" w:rsidRPr="00154998" w:rsidRDefault="00A81555">
      <w:pPr>
        <w:jc w:val="both"/>
        <w:rPr>
          <w:sz w:val="24"/>
          <w:szCs w:val="24"/>
        </w:rPr>
      </w:pPr>
      <w:r w:rsidRPr="00154998">
        <w:rPr>
          <w:sz w:val="24"/>
          <w:szCs w:val="24"/>
        </w:rPr>
        <w:t xml:space="preserve"> </w:t>
      </w:r>
    </w:p>
    <w:p w14:paraId="395B3EBC" w14:textId="66733A55" w:rsidR="007425CE" w:rsidRDefault="00A81555">
      <w:pPr>
        <w:ind w:firstLine="720"/>
        <w:jc w:val="both"/>
        <w:rPr>
          <w:sz w:val="24"/>
          <w:szCs w:val="24"/>
        </w:rPr>
      </w:pPr>
      <w:bookmarkStart w:id="9" w:name="_DV_M9"/>
      <w:bookmarkEnd w:id="9"/>
      <w:r w:rsidRPr="00154998">
        <w:rPr>
          <w:b/>
          <w:sz w:val="24"/>
          <w:szCs w:val="24"/>
        </w:rPr>
        <w:t>WHEREAS</w:t>
      </w:r>
      <w:r w:rsidRPr="00154998">
        <w:rPr>
          <w:sz w:val="24"/>
          <w:szCs w:val="24"/>
        </w:rPr>
        <w:t>, the C</w:t>
      </w:r>
      <w:r w:rsidR="00514941">
        <w:rPr>
          <w:sz w:val="24"/>
          <w:szCs w:val="24"/>
        </w:rPr>
        <w:t>ounty</w:t>
      </w:r>
      <w:r w:rsidRPr="00154998">
        <w:rPr>
          <w:sz w:val="24"/>
          <w:szCs w:val="24"/>
        </w:rPr>
        <w:t xml:space="preserve"> has received </w:t>
      </w:r>
      <w:r w:rsidR="00023212">
        <w:rPr>
          <w:sz w:val="24"/>
          <w:szCs w:val="24"/>
        </w:rPr>
        <w:t>20</w:t>
      </w:r>
      <w:r w:rsidR="006A4792">
        <w:rPr>
          <w:sz w:val="24"/>
          <w:szCs w:val="24"/>
        </w:rPr>
        <w:t>20 and 2021</w:t>
      </w:r>
      <w:r w:rsidR="00023212">
        <w:rPr>
          <w:sz w:val="24"/>
          <w:szCs w:val="24"/>
        </w:rPr>
        <w:t xml:space="preserve"> </w:t>
      </w:r>
      <w:r w:rsidRPr="00154998">
        <w:rPr>
          <w:sz w:val="24"/>
          <w:szCs w:val="24"/>
        </w:rPr>
        <w:t xml:space="preserve">funds from the </w:t>
      </w:r>
      <w:bookmarkStart w:id="10" w:name="_DV_M10"/>
      <w:bookmarkEnd w:id="10"/>
      <w:r w:rsidR="00514941">
        <w:rPr>
          <w:sz w:val="24"/>
          <w:szCs w:val="24"/>
        </w:rPr>
        <w:t>California Department of Housing and Community Development</w:t>
      </w:r>
      <w:r w:rsidRPr="00154998">
        <w:rPr>
          <w:sz w:val="24"/>
          <w:szCs w:val="24"/>
        </w:rPr>
        <w:t xml:space="preserve"> (“</w:t>
      </w:r>
      <w:r w:rsidRPr="00154998">
        <w:rPr>
          <w:b/>
          <w:sz w:val="24"/>
          <w:szCs w:val="24"/>
        </w:rPr>
        <w:t>H</w:t>
      </w:r>
      <w:r w:rsidR="00514941">
        <w:rPr>
          <w:b/>
          <w:sz w:val="24"/>
          <w:szCs w:val="24"/>
        </w:rPr>
        <w:t>C</w:t>
      </w:r>
      <w:r w:rsidRPr="00154998">
        <w:rPr>
          <w:b/>
          <w:sz w:val="24"/>
          <w:szCs w:val="24"/>
        </w:rPr>
        <w:t>D</w:t>
      </w:r>
      <w:r w:rsidRPr="00154998">
        <w:rPr>
          <w:sz w:val="24"/>
          <w:szCs w:val="24"/>
        </w:rPr>
        <w:t xml:space="preserve">”) pursuant to the </w:t>
      </w:r>
      <w:r w:rsidR="00514941">
        <w:rPr>
          <w:sz w:val="24"/>
          <w:szCs w:val="24"/>
        </w:rPr>
        <w:t>Permanent Local Housing Allocation</w:t>
      </w:r>
      <w:r w:rsidRPr="00154998">
        <w:rPr>
          <w:sz w:val="24"/>
          <w:szCs w:val="24"/>
        </w:rPr>
        <w:t xml:space="preserve"> Program and the implementing </w:t>
      </w:r>
      <w:r w:rsidR="00A448CC">
        <w:rPr>
          <w:sz w:val="24"/>
          <w:szCs w:val="24"/>
        </w:rPr>
        <w:t>guidelines</w:t>
      </w:r>
      <w:r w:rsidRPr="00154998">
        <w:rPr>
          <w:sz w:val="24"/>
          <w:szCs w:val="24"/>
        </w:rPr>
        <w:t xml:space="preserve"> and</w:t>
      </w:r>
      <w:r w:rsidR="00A448CC">
        <w:rPr>
          <w:sz w:val="24"/>
          <w:szCs w:val="24"/>
        </w:rPr>
        <w:t xml:space="preserve"> management </w:t>
      </w:r>
      <w:r w:rsidR="00C70F7B">
        <w:rPr>
          <w:sz w:val="24"/>
          <w:szCs w:val="24"/>
        </w:rPr>
        <w:t>memos</w:t>
      </w:r>
      <w:r w:rsidR="00C70F7B" w:rsidRPr="00154998">
        <w:rPr>
          <w:sz w:val="24"/>
          <w:szCs w:val="24"/>
        </w:rPr>
        <w:t xml:space="preserve"> thereto</w:t>
      </w:r>
      <w:r w:rsidRPr="00154998">
        <w:rPr>
          <w:sz w:val="24"/>
          <w:szCs w:val="24"/>
        </w:rPr>
        <w:t xml:space="preserve"> (collectively “</w:t>
      </w:r>
      <w:r w:rsidR="00A448CC">
        <w:rPr>
          <w:b/>
          <w:sz w:val="24"/>
          <w:szCs w:val="24"/>
        </w:rPr>
        <w:t>PLHA</w:t>
      </w:r>
      <w:r w:rsidRPr="00154998">
        <w:rPr>
          <w:b/>
          <w:sz w:val="24"/>
          <w:szCs w:val="24"/>
        </w:rPr>
        <w:t xml:space="preserve"> Program</w:t>
      </w:r>
      <w:r w:rsidRPr="00154998">
        <w:rPr>
          <w:sz w:val="24"/>
          <w:szCs w:val="24"/>
        </w:rPr>
        <w:t>”) which may be used for</w:t>
      </w:r>
      <w:r w:rsidR="00ED468E">
        <w:rPr>
          <w:sz w:val="24"/>
          <w:szCs w:val="24"/>
        </w:rPr>
        <w:t xml:space="preserve"> the development of </w:t>
      </w:r>
      <w:r w:rsidR="00ED468E" w:rsidRPr="00ED468E">
        <w:rPr>
          <w:sz w:val="24"/>
          <w:szCs w:val="24"/>
        </w:rPr>
        <w:t xml:space="preserve">rental housing that is </w:t>
      </w:r>
      <w:r w:rsidR="00ED468E">
        <w:rPr>
          <w:sz w:val="24"/>
          <w:szCs w:val="24"/>
        </w:rPr>
        <w:t>a</w:t>
      </w:r>
      <w:r w:rsidR="00ED468E" w:rsidRPr="00ED468E">
        <w:rPr>
          <w:sz w:val="24"/>
          <w:szCs w:val="24"/>
        </w:rPr>
        <w:t xml:space="preserve">ffordable to </w:t>
      </w:r>
      <w:r w:rsidR="00ED468E">
        <w:rPr>
          <w:sz w:val="24"/>
          <w:szCs w:val="24"/>
        </w:rPr>
        <w:t>e</w:t>
      </w:r>
      <w:r w:rsidR="00ED468E" w:rsidRPr="00ED468E">
        <w:rPr>
          <w:sz w:val="24"/>
          <w:szCs w:val="24"/>
        </w:rPr>
        <w:t>xtremely</w:t>
      </w:r>
      <w:r w:rsidR="00ED468E">
        <w:rPr>
          <w:sz w:val="24"/>
          <w:szCs w:val="24"/>
        </w:rPr>
        <w:t xml:space="preserve"> low-, low- </w:t>
      </w:r>
      <w:r w:rsidR="00ED468E" w:rsidRPr="00ED468E">
        <w:rPr>
          <w:sz w:val="24"/>
          <w:szCs w:val="24"/>
        </w:rPr>
        <w:t xml:space="preserve">or </w:t>
      </w:r>
      <w:r w:rsidR="00ED468E">
        <w:rPr>
          <w:sz w:val="24"/>
          <w:szCs w:val="24"/>
        </w:rPr>
        <w:t>m</w:t>
      </w:r>
      <w:r w:rsidR="00ED468E" w:rsidRPr="00ED468E">
        <w:rPr>
          <w:sz w:val="24"/>
          <w:szCs w:val="24"/>
        </w:rPr>
        <w:t xml:space="preserve">oderate-income households, including necessary </w:t>
      </w:r>
      <w:r w:rsidR="00ED468E">
        <w:rPr>
          <w:sz w:val="24"/>
          <w:szCs w:val="24"/>
        </w:rPr>
        <w:t>o</w:t>
      </w:r>
      <w:r w:rsidR="00ED468E" w:rsidRPr="00ED468E">
        <w:rPr>
          <w:sz w:val="24"/>
          <w:szCs w:val="24"/>
        </w:rPr>
        <w:t>perating subsidies</w:t>
      </w:r>
      <w:r w:rsidR="00ED468E">
        <w:rPr>
          <w:sz w:val="24"/>
          <w:szCs w:val="24"/>
        </w:rPr>
        <w:t xml:space="preserve">; </w:t>
      </w:r>
      <w:r w:rsidRPr="00154998">
        <w:rPr>
          <w:sz w:val="24"/>
          <w:szCs w:val="24"/>
        </w:rPr>
        <w:t xml:space="preserve">and  </w:t>
      </w:r>
    </w:p>
    <w:p w14:paraId="1FB8569F" w14:textId="77777777" w:rsidR="00824746" w:rsidRDefault="00824746" w:rsidP="00023212">
      <w:pPr>
        <w:ind w:firstLine="720"/>
        <w:jc w:val="both"/>
        <w:rPr>
          <w:sz w:val="24"/>
          <w:szCs w:val="24"/>
        </w:rPr>
      </w:pPr>
    </w:p>
    <w:p w14:paraId="72CA75C2" w14:textId="0F7C300B" w:rsidR="00824746" w:rsidRDefault="00824746" w:rsidP="00023212">
      <w:pPr>
        <w:ind w:firstLine="720"/>
        <w:jc w:val="both"/>
        <w:rPr>
          <w:sz w:val="24"/>
          <w:szCs w:val="24"/>
        </w:rPr>
      </w:pPr>
      <w:proofErr w:type="gramStart"/>
      <w:r w:rsidRPr="00C61FEF">
        <w:rPr>
          <w:b/>
          <w:bCs/>
          <w:sz w:val="24"/>
          <w:szCs w:val="24"/>
        </w:rPr>
        <w:t>WHEREAS,</w:t>
      </w:r>
      <w:proofErr w:type="gramEnd"/>
      <w:r>
        <w:rPr>
          <w:sz w:val="24"/>
          <w:szCs w:val="24"/>
        </w:rPr>
        <w:t xml:space="preserve"> the County is combining 20</w:t>
      </w:r>
      <w:r w:rsidR="006A4792">
        <w:rPr>
          <w:sz w:val="24"/>
          <w:szCs w:val="24"/>
        </w:rPr>
        <w:t>20</w:t>
      </w:r>
      <w:r>
        <w:rPr>
          <w:sz w:val="24"/>
          <w:szCs w:val="24"/>
        </w:rPr>
        <w:t xml:space="preserve"> and 20</w:t>
      </w:r>
      <w:r w:rsidR="006A4792">
        <w:rPr>
          <w:sz w:val="24"/>
          <w:szCs w:val="24"/>
        </w:rPr>
        <w:t>21</w:t>
      </w:r>
      <w:r>
        <w:rPr>
          <w:sz w:val="24"/>
          <w:szCs w:val="24"/>
        </w:rPr>
        <w:t xml:space="preserve"> funds from HCD pursuant to the PLHA Program to provide the funding which is the subject of this PLHA Loan Agreement; </w:t>
      </w:r>
    </w:p>
    <w:p w14:paraId="17D65D3C" w14:textId="77777777" w:rsidR="00A448CC" w:rsidRPr="00154998" w:rsidRDefault="00A448CC" w:rsidP="00C61FEF">
      <w:pPr>
        <w:jc w:val="both"/>
        <w:rPr>
          <w:sz w:val="24"/>
          <w:szCs w:val="24"/>
        </w:rPr>
      </w:pPr>
    </w:p>
    <w:p w14:paraId="7C82785A" w14:textId="462F2D0B" w:rsidR="007425CE" w:rsidRDefault="00A81555" w:rsidP="00FC6CC4">
      <w:pPr>
        <w:ind w:firstLine="720"/>
        <w:jc w:val="both"/>
        <w:rPr>
          <w:sz w:val="24"/>
        </w:rPr>
      </w:pPr>
      <w:bookmarkStart w:id="11" w:name="_DV_M11"/>
      <w:bookmarkEnd w:id="11"/>
      <w:r w:rsidRPr="00B86ECA">
        <w:rPr>
          <w:b/>
          <w:bCs/>
          <w:sz w:val="24"/>
        </w:rPr>
        <w:t>WHEREAS</w:t>
      </w:r>
      <w:r w:rsidRPr="00D7258C">
        <w:rPr>
          <w:sz w:val="24"/>
        </w:rPr>
        <w:t xml:space="preserve">, </w:t>
      </w:r>
      <w:r>
        <w:rPr>
          <w:sz w:val="24"/>
        </w:rPr>
        <w:t xml:space="preserve">Borrower </w:t>
      </w:r>
      <w:r w:rsidR="00A70BFF">
        <w:rPr>
          <w:sz w:val="24"/>
        </w:rPr>
        <w:t>has</w:t>
      </w:r>
      <w:r>
        <w:rPr>
          <w:sz w:val="24"/>
        </w:rPr>
        <w:t xml:space="preserve"> purchase</w:t>
      </w:r>
      <w:r w:rsidR="00A70BFF">
        <w:rPr>
          <w:sz w:val="24"/>
        </w:rPr>
        <w:t>d</w:t>
      </w:r>
      <w:r>
        <w:rPr>
          <w:sz w:val="24"/>
        </w:rPr>
        <w:t xml:space="preserve"> the real property located at </w:t>
      </w:r>
      <w:r w:rsidR="006E3AD6">
        <w:rPr>
          <w:sz w:val="24"/>
        </w:rPr>
        <w:t>735 Chestnut Street</w:t>
      </w:r>
      <w:r w:rsidR="004E2CF2">
        <w:rPr>
          <w:sz w:val="24"/>
        </w:rPr>
        <w:t>,</w:t>
      </w:r>
      <w:r w:rsidR="00A70BFF">
        <w:rPr>
          <w:sz w:val="24"/>
        </w:rPr>
        <w:t xml:space="preserve"> </w:t>
      </w:r>
      <w:r w:rsidR="006E3AD6">
        <w:rPr>
          <w:sz w:val="24"/>
        </w:rPr>
        <w:t>Mount Shasta</w:t>
      </w:r>
      <w:r w:rsidR="004B796B">
        <w:rPr>
          <w:sz w:val="24"/>
        </w:rPr>
        <w:t xml:space="preserve">, California, </w:t>
      </w:r>
      <w:r>
        <w:rPr>
          <w:sz w:val="24"/>
        </w:rPr>
        <w:t>APN</w:t>
      </w:r>
      <w:r w:rsidR="004B796B">
        <w:rPr>
          <w:sz w:val="24"/>
        </w:rPr>
        <w:t xml:space="preserve"> </w:t>
      </w:r>
      <w:r w:rsidR="006E3AD6" w:rsidRPr="006E3AD6">
        <w:rPr>
          <w:sz w:val="24"/>
        </w:rPr>
        <w:t xml:space="preserve">057-112-010-000 </w:t>
      </w:r>
      <w:r w:rsidRPr="00D7258C">
        <w:rPr>
          <w:sz w:val="24"/>
        </w:rPr>
        <w:t>(</w:t>
      </w:r>
      <w:r>
        <w:rPr>
          <w:sz w:val="24"/>
        </w:rPr>
        <w:t>“</w:t>
      </w:r>
      <w:r w:rsidRPr="00B86ECA">
        <w:rPr>
          <w:b/>
          <w:bCs/>
          <w:sz w:val="24"/>
        </w:rPr>
        <w:t>Property</w:t>
      </w:r>
      <w:r>
        <w:rPr>
          <w:sz w:val="24"/>
        </w:rPr>
        <w:t>”</w:t>
      </w:r>
      <w:r w:rsidRPr="00D7258C">
        <w:rPr>
          <w:sz w:val="24"/>
        </w:rPr>
        <w:t>)</w:t>
      </w:r>
      <w:r>
        <w:rPr>
          <w:sz w:val="24"/>
        </w:rPr>
        <w:t xml:space="preserve">, </w:t>
      </w:r>
      <w:r w:rsidRPr="00D7258C">
        <w:rPr>
          <w:sz w:val="24"/>
        </w:rPr>
        <w:t>in the</w:t>
      </w:r>
      <w:r w:rsidR="00FA10A7">
        <w:rPr>
          <w:sz w:val="24"/>
        </w:rPr>
        <w:t xml:space="preserve"> </w:t>
      </w:r>
      <w:r w:rsidRPr="00D7258C">
        <w:rPr>
          <w:sz w:val="24"/>
        </w:rPr>
        <w:t xml:space="preserve">County of </w:t>
      </w:r>
      <w:r w:rsidR="006E3AD6">
        <w:rPr>
          <w:sz w:val="24"/>
        </w:rPr>
        <w:t>Siskiyou</w:t>
      </w:r>
      <w:r w:rsidRPr="00D7258C">
        <w:rPr>
          <w:sz w:val="24"/>
        </w:rPr>
        <w:t xml:space="preserve">, State of California, legally described in </w:t>
      </w:r>
      <w:r w:rsidRPr="00B86ECA">
        <w:rPr>
          <w:b/>
          <w:bCs/>
          <w:sz w:val="24"/>
        </w:rPr>
        <w:t>Exhibit “A”</w:t>
      </w:r>
      <w:r w:rsidRPr="00D7258C">
        <w:rPr>
          <w:sz w:val="24"/>
        </w:rPr>
        <w:t xml:space="preserve"> attached hereto</w:t>
      </w:r>
      <w:r>
        <w:rPr>
          <w:sz w:val="24"/>
        </w:rPr>
        <w:t xml:space="preserve"> and incorporated herein by this reference, for the purpose of developing a </w:t>
      </w:r>
      <w:r w:rsidR="006E3AD6">
        <w:rPr>
          <w:sz w:val="24"/>
        </w:rPr>
        <w:t>25</w:t>
      </w:r>
      <w:r>
        <w:rPr>
          <w:sz w:val="24"/>
        </w:rPr>
        <w:t>-unit affordable</w:t>
      </w:r>
      <w:r w:rsidR="000B5EF4">
        <w:rPr>
          <w:sz w:val="24"/>
        </w:rPr>
        <w:t xml:space="preserve"> </w:t>
      </w:r>
      <w:r w:rsidR="00C70F7B">
        <w:rPr>
          <w:sz w:val="24"/>
        </w:rPr>
        <w:t>housing</w:t>
      </w:r>
      <w:r>
        <w:rPr>
          <w:sz w:val="24"/>
        </w:rPr>
        <w:t xml:space="preserve"> apartment project including </w:t>
      </w:r>
      <w:r w:rsidR="001B4915">
        <w:rPr>
          <w:sz w:val="24"/>
        </w:rPr>
        <w:t>four</w:t>
      </w:r>
      <w:r w:rsidR="0005435E">
        <w:rPr>
          <w:sz w:val="24"/>
        </w:rPr>
        <w:t xml:space="preserve"> </w:t>
      </w:r>
      <w:r w:rsidR="00CC01DE">
        <w:rPr>
          <w:sz w:val="24"/>
        </w:rPr>
        <w:t>(</w:t>
      </w:r>
      <w:r w:rsidR="001B4915">
        <w:rPr>
          <w:sz w:val="24"/>
        </w:rPr>
        <w:t>4</w:t>
      </w:r>
      <w:r w:rsidR="00CC01DE">
        <w:rPr>
          <w:sz w:val="24"/>
        </w:rPr>
        <w:t xml:space="preserve">) permanent supportive housing units and </w:t>
      </w:r>
      <w:r>
        <w:rPr>
          <w:sz w:val="24"/>
        </w:rPr>
        <w:t xml:space="preserve">one </w:t>
      </w:r>
      <w:r w:rsidR="004E2CF2">
        <w:rPr>
          <w:sz w:val="24"/>
        </w:rPr>
        <w:t xml:space="preserve">(1) </w:t>
      </w:r>
      <w:r>
        <w:rPr>
          <w:sz w:val="24"/>
        </w:rPr>
        <w:t>manager</w:t>
      </w:r>
      <w:r w:rsidR="00CC01DE">
        <w:rPr>
          <w:sz w:val="24"/>
        </w:rPr>
        <w:t>’s</w:t>
      </w:r>
      <w:r>
        <w:rPr>
          <w:sz w:val="24"/>
        </w:rPr>
        <w:t xml:space="preserve"> unit (the “</w:t>
      </w:r>
      <w:r w:rsidRPr="00B86ECA">
        <w:rPr>
          <w:b/>
          <w:bCs/>
          <w:sz w:val="24"/>
        </w:rPr>
        <w:t>Project</w:t>
      </w:r>
      <w:r>
        <w:rPr>
          <w:sz w:val="24"/>
        </w:rPr>
        <w:t>”); and</w:t>
      </w:r>
      <w:r w:rsidRPr="00D7258C">
        <w:rPr>
          <w:sz w:val="24"/>
        </w:rPr>
        <w:t xml:space="preserve"> </w:t>
      </w:r>
    </w:p>
    <w:p w14:paraId="00615A80" w14:textId="77777777" w:rsidR="007425CE" w:rsidRPr="00E3774A" w:rsidRDefault="007425CE">
      <w:pPr>
        <w:jc w:val="both"/>
        <w:rPr>
          <w:b/>
          <w:sz w:val="24"/>
          <w:szCs w:val="24"/>
        </w:rPr>
      </w:pPr>
      <w:bookmarkStart w:id="12" w:name="_DV_M12"/>
      <w:bookmarkStart w:id="13" w:name="_DV_M15"/>
      <w:bookmarkStart w:id="14" w:name="_DV_M17"/>
      <w:bookmarkStart w:id="15" w:name="_DV_M18"/>
      <w:bookmarkEnd w:id="12"/>
      <w:bookmarkEnd w:id="13"/>
      <w:bookmarkEnd w:id="14"/>
      <w:bookmarkEnd w:id="15"/>
    </w:p>
    <w:p w14:paraId="15068FCC" w14:textId="65381DCD" w:rsidR="007425CE" w:rsidRPr="00154998" w:rsidRDefault="00A81555">
      <w:pPr>
        <w:jc w:val="both"/>
        <w:rPr>
          <w:sz w:val="24"/>
          <w:szCs w:val="24"/>
        </w:rPr>
      </w:pPr>
      <w:bookmarkStart w:id="16" w:name="_DV_M19"/>
      <w:bookmarkEnd w:id="16"/>
      <w:r w:rsidRPr="00154998">
        <w:rPr>
          <w:sz w:val="24"/>
          <w:szCs w:val="24"/>
        </w:rPr>
        <w:tab/>
      </w:r>
      <w:r w:rsidRPr="001D4328">
        <w:rPr>
          <w:b/>
          <w:sz w:val="24"/>
          <w:szCs w:val="24"/>
        </w:rPr>
        <w:t>WHEREAS</w:t>
      </w:r>
      <w:r w:rsidRPr="001D4328">
        <w:rPr>
          <w:sz w:val="24"/>
          <w:szCs w:val="24"/>
        </w:rPr>
        <w:t xml:space="preserve">, </w:t>
      </w:r>
      <w:r>
        <w:rPr>
          <w:sz w:val="24"/>
          <w:szCs w:val="24"/>
        </w:rPr>
        <w:t xml:space="preserve">On </w:t>
      </w:r>
      <w:r w:rsidR="00EC0878">
        <w:rPr>
          <w:sz w:val="24"/>
          <w:szCs w:val="24"/>
        </w:rPr>
        <w:t>_________</w:t>
      </w:r>
      <w:r>
        <w:rPr>
          <w:sz w:val="24"/>
          <w:szCs w:val="24"/>
        </w:rPr>
        <w:t>,</w:t>
      </w:r>
      <w:r w:rsidRPr="001D4328">
        <w:rPr>
          <w:sz w:val="24"/>
          <w:szCs w:val="24"/>
        </w:rPr>
        <w:t xml:space="preserve"> the </w:t>
      </w:r>
      <w:r w:rsidR="006E3AD6">
        <w:rPr>
          <w:sz w:val="24"/>
          <w:szCs w:val="24"/>
        </w:rPr>
        <w:t>Siskiyou</w:t>
      </w:r>
      <w:r w:rsidR="00A448CC">
        <w:rPr>
          <w:sz w:val="24"/>
          <w:szCs w:val="24"/>
        </w:rPr>
        <w:t xml:space="preserve"> County Board of Supervisors</w:t>
      </w:r>
      <w:r>
        <w:rPr>
          <w:sz w:val="24"/>
          <w:szCs w:val="24"/>
        </w:rPr>
        <w:t xml:space="preserve"> </w:t>
      </w:r>
      <w:r w:rsidRPr="001D4328">
        <w:rPr>
          <w:sz w:val="24"/>
          <w:szCs w:val="24"/>
        </w:rPr>
        <w:t>approved by way of Resolution No</w:t>
      </w:r>
      <w:r w:rsidR="007B20BC">
        <w:rPr>
          <w:sz w:val="24"/>
          <w:szCs w:val="24"/>
        </w:rPr>
        <w:t xml:space="preserve">. </w:t>
      </w:r>
      <w:r w:rsidR="00EC0878">
        <w:rPr>
          <w:sz w:val="24"/>
          <w:szCs w:val="24"/>
        </w:rPr>
        <w:t>_____________</w:t>
      </w:r>
      <w:r>
        <w:rPr>
          <w:sz w:val="24"/>
          <w:szCs w:val="24"/>
        </w:rPr>
        <w:t xml:space="preserve"> </w:t>
      </w:r>
      <w:r w:rsidRPr="001D4328">
        <w:rPr>
          <w:sz w:val="24"/>
          <w:szCs w:val="24"/>
        </w:rPr>
        <w:t xml:space="preserve">a loan </w:t>
      </w:r>
      <w:r w:rsidR="004871FC" w:rsidRPr="001D4328">
        <w:rPr>
          <w:sz w:val="24"/>
          <w:szCs w:val="24"/>
        </w:rPr>
        <w:t xml:space="preserve">of </w:t>
      </w:r>
      <w:r w:rsidR="00EC0878">
        <w:rPr>
          <w:sz w:val="24"/>
          <w:szCs w:val="24"/>
        </w:rPr>
        <w:t>One Million</w:t>
      </w:r>
      <w:r w:rsidR="00DD4BF2">
        <w:rPr>
          <w:sz w:val="24"/>
          <w:szCs w:val="24"/>
        </w:rPr>
        <w:t xml:space="preserve"> </w:t>
      </w:r>
      <w:r w:rsidR="00EC0878">
        <w:rPr>
          <w:sz w:val="24"/>
          <w:szCs w:val="24"/>
        </w:rPr>
        <w:t xml:space="preserve">Eight Hundred Eighty-Five </w:t>
      </w:r>
      <w:r w:rsidR="00DD4BF2">
        <w:rPr>
          <w:sz w:val="24"/>
          <w:szCs w:val="24"/>
        </w:rPr>
        <w:t xml:space="preserve">Thousand and </w:t>
      </w:r>
      <w:r w:rsidR="00EC0878">
        <w:rPr>
          <w:sz w:val="24"/>
          <w:szCs w:val="24"/>
        </w:rPr>
        <w:t>Three</w:t>
      </w:r>
      <w:r w:rsidR="00DD4BF2">
        <w:rPr>
          <w:sz w:val="24"/>
          <w:szCs w:val="24"/>
        </w:rPr>
        <w:t xml:space="preserve"> Hundred </w:t>
      </w:r>
      <w:r w:rsidR="00EC0878">
        <w:rPr>
          <w:sz w:val="24"/>
          <w:szCs w:val="24"/>
        </w:rPr>
        <w:t>Twenty-One</w:t>
      </w:r>
      <w:r w:rsidR="00DD4BF2">
        <w:rPr>
          <w:sz w:val="24"/>
          <w:szCs w:val="24"/>
        </w:rPr>
        <w:t xml:space="preserve"> Dollars</w:t>
      </w:r>
      <w:r w:rsidR="00A25C90">
        <w:rPr>
          <w:sz w:val="24"/>
          <w:szCs w:val="24"/>
        </w:rPr>
        <w:t xml:space="preserve"> and Fifty-Five </w:t>
      </w:r>
      <w:proofErr w:type="gramStart"/>
      <w:r w:rsidR="00A25C90">
        <w:rPr>
          <w:sz w:val="24"/>
          <w:szCs w:val="24"/>
        </w:rPr>
        <w:t>Cents</w:t>
      </w:r>
      <w:r w:rsidR="00DD4BF2">
        <w:rPr>
          <w:sz w:val="24"/>
          <w:szCs w:val="24"/>
        </w:rPr>
        <w:t xml:space="preserve"> </w:t>
      </w:r>
      <w:r w:rsidR="00EC0878">
        <w:rPr>
          <w:sz w:val="24"/>
          <w:szCs w:val="24"/>
        </w:rPr>
        <w:t xml:space="preserve"> </w:t>
      </w:r>
      <w:r w:rsidRPr="001D4328">
        <w:rPr>
          <w:sz w:val="24"/>
          <w:szCs w:val="24"/>
        </w:rPr>
        <w:t>(</w:t>
      </w:r>
      <w:proofErr w:type="gramEnd"/>
      <w:r w:rsidR="00DD4BF2">
        <w:rPr>
          <w:sz w:val="24"/>
          <w:szCs w:val="24"/>
        </w:rPr>
        <w:t>$</w:t>
      </w:r>
      <w:r w:rsidR="00EC0878">
        <w:rPr>
          <w:sz w:val="24"/>
          <w:szCs w:val="24"/>
        </w:rPr>
        <w:t>1,885,321.55</w:t>
      </w:r>
      <w:r w:rsidRPr="001D4328">
        <w:rPr>
          <w:sz w:val="24"/>
          <w:szCs w:val="24"/>
        </w:rPr>
        <w:t>) from the C</w:t>
      </w:r>
      <w:r w:rsidR="00A448CC">
        <w:rPr>
          <w:sz w:val="24"/>
          <w:szCs w:val="24"/>
        </w:rPr>
        <w:t>ounty’s</w:t>
      </w:r>
      <w:r w:rsidRPr="001D4328">
        <w:rPr>
          <w:sz w:val="24"/>
          <w:szCs w:val="24"/>
        </w:rPr>
        <w:t xml:space="preserve"> allocation of </w:t>
      </w:r>
      <w:r w:rsidR="00A448CC">
        <w:rPr>
          <w:sz w:val="24"/>
          <w:szCs w:val="24"/>
        </w:rPr>
        <w:t>PLHA</w:t>
      </w:r>
      <w:r>
        <w:rPr>
          <w:sz w:val="24"/>
          <w:szCs w:val="24"/>
        </w:rPr>
        <w:t xml:space="preserve"> Program funds </w:t>
      </w:r>
      <w:r w:rsidRPr="001D4328">
        <w:rPr>
          <w:sz w:val="24"/>
          <w:szCs w:val="24"/>
        </w:rPr>
        <w:t xml:space="preserve">to assist </w:t>
      </w:r>
      <w:r>
        <w:rPr>
          <w:sz w:val="24"/>
          <w:szCs w:val="24"/>
        </w:rPr>
        <w:t xml:space="preserve">with the </w:t>
      </w:r>
      <w:r w:rsidR="00A448CC">
        <w:rPr>
          <w:sz w:val="24"/>
          <w:szCs w:val="24"/>
        </w:rPr>
        <w:t>construction costs</w:t>
      </w:r>
      <w:r w:rsidRPr="001D4328">
        <w:rPr>
          <w:sz w:val="24"/>
          <w:szCs w:val="24"/>
        </w:rPr>
        <w:t xml:space="preserve"> of the Project (the "</w:t>
      </w:r>
      <w:r w:rsidRPr="001D4328">
        <w:rPr>
          <w:b/>
          <w:sz w:val="24"/>
          <w:szCs w:val="24"/>
        </w:rPr>
        <w:t>Loan</w:t>
      </w:r>
      <w:r w:rsidRPr="001D4328">
        <w:rPr>
          <w:sz w:val="24"/>
          <w:szCs w:val="24"/>
        </w:rPr>
        <w:t>"); and</w:t>
      </w:r>
      <w:bookmarkStart w:id="17" w:name="_DV_M23"/>
      <w:bookmarkEnd w:id="17"/>
    </w:p>
    <w:p w14:paraId="37C732F8" w14:textId="77777777" w:rsidR="007425CE" w:rsidRPr="00154998" w:rsidRDefault="007425CE">
      <w:pPr>
        <w:jc w:val="both"/>
        <w:rPr>
          <w:sz w:val="24"/>
          <w:szCs w:val="24"/>
        </w:rPr>
      </w:pPr>
    </w:p>
    <w:p w14:paraId="6FFB195D" w14:textId="2960A40A" w:rsidR="007425CE" w:rsidRPr="00154998" w:rsidRDefault="00A81555">
      <w:pPr>
        <w:jc w:val="both"/>
        <w:rPr>
          <w:sz w:val="24"/>
          <w:szCs w:val="24"/>
        </w:rPr>
      </w:pPr>
      <w:bookmarkStart w:id="18" w:name="_DV_M24"/>
      <w:bookmarkEnd w:id="18"/>
      <w:r w:rsidRPr="00154998">
        <w:rPr>
          <w:sz w:val="24"/>
          <w:szCs w:val="24"/>
        </w:rPr>
        <w:tab/>
      </w:r>
      <w:r w:rsidRPr="00154998">
        <w:rPr>
          <w:b/>
          <w:sz w:val="24"/>
          <w:szCs w:val="24"/>
        </w:rPr>
        <w:t>WHEREAS</w:t>
      </w:r>
      <w:r w:rsidRPr="00154998">
        <w:rPr>
          <w:sz w:val="24"/>
          <w:szCs w:val="24"/>
        </w:rPr>
        <w:t xml:space="preserve">, as consideration for the Loan, Borrower will hold and use </w:t>
      </w:r>
      <w:r w:rsidR="001B4915">
        <w:rPr>
          <w:sz w:val="24"/>
          <w:szCs w:val="24"/>
        </w:rPr>
        <w:t xml:space="preserve">four </w:t>
      </w:r>
      <w:r w:rsidR="00FA76EA">
        <w:rPr>
          <w:sz w:val="24"/>
          <w:szCs w:val="24"/>
        </w:rPr>
        <w:t>(</w:t>
      </w:r>
      <w:r w:rsidR="001B4915">
        <w:rPr>
          <w:sz w:val="24"/>
          <w:szCs w:val="24"/>
        </w:rPr>
        <w:t>4</w:t>
      </w:r>
      <w:r w:rsidR="00FA76EA">
        <w:rPr>
          <w:sz w:val="24"/>
          <w:szCs w:val="24"/>
        </w:rPr>
        <w:t xml:space="preserve">) units at </w:t>
      </w:r>
      <w:r w:rsidRPr="00154998">
        <w:rPr>
          <w:sz w:val="24"/>
          <w:szCs w:val="24"/>
        </w:rPr>
        <w:t xml:space="preserve">the Property and the Project as </w:t>
      </w:r>
      <w:r w:rsidR="002141A1">
        <w:rPr>
          <w:sz w:val="24"/>
          <w:szCs w:val="24"/>
        </w:rPr>
        <w:t>Permanent Supportive Housing</w:t>
      </w:r>
      <w:r w:rsidRPr="00154998">
        <w:rPr>
          <w:sz w:val="24"/>
          <w:szCs w:val="24"/>
        </w:rPr>
        <w:t xml:space="preserve"> </w:t>
      </w:r>
      <w:r w:rsidR="004E2CF2">
        <w:rPr>
          <w:sz w:val="24"/>
          <w:szCs w:val="24"/>
        </w:rPr>
        <w:t xml:space="preserve">units </w:t>
      </w:r>
      <w:r w:rsidRPr="00154998">
        <w:rPr>
          <w:sz w:val="24"/>
          <w:szCs w:val="24"/>
        </w:rPr>
        <w:t>available at affordable housing</w:t>
      </w:r>
      <w:r>
        <w:rPr>
          <w:sz w:val="24"/>
          <w:szCs w:val="24"/>
        </w:rPr>
        <w:t xml:space="preserve"> rents</w:t>
      </w:r>
      <w:r w:rsidRPr="00154998">
        <w:rPr>
          <w:sz w:val="24"/>
          <w:szCs w:val="24"/>
        </w:rPr>
        <w:t xml:space="preserve"> to </w:t>
      </w:r>
      <w:r w:rsidR="001C2F22">
        <w:rPr>
          <w:sz w:val="24"/>
          <w:szCs w:val="24"/>
        </w:rPr>
        <w:t>Extremely</w:t>
      </w:r>
      <w:r w:rsidR="007C6125">
        <w:rPr>
          <w:sz w:val="24"/>
          <w:szCs w:val="24"/>
        </w:rPr>
        <w:t xml:space="preserve"> </w:t>
      </w:r>
      <w:r w:rsidRPr="00154998">
        <w:rPr>
          <w:sz w:val="24"/>
          <w:szCs w:val="24"/>
        </w:rPr>
        <w:t>Low</w:t>
      </w:r>
      <w:r w:rsidR="00E908F0">
        <w:rPr>
          <w:sz w:val="24"/>
          <w:szCs w:val="24"/>
        </w:rPr>
        <w:t>-</w:t>
      </w:r>
      <w:r w:rsidRPr="00154998">
        <w:rPr>
          <w:sz w:val="24"/>
          <w:szCs w:val="24"/>
        </w:rPr>
        <w:t xml:space="preserve">Income Households, as </w:t>
      </w:r>
      <w:r w:rsidR="004A7914">
        <w:rPr>
          <w:sz w:val="24"/>
          <w:szCs w:val="24"/>
        </w:rPr>
        <w:t>described in</w:t>
      </w:r>
      <w:r w:rsidR="0050552B">
        <w:rPr>
          <w:sz w:val="24"/>
          <w:szCs w:val="24"/>
        </w:rPr>
        <w:t xml:space="preserve"> Section</w:t>
      </w:r>
      <w:r w:rsidR="002141A1">
        <w:rPr>
          <w:sz w:val="24"/>
          <w:szCs w:val="24"/>
        </w:rPr>
        <w:t>s</w:t>
      </w:r>
      <w:r w:rsidR="0050552B">
        <w:rPr>
          <w:sz w:val="24"/>
          <w:szCs w:val="24"/>
        </w:rPr>
        <w:t xml:space="preserve"> 101(c)</w:t>
      </w:r>
      <w:r w:rsidR="002141A1">
        <w:rPr>
          <w:sz w:val="24"/>
          <w:szCs w:val="24"/>
        </w:rPr>
        <w:t xml:space="preserve"> and (z)</w:t>
      </w:r>
      <w:r>
        <w:rPr>
          <w:sz w:val="24"/>
          <w:szCs w:val="24"/>
        </w:rPr>
        <w:t xml:space="preserve"> </w:t>
      </w:r>
      <w:r w:rsidR="0050552B">
        <w:rPr>
          <w:sz w:val="24"/>
          <w:szCs w:val="24"/>
        </w:rPr>
        <w:t>of</w:t>
      </w:r>
      <w:r>
        <w:rPr>
          <w:sz w:val="24"/>
          <w:szCs w:val="24"/>
        </w:rPr>
        <w:t xml:space="preserve"> the </w:t>
      </w:r>
      <w:r w:rsidR="00261153">
        <w:rPr>
          <w:sz w:val="24"/>
          <w:szCs w:val="24"/>
        </w:rPr>
        <w:t>PLHA</w:t>
      </w:r>
      <w:r w:rsidRPr="00154998">
        <w:rPr>
          <w:sz w:val="24"/>
          <w:szCs w:val="24"/>
        </w:rPr>
        <w:t xml:space="preserve"> Program regulations, </w:t>
      </w:r>
      <w:r w:rsidR="004A7914">
        <w:rPr>
          <w:sz w:val="24"/>
          <w:szCs w:val="24"/>
        </w:rPr>
        <w:t xml:space="preserve">and as further described in the regulatory agreement </w:t>
      </w:r>
      <w:r w:rsidR="004A7914" w:rsidRPr="00154998">
        <w:rPr>
          <w:sz w:val="24"/>
          <w:szCs w:val="24"/>
        </w:rPr>
        <w:t>(the “</w:t>
      </w:r>
      <w:r w:rsidR="004A7914">
        <w:rPr>
          <w:b/>
          <w:sz w:val="24"/>
          <w:szCs w:val="24"/>
        </w:rPr>
        <w:t>Regulatory Agreement</w:t>
      </w:r>
      <w:r w:rsidR="004A7914" w:rsidRPr="00154998">
        <w:rPr>
          <w:sz w:val="24"/>
          <w:szCs w:val="24"/>
        </w:rPr>
        <w:t>”)</w:t>
      </w:r>
      <w:r w:rsidR="004A7914">
        <w:rPr>
          <w:sz w:val="24"/>
          <w:szCs w:val="24"/>
        </w:rPr>
        <w:t xml:space="preserve"> to be recorded against the Property in favor of the County</w:t>
      </w:r>
      <w:r w:rsidR="00E63980">
        <w:rPr>
          <w:sz w:val="24"/>
          <w:szCs w:val="24"/>
        </w:rPr>
        <w:t xml:space="preserve">, </w:t>
      </w:r>
      <w:r w:rsidRPr="00154998">
        <w:rPr>
          <w:sz w:val="24"/>
          <w:szCs w:val="24"/>
        </w:rPr>
        <w:t>for a period of fifty-five (55) years</w:t>
      </w:r>
      <w:r w:rsidR="004A7914">
        <w:rPr>
          <w:sz w:val="24"/>
          <w:szCs w:val="24"/>
        </w:rPr>
        <w:t xml:space="preserve">.  Borrower will also </w:t>
      </w:r>
      <w:r w:rsidRPr="00154998">
        <w:rPr>
          <w:sz w:val="24"/>
          <w:szCs w:val="24"/>
        </w:rPr>
        <w:t>cause a deed of trust (the “</w:t>
      </w:r>
      <w:r w:rsidRPr="00154998">
        <w:rPr>
          <w:b/>
          <w:sz w:val="24"/>
          <w:szCs w:val="24"/>
        </w:rPr>
        <w:t>Deed of Trust</w:t>
      </w:r>
      <w:r w:rsidRPr="00154998">
        <w:rPr>
          <w:sz w:val="24"/>
          <w:szCs w:val="24"/>
        </w:rPr>
        <w:t xml:space="preserve">”) to be recorded against the Property in favor of the </w:t>
      </w:r>
      <w:r w:rsidR="00261153">
        <w:rPr>
          <w:sz w:val="24"/>
          <w:szCs w:val="24"/>
        </w:rPr>
        <w:t>County</w:t>
      </w:r>
      <w:r w:rsidRPr="00154998">
        <w:rPr>
          <w:sz w:val="24"/>
          <w:szCs w:val="24"/>
        </w:rPr>
        <w:t xml:space="preserve"> which will secure Borrower’s obligations under this </w:t>
      </w:r>
      <w:r w:rsidR="00ED468E">
        <w:rPr>
          <w:sz w:val="24"/>
          <w:szCs w:val="24"/>
        </w:rPr>
        <w:t>PLHA</w:t>
      </w:r>
      <w:r>
        <w:rPr>
          <w:sz w:val="24"/>
          <w:szCs w:val="24"/>
        </w:rPr>
        <w:t xml:space="preserve"> Loan </w:t>
      </w:r>
      <w:r w:rsidRPr="00154998">
        <w:rPr>
          <w:sz w:val="24"/>
          <w:szCs w:val="24"/>
        </w:rPr>
        <w:t>Agreement</w:t>
      </w:r>
      <w:r w:rsidR="003E5044">
        <w:rPr>
          <w:sz w:val="24"/>
          <w:szCs w:val="24"/>
        </w:rPr>
        <w:t xml:space="preserve"> (This PLHA Loan</w:t>
      </w:r>
      <w:r w:rsidR="003E5044" w:rsidRPr="003E5044">
        <w:rPr>
          <w:sz w:val="24"/>
          <w:szCs w:val="24"/>
        </w:rPr>
        <w:t xml:space="preserve"> Agreement, the </w:t>
      </w:r>
      <w:r w:rsidR="003E5044">
        <w:rPr>
          <w:sz w:val="24"/>
          <w:szCs w:val="24"/>
        </w:rPr>
        <w:t xml:space="preserve">Promissory </w:t>
      </w:r>
      <w:r w:rsidR="003E5044" w:rsidRPr="003E5044">
        <w:rPr>
          <w:sz w:val="24"/>
          <w:szCs w:val="24"/>
        </w:rPr>
        <w:t>Note, the Regulatory Agreement, the Deed of Trust, and any other document or agr</w:t>
      </w:r>
      <w:r w:rsidR="003E5044">
        <w:rPr>
          <w:sz w:val="24"/>
          <w:szCs w:val="24"/>
        </w:rPr>
        <w:t>eement evidencing the PLHA Loan may are the “</w:t>
      </w:r>
      <w:r w:rsidR="003E5044" w:rsidRPr="00CD3454">
        <w:rPr>
          <w:b/>
          <w:sz w:val="24"/>
          <w:szCs w:val="24"/>
        </w:rPr>
        <w:t>Loan Documents</w:t>
      </w:r>
      <w:r w:rsidR="003E5044">
        <w:rPr>
          <w:sz w:val="24"/>
          <w:szCs w:val="24"/>
        </w:rPr>
        <w:t>”)</w:t>
      </w:r>
      <w:r w:rsidRPr="00154998">
        <w:rPr>
          <w:sz w:val="24"/>
          <w:szCs w:val="24"/>
        </w:rPr>
        <w:t>; and</w:t>
      </w:r>
    </w:p>
    <w:p w14:paraId="0F08EF09" w14:textId="77777777" w:rsidR="007425CE" w:rsidRPr="00154998" w:rsidRDefault="007425CE">
      <w:pPr>
        <w:jc w:val="both"/>
        <w:rPr>
          <w:sz w:val="24"/>
          <w:szCs w:val="24"/>
        </w:rPr>
      </w:pPr>
    </w:p>
    <w:p w14:paraId="64C6F59F" w14:textId="20FF5C9C" w:rsidR="007425CE" w:rsidRPr="00154998" w:rsidRDefault="00A81555">
      <w:pPr>
        <w:jc w:val="both"/>
        <w:rPr>
          <w:sz w:val="24"/>
          <w:szCs w:val="24"/>
        </w:rPr>
      </w:pPr>
      <w:bookmarkStart w:id="19" w:name="_DV_M25"/>
      <w:bookmarkEnd w:id="19"/>
      <w:r w:rsidRPr="00154998">
        <w:rPr>
          <w:sz w:val="24"/>
          <w:szCs w:val="24"/>
        </w:rPr>
        <w:tab/>
      </w:r>
      <w:proofErr w:type="gramStart"/>
      <w:r w:rsidRPr="00154998">
        <w:rPr>
          <w:b/>
          <w:sz w:val="24"/>
          <w:szCs w:val="24"/>
        </w:rPr>
        <w:t>WHEREAS</w:t>
      </w:r>
      <w:r w:rsidRPr="00154998">
        <w:rPr>
          <w:sz w:val="24"/>
          <w:szCs w:val="24"/>
        </w:rPr>
        <w:t>,</w:t>
      </w:r>
      <w:proofErr w:type="gramEnd"/>
      <w:r w:rsidRPr="00154998">
        <w:rPr>
          <w:sz w:val="24"/>
          <w:szCs w:val="24"/>
        </w:rPr>
        <w:t xml:space="preserve"> the Parties desire to agree and memorialize the specific terms and conditions for the disbursement of the Loan </w:t>
      </w:r>
      <w:r>
        <w:rPr>
          <w:sz w:val="24"/>
          <w:szCs w:val="24"/>
        </w:rPr>
        <w:t>F</w:t>
      </w:r>
      <w:r w:rsidRPr="00154998">
        <w:rPr>
          <w:sz w:val="24"/>
          <w:szCs w:val="24"/>
        </w:rPr>
        <w:t xml:space="preserve">unds in furtherance of </w:t>
      </w:r>
      <w:r>
        <w:rPr>
          <w:sz w:val="24"/>
          <w:szCs w:val="24"/>
        </w:rPr>
        <w:t xml:space="preserve">the </w:t>
      </w:r>
      <w:r w:rsidRPr="00154998">
        <w:rPr>
          <w:sz w:val="24"/>
          <w:szCs w:val="24"/>
        </w:rPr>
        <w:t xml:space="preserve">development and management of the </w:t>
      </w:r>
      <w:r w:rsidRPr="00154998">
        <w:rPr>
          <w:sz w:val="24"/>
          <w:szCs w:val="24"/>
        </w:rPr>
        <w:lastRenderedPageBreak/>
        <w:t xml:space="preserve">Project in compliance with the </w:t>
      </w:r>
      <w:r w:rsidR="00ED468E">
        <w:rPr>
          <w:sz w:val="24"/>
          <w:szCs w:val="24"/>
        </w:rPr>
        <w:t>PLHA</w:t>
      </w:r>
      <w:r w:rsidRPr="00154998">
        <w:rPr>
          <w:sz w:val="24"/>
          <w:szCs w:val="24"/>
        </w:rPr>
        <w:t xml:space="preserve"> Program. </w:t>
      </w:r>
    </w:p>
    <w:p w14:paraId="3FC9CE4C" w14:textId="77777777" w:rsidR="007425CE" w:rsidRPr="00154998" w:rsidRDefault="007425CE">
      <w:pPr>
        <w:jc w:val="both"/>
        <w:rPr>
          <w:sz w:val="24"/>
          <w:szCs w:val="24"/>
        </w:rPr>
      </w:pPr>
    </w:p>
    <w:p w14:paraId="3BFC04EA" w14:textId="77777777" w:rsidR="007425CE" w:rsidRPr="00154998" w:rsidRDefault="00A81555">
      <w:pPr>
        <w:jc w:val="both"/>
        <w:rPr>
          <w:sz w:val="24"/>
          <w:szCs w:val="24"/>
        </w:rPr>
      </w:pPr>
      <w:bookmarkStart w:id="20" w:name="_DV_M26"/>
      <w:bookmarkEnd w:id="20"/>
      <w:r w:rsidRPr="00154998">
        <w:rPr>
          <w:sz w:val="24"/>
          <w:szCs w:val="24"/>
        </w:rPr>
        <w:tab/>
      </w:r>
      <w:r w:rsidRPr="00154998">
        <w:rPr>
          <w:b/>
          <w:sz w:val="24"/>
          <w:szCs w:val="24"/>
        </w:rPr>
        <w:t>NOW THEREFORE</w:t>
      </w:r>
      <w:r w:rsidRPr="00154998">
        <w:rPr>
          <w:sz w:val="24"/>
          <w:szCs w:val="24"/>
        </w:rPr>
        <w:t>, for good and valuable consideration, the receipt and adequacy of which the Parties expressly acknowledge, the Parties agree as follows:</w:t>
      </w:r>
    </w:p>
    <w:p w14:paraId="4E554D8A" w14:textId="77777777" w:rsidR="007425CE" w:rsidRPr="00154998" w:rsidRDefault="007425CE">
      <w:pPr>
        <w:jc w:val="both"/>
        <w:rPr>
          <w:b/>
          <w:sz w:val="24"/>
          <w:szCs w:val="24"/>
        </w:rPr>
      </w:pPr>
    </w:p>
    <w:p w14:paraId="398C7A61" w14:textId="56963509" w:rsidR="007425CE" w:rsidRPr="00154998" w:rsidRDefault="00A81555">
      <w:pPr>
        <w:tabs>
          <w:tab w:val="left" w:pos="720"/>
          <w:tab w:val="left" w:pos="1440"/>
        </w:tabs>
        <w:ind w:left="1440" w:hanging="1440"/>
        <w:jc w:val="both"/>
        <w:rPr>
          <w:sz w:val="24"/>
          <w:szCs w:val="24"/>
        </w:rPr>
      </w:pPr>
      <w:bookmarkStart w:id="21" w:name="_DV_M27"/>
      <w:bookmarkEnd w:id="21"/>
      <w:r w:rsidRPr="00154998">
        <w:rPr>
          <w:b/>
          <w:sz w:val="24"/>
          <w:szCs w:val="24"/>
        </w:rPr>
        <w:t>Section 1</w:t>
      </w:r>
      <w:r w:rsidRPr="00154998">
        <w:rPr>
          <w:sz w:val="24"/>
          <w:szCs w:val="24"/>
        </w:rPr>
        <w:t>.</w:t>
      </w:r>
      <w:r w:rsidRPr="00154998">
        <w:rPr>
          <w:sz w:val="24"/>
          <w:szCs w:val="24"/>
        </w:rPr>
        <w:tab/>
      </w:r>
      <w:r w:rsidRPr="00154998">
        <w:rPr>
          <w:b/>
          <w:sz w:val="24"/>
          <w:szCs w:val="24"/>
        </w:rPr>
        <w:t>Amount and Purpose of Loan</w:t>
      </w:r>
      <w:r w:rsidR="008A3A0E">
        <w:rPr>
          <w:b/>
          <w:sz w:val="24"/>
          <w:szCs w:val="24"/>
        </w:rPr>
        <w:t>; Nonrecourse</w:t>
      </w:r>
    </w:p>
    <w:p w14:paraId="5D3FAD82" w14:textId="77777777" w:rsidR="007425CE" w:rsidRPr="00154998" w:rsidRDefault="007425CE">
      <w:pPr>
        <w:jc w:val="both"/>
        <w:rPr>
          <w:sz w:val="24"/>
          <w:szCs w:val="24"/>
        </w:rPr>
      </w:pPr>
    </w:p>
    <w:p w14:paraId="6EF03EFF" w14:textId="478C7C04" w:rsidR="007425CE" w:rsidRPr="00154998" w:rsidRDefault="00A81555">
      <w:pPr>
        <w:jc w:val="both"/>
        <w:rPr>
          <w:sz w:val="24"/>
          <w:szCs w:val="24"/>
        </w:rPr>
      </w:pPr>
      <w:bookmarkStart w:id="22" w:name="_DV_M28"/>
      <w:bookmarkEnd w:id="22"/>
      <w:r w:rsidRPr="00154998">
        <w:rPr>
          <w:sz w:val="24"/>
          <w:szCs w:val="24"/>
        </w:rPr>
        <w:tab/>
        <w:t>The C</w:t>
      </w:r>
      <w:r w:rsidR="00261153">
        <w:rPr>
          <w:sz w:val="24"/>
          <w:szCs w:val="24"/>
        </w:rPr>
        <w:t>ounty</w:t>
      </w:r>
      <w:r w:rsidRPr="00154998">
        <w:rPr>
          <w:sz w:val="24"/>
          <w:szCs w:val="24"/>
        </w:rPr>
        <w:t xml:space="preserve"> hereby agrees to loan </w:t>
      </w:r>
      <w:r w:rsidR="00EC0878">
        <w:rPr>
          <w:sz w:val="24"/>
          <w:szCs w:val="24"/>
        </w:rPr>
        <w:t xml:space="preserve">One Million Eight Hundred Eighty-Five Thousand and Three Hundred Twenty-One Dollars </w:t>
      </w:r>
      <w:r w:rsidR="00A25C90">
        <w:rPr>
          <w:sz w:val="24"/>
          <w:szCs w:val="24"/>
        </w:rPr>
        <w:t>and Fifty-Five Cents</w:t>
      </w:r>
      <w:r w:rsidR="00EC0878">
        <w:rPr>
          <w:sz w:val="24"/>
          <w:szCs w:val="24"/>
        </w:rPr>
        <w:t xml:space="preserve"> </w:t>
      </w:r>
      <w:r w:rsidR="00EC0878" w:rsidRPr="001D4328">
        <w:rPr>
          <w:sz w:val="24"/>
          <w:szCs w:val="24"/>
        </w:rPr>
        <w:t>(</w:t>
      </w:r>
      <w:r w:rsidR="00EC0878">
        <w:rPr>
          <w:sz w:val="24"/>
          <w:szCs w:val="24"/>
        </w:rPr>
        <w:t>$1,885,321.55</w:t>
      </w:r>
      <w:r w:rsidR="00EC0878" w:rsidRPr="001D4328">
        <w:rPr>
          <w:sz w:val="24"/>
          <w:szCs w:val="24"/>
        </w:rPr>
        <w:t>)</w:t>
      </w:r>
      <w:r w:rsidRPr="00154998">
        <w:rPr>
          <w:sz w:val="24"/>
          <w:szCs w:val="24"/>
        </w:rPr>
        <w:t xml:space="preserve"> in </w:t>
      </w:r>
      <w:r w:rsidR="00261153">
        <w:rPr>
          <w:sz w:val="24"/>
          <w:szCs w:val="24"/>
        </w:rPr>
        <w:t>PLHA</w:t>
      </w:r>
      <w:r w:rsidRPr="00154998">
        <w:rPr>
          <w:sz w:val="24"/>
          <w:szCs w:val="24"/>
        </w:rPr>
        <w:t xml:space="preserve"> funds to Borrower for the development of the Project (the “</w:t>
      </w:r>
      <w:r w:rsidRPr="00154998">
        <w:rPr>
          <w:b/>
          <w:sz w:val="24"/>
          <w:szCs w:val="24"/>
        </w:rPr>
        <w:t>Loan Funds</w:t>
      </w:r>
      <w:r w:rsidRPr="00154998">
        <w:rPr>
          <w:sz w:val="24"/>
          <w:szCs w:val="24"/>
        </w:rPr>
        <w:t xml:space="preserve">”).  The Loan Funds shall only be used for eligible costs identified </w:t>
      </w:r>
      <w:r>
        <w:rPr>
          <w:sz w:val="24"/>
          <w:szCs w:val="24"/>
        </w:rPr>
        <w:t>i</w:t>
      </w:r>
      <w:r w:rsidRPr="00154998">
        <w:rPr>
          <w:sz w:val="24"/>
          <w:szCs w:val="24"/>
        </w:rPr>
        <w:t xml:space="preserve">n </w:t>
      </w:r>
      <w:r w:rsidRPr="00B24584">
        <w:rPr>
          <w:sz w:val="24"/>
          <w:szCs w:val="24"/>
        </w:rPr>
        <w:t>Exhibit “B</w:t>
      </w:r>
      <w:r>
        <w:rPr>
          <w:sz w:val="24"/>
          <w:szCs w:val="24"/>
        </w:rPr>
        <w:t>,</w:t>
      </w:r>
      <w:r w:rsidRPr="00B24584">
        <w:rPr>
          <w:sz w:val="24"/>
          <w:szCs w:val="24"/>
        </w:rPr>
        <w:t>”</w:t>
      </w:r>
      <w:r>
        <w:rPr>
          <w:sz w:val="24"/>
          <w:szCs w:val="24"/>
        </w:rPr>
        <w:t xml:space="preserve"> attached hereto and incorporated herein by this reference</w:t>
      </w:r>
      <w:r w:rsidRPr="00B24584">
        <w:rPr>
          <w:sz w:val="24"/>
          <w:szCs w:val="24"/>
        </w:rPr>
        <w:t>.</w:t>
      </w:r>
    </w:p>
    <w:p w14:paraId="11ADB6A0" w14:textId="77777777" w:rsidR="007425CE" w:rsidRPr="00154998" w:rsidRDefault="007425CE">
      <w:pPr>
        <w:jc w:val="both"/>
        <w:rPr>
          <w:sz w:val="24"/>
          <w:szCs w:val="24"/>
        </w:rPr>
      </w:pPr>
    </w:p>
    <w:p w14:paraId="5043C083" w14:textId="0ADCB4E0" w:rsidR="007425CE" w:rsidRPr="00154998" w:rsidRDefault="00A81555">
      <w:pPr>
        <w:ind w:firstLine="720"/>
        <w:jc w:val="both"/>
        <w:rPr>
          <w:sz w:val="24"/>
          <w:szCs w:val="24"/>
        </w:rPr>
      </w:pPr>
      <w:bookmarkStart w:id="23" w:name="_DV_M29"/>
      <w:bookmarkEnd w:id="23"/>
      <w:r w:rsidRPr="00154998">
        <w:rPr>
          <w:sz w:val="24"/>
          <w:szCs w:val="24"/>
        </w:rPr>
        <w:t>The Loan shall be a non-recourse obligation of Borrower. No judgment or execution thereon, entered in any action, legal or equitable, shall be personally enforced against Borrower or any of its constituent members, but shall be enforced only against the collateral described in the Deed of Trust.</w:t>
      </w:r>
    </w:p>
    <w:p w14:paraId="523D37C2" w14:textId="77777777" w:rsidR="007425CE" w:rsidRPr="00154998" w:rsidRDefault="007425CE">
      <w:pPr>
        <w:jc w:val="both"/>
        <w:rPr>
          <w:sz w:val="24"/>
          <w:szCs w:val="24"/>
        </w:rPr>
      </w:pPr>
    </w:p>
    <w:p w14:paraId="1190E2F9" w14:textId="21A472A6" w:rsidR="007425CE" w:rsidRPr="00154998" w:rsidRDefault="00A81555">
      <w:pPr>
        <w:tabs>
          <w:tab w:val="left" w:pos="720"/>
          <w:tab w:val="left" w:pos="1440"/>
        </w:tabs>
        <w:ind w:left="1440" w:hanging="1440"/>
        <w:jc w:val="both"/>
        <w:rPr>
          <w:b/>
          <w:sz w:val="24"/>
          <w:szCs w:val="24"/>
        </w:rPr>
      </w:pPr>
      <w:bookmarkStart w:id="24" w:name="_DV_M30"/>
      <w:bookmarkEnd w:id="24"/>
      <w:r w:rsidRPr="00154998">
        <w:rPr>
          <w:b/>
          <w:sz w:val="24"/>
          <w:szCs w:val="24"/>
        </w:rPr>
        <w:t>Section 2</w:t>
      </w:r>
      <w:r w:rsidRPr="00154998">
        <w:rPr>
          <w:sz w:val="24"/>
          <w:szCs w:val="24"/>
        </w:rPr>
        <w:t>.</w:t>
      </w:r>
      <w:r w:rsidRPr="00154998">
        <w:rPr>
          <w:sz w:val="24"/>
          <w:szCs w:val="24"/>
        </w:rPr>
        <w:tab/>
      </w:r>
      <w:r w:rsidRPr="00154998">
        <w:rPr>
          <w:b/>
          <w:sz w:val="24"/>
          <w:szCs w:val="24"/>
        </w:rPr>
        <w:t xml:space="preserve">Term of </w:t>
      </w:r>
      <w:r w:rsidR="00261153">
        <w:rPr>
          <w:b/>
          <w:sz w:val="24"/>
          <w:szCs w:val="24"/>
        </w:rPr>
        <w:t>PLHA</w:t>
      </w:r>
      <w:r>
        <w:rPr>
          <w:b/>
          <w:sz w:val="24"/>
          <w:szCs w:val="24"/>
        </w:rPr>
        <w:t xml:space="preserve"> Loan Agreement</w:t>
      </w:r>
      <w:r w:rsidRPr="00154998">
        <w:rPr>
          <w:b/>
          <w:sz w:val="24"/>
          <w:szCs w:val="24"/>
        </w:rPr>
        <w:t xml:space="preserve"> and Terms of Repayment</w:t>
      </w:r>
    </w:p>
    <w:p w14:paraId="7E602798" w14:textId="77777777" w:rsidR="007425CE" w:rsidRPr="00154998" w:rsidRDefault="007425CE">
      <w:pPr>
        <w:jc w:val="both"/>
        <w:rPr>
          <w:sz w:val="24"/>
          <w:szCs w:val="24"/>
        </w:rPr>
      </w:pPr>
    </w:p>
    <w:p w14:paraId="49DBFAD0" w14:textId="68A2B1E0" w:rsidR="007425CE" w:rsidRPr="00154998" w:rsidRDefault="00A81555">
      <w:pPr>
        <w:jc w:val="both"/>
        <w:rPr>
          <w:sz w:val="24"/>
          <w:szCs w:val="24"/>
        </w:rPr>
      </w:pPr>
      <w:bookmarkStart w:id="25" w:name="_DV_M31"/>
      <w:bookmarkEnd w:id="25"/>
      <w:r w:rsidRPr="00154998">
        <w:rPr>
          <w:sz w:val="24"/>
          <w:szCs w:val="24"/>
        </w:rPr>
        <w:tab/>
      </w:r>
      <w:r w:rsidRPr="00154998">
        <w:rPr>
          <w:sz w:val="24"/>
          <w:szCs w:val="24"/>
        </w:rPr>
        <w:tab/>
        <w:t xml:space="preserve">The term of this </w:t>
      </w:r>
      <w:r w:rsidR="00261153">
        <w:rPr>
          <w:sz w:val="24"/>
          <w:szCs w:val="24"/>
        </w:rPr>
        <w:t>PLHA</w:t>
      </w:r>
      <w:r>
        <w:rPr>
          <w:sz w:val="24"/>
          <w:szCs w:val="24"/>
        </w:rPr>
        <w:t xml:space="preserve"> Loan </w:t>
      </w:r>
      <w:r w:rsidRPr="00154998">
        <w:rPr>
          <w:sz w:val="24"/>
          <w:szCs w:val="24"/>
        </w:rPr>
        <w:t xml:space="preserve">Agreement shall commence on the date it is fully executed by the </w:t>
      </w:r>
      <w:r w:rsidR="005B5736" w:rsidRPr="00154998">
        <w:rPr>
          <w:sz w:val="24"/>
          <w:szCs w:val="24"/>
        </w:rPr>
        <w:t>Parties and</w:t>
      </w:r>
      <w:r w:rsidRPr="00154998">
        <w:rPr>
          <w:sz w:val="24"/>
          <w:szCs w:val="24"/>
        </w:rPr>
        <w:t xml:space="preserve"> shall terminate fifty-five (55) years from the date </w:t>
      </w:r>
      <w:r w:rsidR="00A95EA4">
        <w:rPr>
          <w:sz w:val="24"/>
          <w:szCs w:val="24"/>
        </w:rPr>
        <w:t>th</w:t>
      </w:r>
      <w:r w:rsidR="001A0276">
        <w:rPr>
          <w:sz w:val="24"/>
          <w:szCs w:val="24"/>
        </w:rPr>
        <w:t>at a certificate of occupancy is issued for the Property following completion of the Project</w:t>
      </w:r>
      <w:r w:rsidRPr="00154998">
        <w:rPr>
          <w:sz w:val="24"/>
          <w:szCs w:val="24"/>
        </w:rPr>
        <w:t xml:space="preserve">. The annual interest rate on amounts advanced under the </w:t>
      </w:r>
      <w:r w:rsidR="00261153">
        <w:rPr>
          <w:sz w:val="24"/>
          <w:szCs w:val="24"/>
        </w:rPr>
        <w:t>PLHA</w:t>
      </w:r>
      <w:r>
        <w:rPr>
          <w:sz w:val="24"/>
          <w:szCs w:val="24"/>
        </w:rPr>
        <w:t xml:space="preserve"> Loan Agreement</w:t>
      </w:r>
      <w:r w:rsidRPr="00154998">
        <w:rPr>
          <w:sz w:val="24"/>
          <w:szCs w:val="24"/>
        </w:rPr>
        <w:t xml:space="preserve"> shall be </w:t>
      </w:r>
      <w:r>
        <w:rPr>
          <w:sz w:val="24"/>
          <w:szCs w:val="24"/>
        </w:rPr>
        <w:t>three</w:t>
      </w:r>
      <w:r w:rsidRPr="00154998">
        <w:rPr>
          <w:sz w:val="24"/>
          <w:szCs w:val="24"/>
        </w:rPr>
        <w:t xml:space="preserve"> percent (</w:t>
      </w:r>
      <w:r>
        <w:rPr>
          <w:sz w:val="24"/>
          <w:szCs w:val="24"/>
        </w:rPr>
        <w:t>3</w:t>
      </w:r>
      <w:r w:rsidRPr="00154998">
        <w:rPr>
          <w:sz w:val="24"/>
          <w:szCs w:val="24"/>
        </w:rPr>
        <w:t xml:space="preserve">%), </w:t>
      </w:r>
      <w:r w:rsidR="0037049A">
        <w:rPr>
          <w:sz w:val="24"/>
          <w:szCs w:val="24"/>
        </w:rPr>
        <w:t xml:space="preserve">simple interest, </w:t>
      </w:r>
      <w:r w:rsidRPr="00154998">
        <w:rPr>
          <w:sz w:val="24"/>
          <w:szCs w:val="24"/>
        </w:rPr>
        <w:t xml:space="preserve">accruing from the date the funds are </w:t>
      </w:r>
      <w:r>
        <w:rPr>
          <w:sz w:val="24"/>
          <w:szCs w:val="24"/>
        </w:rPr>
        <w:t xml:space="preserve">first </w:t>
      </w:r>
      <w:r w:rsidRPr="00154998">
        <w:rPr>
          <w:sz w:val="24"/>
          <w:szCs w:val="24"/>
        </w:rPr>
        <w:t xml:space="preserve">disbursed.  </w:t>
      </w:r>
    </w:p>
    <w:p w14:paraId="1731DC80" w14:textId="77777777" w:rsidR="007425CE" w:rsidRPr="00154998" w:rsidRDefault="007425CE">
      <w:pPr>
        <w:jc w:val="both"/>
        <w:rPr>
          <w:sz w:val="24"/>
          <w:szCs w:val="24"/>
        </w:rPr>
      </w:pPr>
    </w:p>
    <w:p w14:paraId="488FD322" w14:textId="4DDAEF34" w:rsidR="00B67685" w:rsidRDefault="00A81555">
      <w:pPr>
        <w:ind w:firstLine="720"/>
        <w:jc w:val="both"/>
        <w:rPr>
          <w:sz w:val="24"/>
          <w:szCs w:val="24"/>
        </w:rPr>
      </w:pPr>
      <w:bookmarkStart w:id="26" w:name="_DV_M32"/>
      <w:bookmarkEnd w:id="26"/>
      <w:r w:rsidRPr="00154998">
        <w:rPr>
          <w:sz w:val="24"/>
          <w:szCs w:val="24"/>
        </w:rPr>
        <w:t>Repayment of the principal balance of the Loan</w:t>
      </w:r>
      <w:r w:rsidR="00E63980">
        <w:rPr>
          <w:sz w:val="24"/>
          <w:szCs w:val="24"/>
        </w:rPr>
        <w:t>, and accrued interest,</w:t>
      </w:r>
      <w:r w:rsidRPr="00154998">
        <w:rPr>
          <w:sz w:val="24"/>
          <w:szCs w:val="24"/>
        </w:rPr>
        <w:t xml:space="preserve"> will be deferred until the end of </w:t>
      </w:r>
      <w:r w:rsidR="00066E92">
        <w:rPr>
          <w:sz w:val="24"/>
          <w:szCs w:val="24"/>
        </w:rPr>
        <w:t xml:space="preserve">the </w:t>
      </w:r>
      <w:r w:rsidR="001A0276">
        <w:rPr>
          <w:sz w:val="24"/>
          <w:szCs w:val="24"/>
        </w:rPr>
        <w:t>above-stated</w:t>
      </w:r>
      <w:r w:rsidR="009F09A9">
        <w:rPr>
          <w:sz w:val="24"/>
          <w:szCs w:val="24"/>
        </w:rPr>
        <w:t xml:space="preserve"> term,</w:t>
      </w:r>
      <w:r>
        <w:rPr>
          <w:sz w:val="24"/>
          <w:szCs w:val="24"/>
        </w:rPr>
        <w:t xml:space="preserve"> </w:t>
      </w:r>
      <w:r w:rsidRPr="00154998">
        <w:rPr>
          <w:sz w:val="24"/>
          <w:szCs w:val="24"/>
        </w:rPr>
        <w:t xml:space="preserve">at which time it will be due and payable in full. </w:t>
      </w:r>
      <w:r w:rsidR="00A17A52">
        <w:rPr>
          <w:sz w:val="24"/>
          <w:szCs w:val="24"/>
        </w:rPr>
        <w:t xml:space="preserve"> </w:t>
      </w:r>
      <w:r w:rsidR="00A17A52" w:rsidRPr="00A17A52">
        <w:rPr>
          <w:sz w:val="24"/>
          <w:szCs w:val="24"/>
        </w:rPr>
        <w:t xml:space="preserve">The Borrower may </w:t>
      </w:r>
      <w:r w:rsidR="00A17A52">
        <w:rPr>
          <w:sz w:val="24"/>
          <w:szCs w:val="24"/>
        </w:rPr>
        <w:t>at it</w:t>
      </w:r>
      <w:r w:rsidR="00066E92">
        <w:rPr>
          <w:sz w:val="24"/>
          <w:szCs w:val="24"/>
        </w:rPr>
        <w:t>s</w:t>
      </w:r>
      <w:r w:rsidR="00A17A52">
        <w:rPr>
          <w:sz w:val="24"/>
          <w:szCs w:val="24"/>
        </w:rPr>
        <w:t xml:space="preserve"> option, re</w:t>
      </w:r>
      <w:r w:rsidR="00A17A52" w:rsidRPr="00A17A52">
        <w:rPr>
          <w:sz w:val="24"/>
          <w:szCs w:val="24"/>
        </w:rPr>
        <w:t xml:space="preserve">pay the principal and any interest due on </w:t>
      </w:r>
      <w:r w:rsidR="00A17A52" w:rsidRPr="00154998">
        <w:rPr>
          <w:sz w:val="24"/>
          <w:szCs w:val="24"/>
        </w:rPr>
        <w:t xml:space="preserve">amounts advanced under the </w:t>
      </w:r>
      <w:r w:rsidR="00A17A52">
        <w:rPr>
          <w:sz w:val="24"/>
          <w:szCs w:val="24"/>
        </w:rPr>
        <w:t>PLHA Loan Agreement</w:t>
      </w:r>
      <w:r w:rsidR="00A17A52" w:rsidRPr="00A17A52">
        <w:rPr>
          <w:sz w:val="24"/>
          <w:szCs w:val="24"/>
        </w:rPr>
        <w:t xml:space="preserve">, </w:t>
      </w:r>
      <w:r w:rsidR="00A17A52">
        <w:rPr>
          <w:sz w:val="24"/>
          <w:szCs w:val="24"/>
        </w:rPr>
        <w:t xml:space="preserve">at any time </w:t>
      </w:r>
      <w:r w:rsidR="00A17A52" w:rsidRPr="00A17A52">
        <w:rPr>
          <w:sz w:val="24"/>
          <w:szCs w:val="24"/>
        </w:rPr>
        <w:t>without penalty or premium</w:t>
      </w:r>
      <w:r w:rsidR="00A17A52">
        <w:rPr>
          <w:sz w:val="24"/>
          <w:szCs w:val="24"/>
        </w:rPr>
        <w:t>.</w:t>
      </w:r>
      <w:r w:rsidR="001A33FF">
        <w:rPr>
          <w:sz w:val="24"/>
          <w:szCs w:val="24"/>
        </w:rPr>
        <w:t xml:space="preserve"> In the event of any</w:t>
      </w:r>
      <w:r w:rsidR="001A33FF" w:rsidRPr="001A33FF">
        <w:rPr>
          <w:sz w:val="24"/>
          <w:szCs w:val="24"/>
        </w:rPr>
        <w:t xml:space="preserve"> pre-payment</w:t>
      </w:r>
      <w:r w:rsidR="001A33FF">
        <w:rPr>
          <w:sz w:val="24"/>
          <w:szCs w:val="24"/>
        </w:rPr>
        <w:t xml:space="preserve"> in whole or in part</w:t>
      </w:r>
      <w:r w:rsidR="001A33FF" w:rsidRPr="001A33FF">
        <w:rPr>
          <w:sz w:val="24"/>
          <w:szCs w:val="24"/>
        </w:rPr>
        <w:t xml:space="preserve">, the Regulatory Agreement will </w:t>
      </w:r>
      <w:r w:rsidR="001A33FF">
        <w:rPr>
          <w:sz w:val="24"/>
          <w:szCs w:val="24"/>
        </w:rPr>
        <w:t xml:space="preserve">continue to </w:t>
      </w:r>
      <w:r w:rsidR="001A33FF" w:rsidRPr="001A33FF">
        <w:rPr>
          <w:sz w:val="24"/>
          <w:szCs w:val="24"/>
        </w:rPr>
        <w:t>survive for the entire</w:t>
      </w:r>
      <w:r w:rsidR="009F09A9">
        <w:rPr>
          <w:sz w:val="24"/>
          <w:szCs w:val="24"/>
        </w:rPr>
        <w:t xml:space="preserve"> remainder of the</w:t>
      </w:r>
      <w:r w:rsidR="001A33FF" w:rsidRPr="001A33FF">
        <w:rPr>
          <w:sz w:val="24"/>
          <w:szCs w:val="24"/>
        </w:rPr>
        <w:t xml:space="preserve"> </w:t>
      </w:r>
      <w:r w:rsidR="001A33FF">
        <w:rPr>
          <w:sz w:val="24"/>
          <w:szCs w:val="24"/>
        </w:rPr>
        <w:t xml:space="preserve">fifty-five </w:t>
      </w:r>
      <w:r w:rsidR="009F09A9">
        <w:rPr>
          <w:sz w:val="24"/>
          <w:szCs w:val="24"/>
        </w:rPr>
        <w:t xml:space="preserve">(55) </w:t>
      </w:r>
      <w:r w:rsidR="001A33FF">
        <w:rPr>
          <w:sz w:val="24"/>
          <w:szCs w:val="24"/>
        </w:rPr>
        <w:t>year</w:t>
      </w:r>
      <w:r w:rsidR="009F09A9">
        <w:rPr>
          <w:sz w:val="24"/>
          <w:szCs w:val="24"/>
        </w:rPr>
        <w:t>s of the</w:t>
      </w:r>
      <w:r w:rsidR="001A33FF">
        <w:rPr>
          <w:sz w:val="24"/>
          <w:szCs w:val="24"/>
        </w:rPr>
        <w:t xml:space="preserve"> </w:t>
      </w:r>
      <w:r w:rsidR="001A33FF" w:rsidRPr="001A33FF">
        <w:rPr>
          <w:sz w:val="24"/>
          <w:szCs w:val="24"/>
        </w:rPr>
        <w:t xml:space="preserve">term </w:t>
      </w:r>
      <w:r w:rsidR="009F09A9">
        <w:rPr>
          <w:sz w:val="24"/>
          <w:szCs w:val="24"/>
        </w:rPr>
        <w:t xml:space="preserve">following certificate of occupancy, </w:t>
      </w:r>
      <w:r w:rsidR="001A33FF" w:rsidRPr="001A33FF">
        <w:rPr>
          <w:sz w:val="24"/>
          <w:szCs w:val="24"/>
        </w:rPr>
        <w:t>as defined in the Regulatory Agreement</w:t>
      </w:r>
      <w:r w:rsidR="001A33FF">
        <w:rPr>
          <w:sz w:val="24"/>
          <w:szCs w:val="24"/>
        </w:rPr>
        <w:t>.</w:t>
      </w:r>
    </w:p>
    <w:p w14:paraId="5C313E97" w14:textId="780AF959" w:rsidR="00BC2562" w:rsidRDefault="00BC2562">
      <w:pPr>
        <w:ind w:firstLine="720"/>
        <w:jc w:val="both"/>
        <w:rPr>
          <w:sz w:val="24"/>
          <w:szCs w:val="24"/>
        </w:rPr>
      </w:pPr>
    </w:p>
    <w:p w14:paraId="580CBDAC" w14:textId="39289657" w:rsidR="00BC2562" w:rsidRPr="00154998" w:rsidRDefault="00BC2562">
      <w:pPr>
        <w:ind w:firstLine="720"/>
        <w:jc w:val="both"/>
        <w:rPr>
          <w:sz w:val="24"/>
          <w:szCs w:val="24"/>
        </w:rPr>
      </w:pPr>
      <w:r>
        <w:rPr>
          <w:sz w:val="24"/>
          <w:szCs w:val="24"/>
        </w:rPr>
        <w:t xml:space="preserve">Within thirty (30) days of receiving a certificate of occupancy for the Property following completion of construction of the Project, Borrower shall give written notice to the County that it received a certificate of occupancy and shall submit documentation to the County showing the certificate of occupancy. </w:t>
      </w:r>
      <w:r w:rsidR="001A33FF">
        <w:rPr>
          <w:sz w:val="24"/>
          <w:szCs w:val="24"/>
        </w:rPr>
        <w:t>Borrower’s notice shall indicate the date that commences the fifty-five (55)</w:t>
      </w:r>
      <w:r w:rsidR="009F09A9">
        <w:rPr>
          <w:sz w:val="24"/>
          <w:szCs w:val="24"/>
        </w:rPr>
        <w:t xml:space="preserve"> remaining years of the term.</w:t>
      </w:r>
    </w:p>
    <w:p w14:paraId="5B8AD84F" w14:textId="77777777" w:rsidR="007425CE" w:rsidRDefault="007425CE">
      <w:pPr>
        <w:tabs>
          <w:tab w:val="left" w:pos="720"/>
          <w:tab w:val="left" w:pos="1440"/>
        </w:tabs>
        <w:jc w:val="both"/>
        <w:rPr>
          <w:b/>
          <w:sz w:val="24"/>
          <w:szCs w:val="24"/>
        </w:rPr>
      </w:pPr>
    </w:p>
    <w:p w14:paraId="09D54245" w14:textId="77777777" w:rsidR="00B67685" w:rsidRPr="00154998" w:rsidRDefault="00B67685">
      <w:pPr>
        <w:tabs>
          <w:tab w:val="left" w:pos="720"/>
          <w:tab w:val="left" w:pos="1440"/>
        </w:tabs>
        <w:jc w:val="both"/>
        <w:rPr>
          <w:b/>
          <w:sz w:val="24"/>
          <w:szCs w:val="24"/>
        </w:rPr>
      </w:pPr>
    </w:p>
    <w:p w14:paraId="78993679" w14:textId="77777777" w:rsidR="007425CE" w:rsidRPr="00154998" w:rsidRDefault="00A81555">
      <w:pPr>
        <w:tabs>
          <w:tab w:val="left" w:pos="720"/>
          <w:tab w:val="left" w:pos="1440"/>
        </w:tabs>
        <w:jc w:val="both"/>
        <w:rPr>
          <w:sz w:val="24"/>
          <w:szCs w:val="24"/>
        </w:rPr>
      </w:pPr>
      <w:bookmarkStart w:id="27" w:name="_DV_M35"/>
      <w:bookmarkEnd w:id="27"/>
      <w:r w:rsidRPr="00154998">
        <w:rPr>
          <w:b/>
          <w:sz w:val="24"/>
          <w:szCs w:val="24"/>
        </w:rPr>
        <w:t>Section 3</w:t>
      </w:r>
      <w:r w:rsidRPr="00154998">
        <w:rPr>
          <w:sz w:val="24"/>
          <w:szCs w:val="24"/>
        </w:rPr>
        <w:t>.</w:t>
      </w:r>
      <w:r w:rsidRPr="00154998">
        <w:rPr>
          <w:sz w:val="24"/>
          <w:szCs w:val="24"/>
        </w:rPr>
        <w:tab/>
      </w:r>
      <w:r w:rsidRPr="00154998">
        <w:rPr>
          <w:b/>
          <w:sz w:val="24"/>
          <w:szCs w:val="24"/>
        </w:rPr>
        <w:t>Disbursement of Loan Funds</w:t>
      </w:r>
    </w:p>
    <w:p w14:paraId="28CBAFC0" w14:textId="77777777" w:rsidR="007425CE" w:rsidRPr="00154998" w:rsidRDefault="007425CE">
      <w:pPr>
        <w:jc w:val="both"/>
        <w:rPr>
          <w:sz w:val="24"/>
          <w:szCs w:val="24"/>
        </w:rPr>
      </w:pPr>
    </w:p>
    <w:p w14:paraId="292232E4" w14:textId="1AC94C54" w:rsidR="007425CE" w:rsidRDefault="00A81555">
      <w:pPr>
        <w:jc w:val="both"/>
        <w:rPr>
          <w:sz w:val="24"/>
          <w:szCs w:val="24"/>
        </w:rPr>
      </w:pPr>
      <w:bookmarkStart w:id="28" w:name="_DV_M36"/>
      <w:bookmarkEnd w:id="28"/>
      <w:r w:rsidRPr="00154998">
        <w:rPr>
          <w:sz w:val="24"/>
          <w:szCs w:val="24"/>
        </w:rPr>
        <w:tab/>
        <w:t xml:space="preserve">Loan Funds disbursed after the execution of this </w:t>
      </w:r>
      <w:r w:rsidR="00261153">
        <w:rPr>
          <w:sz w:val="24"/>
          <w:szCs w:val="24"/>
        </w:rPr>
        <w:t>PLHA</w:t>
      </w:r>
      <w:r>
        <w:rPr>
          <w:sz w:val="24"/>
          <w:szCs w:val="24"/>
        </w:rPr>
        <w:t xml:space="preserve"> Loan </w:t>
      </w:r>
      <w:r w:rsidRPr="00154998">
        <w:rPr>
          <w:sz w:val="24"/>
          <w:szCs w:val="24"/>
        </w:rPr>
        <w:t xml:space="preserve">Agreement shall be </w:t>
      </w:r>
      <w:r>
        <w:rPr>
          <w:sz w:val="24"/>
          <w:szCs w:val="24"/>
        </w:rPr>
        <w:t xml:space="preserve">subject to </w:t>
      </w:r>
      <w:r w:rsidRPr="00154998">
        <w:rPr>
          <w:sz w:val="24"/>
          <w:szCs w:val="24"/>
        </w:rPr>
        <w:t xml:space="preserve">the disbursement conditions set forth in </w:t>
      </w:r>
      <w:r w:rsidRPr="00B24584">
        <w:rPr>
          <w:sz w:val="24"/>
          <w:szCs w:val="24"/>
        </w:rPr>
        <w:t>Exhibit “B”</w:t>
      </w:r>
      <w:r w:rsidRPr="00154998">
        <w:rPr>
          <w:sz w:val="24"/>
          <w:szCs w:val="24"/>
        </w:rPr>
        <w:t xml:space="preserve"> </w:t>
      </w:r>
      <w:r>
        <w:rPr>
          <w:sz w:val="24"/>
          <w:szCs w:val="24"/>
        </w:rPr>
        <w:t xml:space="preserve">and </w:t>
      </w:r>
      <w:r w:rsidRPr="00154998">
        <w:rPr>
          <w:sz w:val="24"/>
          <w:szCs w:val="24"/>
        </w:rPr>
        <w:t>to the following terms and conditions:</w:t>
      </w:r>
    </w:p>
    <w:p w14:paraId="20071C03" w14:textId="77777777" w:rsidR="007425CE" w:rsidRPr="00154998" w:rsidRDefault="007425CE">
      <w:pPr>
        <w:jc w:val="both"/>
        <w:rPr>
          <w:sz w:val="24"/>
          <w:szCs w:val="24"/>
        </w:rPr>
      </w:pPr>
    </w:p>
    <w:p w14:paraId="587DBA73" w14:textId="29065C9B" w:rsidR="007425CE" w:rsidRPr="0037049A" w:rsidRDefault="00A81555" w:rsidP="0037049A">
      <w:pPr>
        <w:pStyle w:val="ListParagraph"/>
        <w:numPr>
          <w:ilvl w:val="0"/>
          <w:numId w:val="11"/>
        </w:numPr>
        <w:tabs>
          <w:tab w:val="left" w:pos="0"/>
        </w:tabs>
        <w:jc w:val="both"/>
        <w:rPr>
          <w:sz w:val="24"/>
          <w:szCs w:val="24"/>
        </w:rPr>
      </w:pPr>
      <w:bookmarkStart w:id="29" w:name="_DV_M37"/>
      <w:bookmarkEnd w:id="29"/>
      <w:r w:rsidRPr="0037049A">
        <w:rPr>
          <w:sz w:val="24"/>
          <w:szCs w:val="24"/>
        </w:rPr>
        <w:t xml:space="preserve">Execution and recording of the Deed of Trust securing the </w:t>
      </w:r>
      <w:r w:rsidR="00261153" w:rsidRPr="0037049A">
        <w:rPr>
          <w:sz w:val="24"/>
          <w:szCs w:val="24"/>
        </w:rPr>
        <w:t>PLHA</w:t>
      </w:r>
      <w:r w:rsidRPr="0037049A">
        <w:rPr>
          <w:sz w:val="24"/>
          <w:szCs w:val="24"/>
        </w:rPr>
        <w:t xml:space="preserve"> </w:t>
      </w:r>
      <w:proofErr w:type="gramStart"/>
      <w:r w:rsidRPr="0037049A">
        <w:rPr>
          <w:sz w:val="24"/>
          <w:szCs w:val="24"/>
        </w:rPr>
        <w:t>Loan;</w:t>
      </w:r>
      <w:proofErr w:type="gramEnd"/>
    </w:p>
    <w:p w14:paraId="099C4D27" w14:textId="3423A45B" w:rsidR="0037049A" w:rsidRDefault="0037049A" w:rsidP="0037049A">
      <w:pPr>
        <w:tabs>
          <w:tab w:val="left" w:pos="0"/>
        </w:tabs>
        <w:jc w:val="both"/>
        <w:rPr>
          <w:sz w:val="24"/>
          <w:szCs w:val="24"/>
        </w:rPr>
      </w:pPr>
    </w:p>
    <w:p w14:paraId="6A66BA6C" w14:textId="32F9D5CB" w:rsidR="007425CE" w:rsidRDefault="0037049A" w:rsidP="0037049A">
      <w:pPr>
        <w:pStyle w:val="ListParagraph"/>
        <w:numPr>
          <w:ilvl w:val="0"/>
          <w:numId w:val="11"/>
        </w:numPr>
        <w:tabs>
          <w:tab w:val="left" w:pos="0"/>
        </w:tabs>
        <w:jc w:val="both"/>
        <w:rPr>
          <w:sz w:val="24"/>
          <w:szCs w:val="24"/>
        </w:rPr>
      </w:pPr>
      <w:r w:rsidRPr="0037049A">
        <w:rPr>
          <w:sz w:val="24"/>
          <w:szCs w:val="24"/>
        </w:rPr>
        <w:t xml:space="preserve">Execution and recording of the </w:t>
      </w:r>
      <w:r>
        <w:rPr>
          <w:sz w:val="24"/>
          <w:szCs w:val="24"/>
        </w:rPr>
        <w:t xml:space="preserve">Regulatory </w:t>
      </w:r>
      <w:proofErr w:type="gramStart"/>
      <w:r>
        <w:rPr>
          <w:sz w:val="24"/>
          <w:szCs w:val="24"/>
        </w:rPr>
        <w:t>Agreement;</w:t>
      </w:r>
      <w:proofErr w:type="gramEnd"/>
      <w:r>
        <w:rPr>
          <w:sz w:val="24"/>
          <w:szCs w:val="24"/>
        </w:rPr>
        <w:t xml:space="preserve"> </w:t>
      </w:r>
    </w:p>
    <w:p w14:paraId="45F64308" w14:textId="77777777" w:rsidR="00066E92" w:rsidRPr="00066E92" w:rsidRDefault="00066E92" w:rsidP="00066E92">
      <w:pPr>
        <w:pStyle w:val="ListParagraph"/>
        <w:rPr>
          <w:sz w:val="24"/>
          <w:szCs w:val="24"/>
        </w:rPr>
      </w:pPr>
    </w:p>
    <w:p w14:paraId="358B8EE9" w14:textId="1315BF03" w:rsidR="00066E92" w:rsidRDefault="00066E92" w:rsidP="0037049A">
      <w:pPr>
        <w:pStyle w:val="ListParagraph"/>
        <w:numPr>
          <w:ilvl w:val="0"/>
          <w:numId w:val="11"/>
        </w:numPr>
        <w:tabs>
          <w:tab w:val="left" w:pos="0"/>
        </w:tabs>
        <w:jc w:val="both"/>
        <w:rPr>
          <w:sz w:val="24"/>
          <w:szCs w:val="24"/>
        </w:rPr>
      </w:pPr>
      <w:r>
        <w:rPr>
          <w:sz w:val="24"/>
          <w:szCs w:val="24"/>
        </w:rPr>
        <w:t>Execution of the Promissory Note; and</w:t>
      </w:r>
    </w:p>
    <w:p w14:paraId="28391ACF" w14:textId="77777777" w:rsidR="0037049A" w:rsidRPr="0037049A" w:rsidRDefault="0037049A" w:rsidP="0037049A">
      <w:pPr>
        <w:tabs>
          <w:tab w:val="left" w:pos="0"/>
        </w:tabs>
        <w:jc w:val="both"/>
        <w:rPr>
          <w:sz w:val="24"/>
          <w:szCs w:val="24"/>
        </w:rPr>
      </w:pPr>
    </w:p>
    <w:p w14:paraId="020AA99D" w14:textId="009D6574" w:rsidR="007425CE" w:rsidRDefault="00A81555" w:rsidP="003250FA">
      <w:pPr>
        <w:tabs>
          <w:tab w:val="left" w:pos="0"/>
        </w:tabs>
        <w:ind w:left="720" w:hanging="720"/>
        <w:jc w:val="both"/>
        <w:rPr>
          <w:sz w:val="24"/>
          <w:szCs w:val="24"/>
        </w:rPr>
      </w:pPr>
      <w:bookmarkStart w:id="30" w:name="_DV_M38"/>
      <w:bookmarkEnd w:id="30"/>
      <w:r w:rsidRPr="00154998">
        <w:rPr>
          <w:sz w:val="24"/>
          <w:szCs w:val="24"/>
        </w:rPr>
        <w:tab/>
      </w:r>
      <w:r w:rsidR="00066E92">
        <w:rPr>
          <w:sz w:val="24"/>
          <w:szCs w:val="24"/>
        </w:rPr>
        <w:t>D</w:t>
      </w:r>
      <w:r w:rsidRPr="00154998">
        <w:rPr>
          <w:sz w:val="24"/>
          <w:szCs w:val="24"/>
        </w:rPr>
        <w:t>.</w:t>
      </w:r>
      <w:r w:rsidRPr="00154998">
        <w:rPr>
          <w:sz w:val="24"/>
          <w:szCs w:val="24"/>
        </w:rPr>
        <w:tab/>
        <w:t>Submittal of an Exhibit “B” Payment Request Form and supporting invoices</w:t>
      </w:r>
      <w:r w:rsidR="001C2F22">
        <w:rPr>
          <w:sz w:val="24"/>
          <w:szCs w:val="24"/>
        </w:rPr>
        <w:t xml:space="preserve"> to </w:t>
      </w:r>
      <w:r w:rsidR="00EC0878">
        <w:rPr>
          <w:sz w:val="24"/>
          <w:szCs w:val="24"/>
        </w:rPr>
        <w:t>First American</w:t>
      </w:r>
      <w:r w:rsidR="001C2F22">
        <w:rPr>
          <w:sz w:val="24"/>
          <w:szCs w:val="24"/>
        </w:rPr>
        <w:t xml:space="preserve"> Title</w:t>
      </w:r>
      <w:r w:rsidR="00824746">
        <w:rPr>
          <w:sz w:val="24"/>
          <w:szCs w:val="24"/>
        </w:rPr>
        <w:t xml:space="preserve"> Company,</w:t>
      </w:r>
      <w:r w:rsidR="00824746" w:rsidRPr="00824746">
        <w:rPr>
          <w:sz w:val="24"/>
          <w:szCs w:val="24"/>
        </w:rPr>
        <w:t xml:space="preserve"> </w:t>
      </w:r>
      <w:r w:rsidR="0054630D" w:rsidRPr="0054630D">
        <w:rPr>
          <w:sz w:val="24"/>
          <w:szCs w:val="24"/>
        </w:rPr>
        <w:t xml:space="preserve">Attention: Ann Kay at </w:t>
      </w:r>
      <w:hyperlink r:id="rId7" w:history="1">
        <w:r w:rsidR="0054630D" w:rsidRPr="00E83851">
          <w:rPr>
            <w:rStyle w:val="Hyperlink"/>
            <w:sz w:val="24"/>
            <w:szCs w:val="24"/>
          </w:rPr>
          <w:t>akay@firstam.com</w:t>
        </w:r>
      </w:hyperlink>
      <w:r w:rsidR="0054630D">
        <w:rPr>
          <w:sz w:val="24"/>
          <w:szCs w:val="24"/>
        </w:rPr>
        <w:t xml:space="preserve">. </w:t>
      </w:r>
    </w:p>
    <w:p w14:paraId="76780658" w14:textId="75984C56" w:rsidR="00FA10A7" w:rsidRDefault="00FA10A7">
      <w:pPr>
        <w:tabs>
          <w:tab w:val="left" w:pos="0"/>
        </w:tabs>
        <w:jc w:val="both"/>
        <w:rPr>
          <w:sz w:val="24"/>
          <w:szCs w:val="24"/>
        </w:rPr>
      </w:pPr>
    </w:p>
    <w:p w14:paraId="682E9495" w14:textId="77777777" w:rsidR="007425CE" w:rsidRPr="00154998" w:rsidRDefault="00A81555">
      <w:pPr>
        <w:pStyle w:val="QuickA"/>
        <w:tabs>
          <w:tab w:val="left" w:pos="720"/>
        </w:tabs>
        <w:ind w:left="0"/>
        <w:rPr>
          <w:b/>
        </w:rPr>
      </w:pPr>
      <w:bookmarkStart w:id="31" w:name="_DV_M39"/>
      <w:bookmarkEnd w:id="31"/>
      <w:r w:rsidRPr="00154998">
        <w:rPr>
          <w:b/>
        </w:rPr>
        <w:t>Section 4.</w:t>
      </w:r>
      <w:r w:rsidRPr="00154998">
        <w:rPr>
          <w:b/>
        </w:rPr>
        <w:tab/>
        <w:t xml:space="preserve">Use of Loan Funds </w:t>
      </w:r>
    </w:p>
    <w:p w14:paraId="5E06F94F" w14:textId="77777777" w:rsidR="007425CE" w:rsidRPr="00154998" w:rsidRDefault="007425C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4C973C17" w14:textId="77777777" w:rsidR="007425CE" w:rsidRPr="00154998" w:rsidRDefault="00A81555">
      <w:pPr>
        <w:numPr>
          <w:ilvl w:val="12"/>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bookmarkStart w:id="32" w:name="_DV_M40"/>
      <w:bookmarkEnd w:id="32"/>
      <w:r w:rsidRPr="00154998">
        <w:rPr>
          <w:sz w:val="24"/>
          <w:szCs w:val="24"/>
        </w:rPr>
        <w:tab/>
        <w:t xml:space="preserve">Use of </w:t>
      </w:r>
      <w:r>
        <w:rPr>
          <w:sz w:val="24"/>
          <w:szCs w:val="24"/>
        </w:rPr>
        <w:t xml:space="preserve">the </w:t>
      </w:r>
      <w:bookmarkStart w:id="33" w:name="_DV_C11"/>
      <w:r w:rsidRPr="00133B11">
        <w:rPr>
          <w:rStyle w:val="DeltaViewInsertion"/>
          <w:color w:val="auto"/>
          <w:sz w:val="24"/>
          <w:szCs w:val="24"/>
          <w:u w:val="none"/>
        </w:rPr>
        <w:t xml:space="preserve">Loan </w:t>
      </w:r>
      <w:bookmarkStart w:id="34" w:name="_DV_M41"/>
      <w:bookmarkEnd w:id="33"/>
      <w:bookmarkEnd w:id="34"/>
      <w:r>
        <w:rPr>
          <w:sz w:val="24"/>
          <w:szCs w:val="24"/>
        </w:rPr>
        <w:t>F</w:t>
      </w:r>
      <w:r w:rsidRPr="00154998">
        <w:rPr>
          <w:sz w:val="24"/>
          <w:szCs w:val="24"/>
        </w:rPr>
        <w:t>unds allocated hereunder to Borrower shall be subject to the following express terms and conditions:</w:t>
      </w:r>
    </w:p>
    <w:p w14:paraId="60E929E0" w14:textId="77777777" w:rsidR="007425CE" w:rsidRPr="00154998" w:rsidRDefault="007425C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BF86950" w14:textId="77777777" w:rsidR="007425CE" w:rsidRPr="00154998" w:rsidRDefault="00A81555">
      <w:pPr>
        <w:numPr>
          <w:ilvl w:val="12"/>
          <w:numId w:val="0"/>
        </w:num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bookmarkStart w:id="35" w:name="_DV_M42"/>
      <w:bookmarkEnd w:id="35"/>
      <w:r w:rsidRPr="00154998">
        <w:rPr>
          <w:sz w:val="24"/>
          <w:szCs w:val="24"/>
        </w:rPr>
        <w:t>A.</w:t>
      </w:r>
      <w:r w:rsidRPr="00154998">
        <w:rPr>
          <w:sz w:val="24"/>
          <w:szCs w:val="24"/>
        </w:rPr>
        <w:tab/>
        <w:t>Borrower shall use the Loan Funds solely for the tasks set forth in Exhibit “B</w:t>
      </w:r>
      <w:r>
        <w:rPr>
          <w:sz w:val="24"/>
          <w:szCs w:val="24"/>
        </w:rPr>
        <w:t>.”</w:t>
      </w:r>
      <w:r w:rsidRPr="00154998">
        <w:rPr>
          <w:sz w:val="24"/>
          <w:szCs w:val="24"/>
        </w:rPr>
        <w:t xml:space="preserve"> </w:t>
      </w:r>
    </w:p>
    <w:p w14:paraId="33ED1454" w14:textId="77777777" w:rsidR="007425CE" w:rsidRPr="00154998" w:rsidRDefault="007425C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931B482" w14:textId="6BE2C993" w:rsidR="007425CE" w:rsidRPr="00154998" w:rsidRDefault="00A81555">
      <w:pPr>
        <w:numPr>
          <w:ilvl w:val="12"/>
          <w:numId w:val="0"/>
        </w:numPr>
        <w:tabs>
          <w:tab w:val="left" w:pos="720"/>
          <w:tab w:val="left" w:pos="990"/>
          <w:tab w:val="left" w:pos="1440"/>
          <w:tab w:val="left" w:pos="2880"/>
          <w:tab w:val="left" w:pos="3600"/>
          <w:tab w:val="left" w:pos="4320"/>
          <w:tab w:val="left" w:pos="5040"/>
          <w:tab w:val="left" w:pos="5760"/>
          <w:tab w:val="left" w:pos="6480"/>
          <w:tab w:val="left" w:pos="7200"/>
          <w:tab w:val="left" w:pos="7920"/>
          <w:tab w:val="left" w:pos="8640"/>
        </w:tabs>
        <w:ind w:firstLine="720"/>
        <w:rPr>
          <w:sz w:val="24"/>
          <w:szCs w:val="24"/>
        </w:rPr>
      </w:pPr>
      <w:bookmarkStart w:id="36" w:name="_DV_M43"/>
      <w:bookmarkEnd w:id="36"/>
      <w:r w:rsidRPr="00154998">
        <w:rPr>
          <w:sz w:val="24"/>
          <w:szCs w:val="24"/>
        </w:rPr>
        <w:t>B.</w:t>
      </w:r>
      <w:r w:rsidRPr="00154998">
        <w:rPr>
          <w:sz w:val="24"/>
          <w:szCs w:val="24"/>
        </w:rPr>
        <w:tab/>
      </w:r>
      <w:r w:rsidRPr="00154998">
        <w:rPr>
          <w:sz w:val="24"/>
          <w:szCs w:val="24"/>
        </w:rPr>
        <w:tab/>
        <w:t>The Loan Funds shall not be applied toward indirect costs</w:t>
      </w:r>
      <w:r>
        <w:rPr>
          <w:sz w:val="24"/>
          <w:szCs w:val="24"/>
        </w:rPr>
        <w:t xml:space="preserve"> of the Project</w:t>
      </w:r>
      <w:r w:rsidRPr="00154998">
        <w:rPr>
          <w:sz w:val="24"/>
          <w:szCs w:val="24"/>
        </w:rPr>
        <w:t xml:space="preserve">, </w:t>
      </w:r>
      <w:r>
        <w:rPr>
          <w:sz w:val="24"/>
          <w:szCs w:val="24"/>
        </w:rPr>
        <w:t xml:space="preserve">defined herein as </w:t>
      </w:r>
      <w:r w:rsidRPr="00154998">
        <w:rPr>
          <w:sz w:val="24"/>
          <w:szCs w:val="24"/>
        </w:rPr>
        <w:t xml:space="preserve">including </w:t>
      </w:r>
      <w:r>
        <w:rPr>
          <w:sz w:val="24"/>
          <w:szCs w:val="24"/>
        </w:rPr>
        <w:t>without limitation</w:t>
      </w:r>
      <w:r w:rsidRPr="00154998">
        <w:rPr>
          <w:sz w:val="24"/>
          <w:szCs w:val="24"/>
        </w:rPr>
        <w:t xml:space="preserve"> </w:t>
      </w:r>
      <w:r>
        <w:rPr>
          <w:sz w:val="24"/>
          <w:szCs w:val="24"/>
        </w:rPr>
        <w:t xml:space="preserve">any </w:t>
      </w:r>
      <w:r w:rsidRPr="00154998">
        <w:rPr>
          <w:sz w:val="24"/>
          <w:szCs w:val="24"/>
        </w:rPr>
        <w:t>costs not associated with the design and construction of the Project.</w:t>
      </w:r>
    </w:p>
    <w:p w14:paraId="72E69878" w14:textId="77777777" w:rsidR="007425CE" w:rsidRPr="00154998" w:rsidRDefault="00A815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bookmarkStart w:id="37" w:name="_DV_M44"/>
      <w:bookmarkEnd w:id="37"/>
      <w:r w:rsidRPr="00154998">
        <w:rPr>
          <w:sz w:val="24"/>
          <w:szCs w:val="24"/>
        </w:rPr>
        <w:tab/>
      </w:r>
      <w:r w:rsidRPr="00154998">
        <w:rPr>
          <w:sz w:val="24"/>
          <w:szCs w:val="24"/>
        </w:rPr>
        <w:tab/>
      </w:r>
    </w:p>
    <w:p w14:paraId="0F9DB89A" w14:textId="667774A3" w:rsidR="007425CE" w:rsidRPr="00154998" w:rsidRDefault="00A81555" w:rsidP="00345F79">
      <w:pPr>
        <w:numPr>
          <w:ilvl w:val="12"/>
          <w:numId w:val="0"/>
        </w:numPr>
        <w:tabs>
          <w:tab w:val="left" w:pos="720"/>
          <w:tab w:val="left" w:pos="900"/>
          <w:tab w:val="left" w:pos="1440"/>
          <w:tab w:val="left" w:pos="2880"/>
          <w:tab w:val="left" w:pos="3600"/>
          <w:tab w:val="left" w:pos="4320"/>
          <w:tab w:val="left" w:pos="5040"/>
          <w:tab w:val="left" w:pos="5760"/>
          <w:tab w:val="left" w:pos="6480"/>
          <w:tab w:val="left" w:pos="7200"/>
          <w:tab w:val="left" w:pos="7920"/>
          <w:tab w:val="left" w:pos="8640"/>
        </w:tabs>
        <w:jc w:val="both"/>
        <w:rPr>
          <w:sz w:val="24"/>
          <w:szCs w:val="24"/>
        </w:rPr>
      </w:pPr>
      <w:bookmarkStart w:id="38" w:name="_DV_M45"/>
      <w:bookmarkEnd w:id="38"/>
      <w:r w:rsidRPr="00154998">
        <w:rPr>
          <w:sz w:val="24"/>
          <w:szCs w:val="24"/>
        </w:rPr>
        <w:tab/>
        <w:t>C.</w:t>
      </w:r>
      <w:r w:rsidRPr="00154998">
        <w:rPr>
          <w:sz w:val="24"/>
          <w:szCs w:val="24"/>
        </w:rPr>
        <w:tab/>
      </w:r>
      <w:r w:rsidRPr="0015015B">
        <w:rPr>
          <w:sz w:val="24"/>
          <w:szCs w:val="24"/>
        </w:rPr>
        <w:t xml:space="preserve">All expenditures of </w:t>
      </w:r>
      <w:r w:rsidR="00261153">
        <w:rPr>
          <w:sz w:val="24"/>
          <w:szCs w:val="24"/>
        </w:rPr>
        <w:t>County</w:t>
      </w:r>
      <w:r w:rsidRPr="0015015B">
        <w:rPr>
          <w:sz w:val="24"/>
          <w:szCs w:val="24"/>
        </w:rPr>
        <w:t xml:space="preserve"> funds by </w:t>
      </w:r>
      <w:r>
        <w:rPr>
          <w:sz w:val="24"/>
          <w:szCs w:val="24"/>
        </w:rPr>
        <w:t>Borrower</w:t>
      </w:r>
      <w:r w:rsidRPr="0015015B">
        <w:rPr>
          <w:sz w:val="24"/>
          <w:szCs w:val="24"/>
        </w:rPr>
        <w:t xml:space="preserve"> shall be made strictly within the limitations of </w:t>
      </w:r>
      <w:bookmarkStart w:id="39" w:name="_DV_M46"/>
      <w:bookmarkEnd w:id="39"/>
      <w:r w:rsidR="00345F79">
        <w:rPr>
          <w:sz w:val="24"/>
          <w:szCs w:val="24"/>
        </w:rPr>
        <w:t>Section 301(a)(1) of the Permanent Local Housing Allocation Final Guidelines (Eligible Activities).</w:t>
      </w:r>
    </w:p>
    <w:p w14:paraId="30BFB0F5" w14:textId="77777777" w:rsidR="007425CE" w:rsidRPr="00154998" w:rsidRDefault="007425CE">
      <w:pPr>
        <w:tabs>
          <w:tab w:val="left" w:pos="720"/>
          <w:tab w:val="left" w:pos="1440"/>
        </w:tabs>
        <w:ind w:left="1440" w:hanging="1440"/>
        <w:jc w:val="both"/>
        <w:rPr>
          <w:b/>
          <w:sz w:val="24"/>
          <w:szCs w:val="24"/>
        </w:rPr>
      </w:pPr>
    </w:p>
    <w:p w14:paraId="44F465A5" w14:textId="525D2A7A" w:rsidR="007425CE" w:rsidRPr="00154998" w:rsidRDefault="00A81555">
      <w:pPr>
        <w:tabs>
          <w:tab w:val="left" w:pos="720"/>
          <w:tab w:val="left" w:pos="1170"/>
        </w:tabs>
        <w:jc w:val="both"/>
        <w:rPr>
          <w:sz w:val="24"/>
          <w:szCs w:val="24"/>
        </w:rPr>
      </w:pPr>
      <w:bookmarkStart w:id="40" w:name="_DV_M47"/>
      <w:bookmarkEnd w:id="40"/>
      <w:r w:rsidRPr="00154998">
        <w:rPr>
          <w:b/>
          <w:sz w:val="24"/>
          <w:szCs w:val="24"/>
        </w:rPr>
        <w:tab/>
      </w:r>
      <w:r w:rsidR="00345F79">
        <w:rPr>
          <w:sz w:val="24"/>
          <w:szCs w:val="24"/>
        </w:rPr>
        <w:t>D</w:t>
      </w:r>
      <w:r w:rsidRPr="00154998">
        <w:rPr>
          <w:sz w:val="24"/>
          <w:szCs w:val="24"/>
        </w:rPr>
        <w:t>.</w:t>
      </w:r>
      <w:r w:rsidRPr="00154998">
        <w:rPr>
          <w:sz w:val="24"/>
          <w:szCs w:val="24"/>
        </w:rPr>
        <w:tab/>
        <w:t xml:space="preserve">Borrower shall use the Loan </w:t>
      </w:r>
      <w:bookmarkStart w:id="41" w:name="_DV_C13"/>
      <w:r w:rsidRPr="00133B11">
        <w:rPr>
          <w:rStyle w:val="DeltaViewInsertion"/>
          <w:color w:val="auto"/>
          <w:sz w:val="24"/>
          <w:szCs w:val="24"/>
          <w:u w:val="none"/>
        </w:rPr>
        <w:t>Funds</w:t>
      </w:r>
      <w:bookmarkStart w:id="42" w:name="_DV_M48"/>
      <w:bookmarkEnd w:id="41"/>
      <w:bookmarkEnd w:id="42"/>
      <w:r w:rsidRPr="00154998">
        <w:rPr>
          <w:sz w:val="24"/>
          <w:szCs w:val="24"/>
        </w:rPr>
        <w:t xml:space="preserve"> and carry out the Project in compliance with </w:t>
      </w:r>
      <w:r w:rsidR="00345F79">
        <w:rPr>
          <w:sz w:val="24"/>
          <w:szCs w:val="24"/>
        </w:rPr>
        <w:t>the Permanent Local Housing Allocation Final Guidelines</w:t>
      </w:r>
      <w:r w:rsidRPr="00154998">
        <w:rPr>
          <w:sz w:val="24"/>
          <w:szCs w:val="24"/>
        </w:rPr>
        <w:t xml:space="preserve">, which </w:t>
      </w:r>
      <w:r>
        <w:rPr>
          <w:sz w:val="24"/>
          <w:szCs w:val="24"/>
        </w:rPr>
        <w:t xml:space="preserve">by this reference </w:t>
      </w:r>
      <w:r w:rsidRPr="00154998">
        <w:rPr>
          <w:sz w:val="24"/>
          <w:szCs w:val="24"/>
        </w:rPr>
        <w:t>are expressly incorporated herein</w:t>
      </w:r>
      <w:r w:rsidR="00345F79">
        <w:rPr>
          <w:sz w:val="24"/>
          <w:szCs w:val="24"/>
        </w:rPr>
        <w:t xml:space="preserve">. </w:t>
      </w:r>
    </w:p>
    <w:p w14:paraId="6EEC3F15" w14:textId="77777777" w:rsidR="007425CE" w:rsidRPr="00154998" w:rsidRDefault="007425CE">
      <w:pPr>
        <w:tabs>
          <w:tab w:val="left" w:pos="720"/>
          <w:tab w:val="left" w:pos="1440"/>
        </w:tabs>
        <w:ind w:left="1440" w:hanging="1440"/>
        <w:jc w:val="both"/>
        <w:rPr>
          <w:b/>
          <w:sz w:val="24"/>
          <w:szCs w:val="24"/>
        </w:rPr>
      </w:pPr>
    </w:p>
    <w:p w14:paraId="586EC65D" w14:textId="77777777" w:rsidR="007425CE" w:rsidRPr="00154998" w:rsidRDefault="007425CE">
      <w:pPr>
        <w:tabs>
          <w:tab w:val="left" w:pos="720"/>
          <w:tab w:val="left" w:pos="1440"/>
        </w:tabs>
        <w:ind w:left="1440" w:hanging="1440"/>
        <w:jc w:val="both"/>
        <w:rPr>
          <w:b/>
          <w:sz w:val="24"/>
          <w:szCs w:val="24"/>
        </w:rPr>
      </w:pPr>
      <w:bookmarkStart w:id="43" w:name="_DV_M49"/>
      <w:bookmarkEnd w:id="43"/>
    </w:p>
    <w:p w14:paraId="175190D7" w14:textId="53652CE4" w:rsidR="007425CE" w:rsidRPr="00154998" w:rsidRDefault="00A81555">
      <w:pPr>
        <w:tabs>
          <w:tab w:val="left" w:pos="720"/>
          <w:tab w:val="left" w:pos="1440"/>
        </w:tabs>
        <w:ind w:left="1440" w:hanging="1440"/>
        <w:jc w:val="both"/>
        <w:rPr>
          <w:sz w:val="24"/>
          <w:szCs w:val="24"/>
        </w:rPr>
      </w:pPr>
      <w:bookmarkStart w:id="44" w:name="_DV_M50"/>
      <w:bookmarkStart w:id="45" w:name="_DV_M53"/>
      <w:bookmarkEnd w:id="44"/>
      <w:bookmarkEnd w:id="45"/>
      <w:r w:rsidRPr="00154998">
        <w:rPr>
          <w:b/>
          <w:sz w:val="24"/>
          <w:szCs w:val="24"/>
        </w:rPr>
        <w:t xml:space="preserve">Section </w:t>
      </w:r>
      <w:r w:rsidR="001C2F22">
        <w:rPr>
          <w:b/>
          <w:sz w:val="24"/>
          <w:szCs w:val="24"/>
        </w:rPr>
        <w:t>5</w:t>
      </w:r>
      <w:r w:rsidRPr="00154998">
        <w:rPr>
          <w:b/>
          <w:sz w:val="24"/>
          <w:szCs w:val="24"/>
        </w:rPr>
        <w:t>.</w:t>
      </w:r>
      <w:r w:rsidRPr="00154998">
        <w:rPr>
          <w:b/>
          <w:sz w:val="24"/>
          <w:szCs w:val="24"/>
        </w:rPr>
        <w:tab/>
        <w:t xml:space="preserve">Deed of Trust </w:t>
      </w:r>
      <w:r w:rsidR="004A7914">
        <w:rPr>
          <w:b/>
          <w:sz w:val="24"/>
          <w:szCs w:val="24"/>
        </w:rPr>
        <w:t>and Regulatory Agreement</w:t>
      </w:r>
    </w:p>
    <w:p w14:paraId="2F2E50CA" w14:textId="77777777" w:rsidR="007425CE" w:rsidRPr="00154998" w:rsidRDefault="007425CE">
      <w:pPr>
        <w:jc w:val="both"/>
        <w:rPr>
          <w:sz w:val="24"/>
          <w:szCs w:val="24"/>
        </w:rPr>
      </w:pPr>
    </w:p>
    <w:p w14:paraId="1DCC76E5" w14:textId="1B8096E3" w:rsidR="007425CE" w:rsidRDefault="00A81555">
      <w:pPr>
        <w:jc w:val="both"/>
        <w:rPr>
          <w:sz w:val="24"/>
          <w:szCs w:val="24"/>
        </w:rPr>
      </w:pPr>
      <w:bookmarkStart w:id="46" w:name="_DV_M54"/>
      <w:bookmarkEnd w:id="46"/>
      <w:r w:rsidRPr="00154998">
        <w:rPr>
          <w:sz w:val="24"/>
          <w:szCs w:val="24"/>
        </w:rPr>
        <w:tab/>
      </w:r>
      <w:proofErr w:type="gramStart"/>
      <w:r w:rsidRPr="00154998">
        <w:rPr>
          <w:sz w:val="24"/>
          <w:szCs w:val="24"/>
        </w:rPr>
        <w:t>In order to</w:t>
      </w:r>
      <w:proofErr w:type="gramEnd"/>
      <w:r w:rsidRPr="00154998">
        <w:rPr>
          <w:sz w:val="24"/>
          <w:szCs w:val="24"/>
        </w:rPr>
        <w:t xml:space="preserve"> secure Borrower’s obligations under the provisions of this </w:t>
      </w:r>
      <w:r w:rsidR="00261153">
        <w:rPr>
          <w:sz w:val="24"/>
          <w:szCs w:val="24"/>
        </w:rPr>
        <w:t>PLHA</w:t>
      </w:r>
      <w:r>
        <w:rPr>
          <w:sz w:val="24"/>
          <w:szCs w:val="24"/>
        </w:rPr>
        <w:t xml:space="preserve"> Loan Agreement, </w:t>
      </w:r>
      <w:r w:rsidRPr="00154998">
        <w:rPr>
          <w:sz w:val="24"/>
          <w:szCs w:val="24"/>
        </w:rPr>
        <w:t>Borrower shall execute</w:t>
      </w:r>
      <w:r w:rsidR="0037049A">
        <w:rPr>
          <w:sz w:val="24"/>
          <w:szCs w:val="24"/>
        </w:rPr>
        <w:t xml:space="preserve"> the Deed of Trust</w:t>
      </w:r>
      <w:r w:rsidRPr="00154998">
        <w:rPr>
          <w:sz w:val="24"/>
          <w:szCs w:val="24"/>
        </w:rPr>
        <w:t xml:space="preserve">.  </w:t>
      </w:r>
      <w:bookmarkStart w:id="47" w:name="_DV_M55"/>
      <w:bookmarkEnd w:id="47"/>
      <w:r w:rsidR="0037049A">
        <w:rPr>
          <w:sz w:val="24"/>
          <w:szCs w:val="24"/>
        </w:rPr>
        <w:t xml:space="preserve"> </w:t>
      </w:r>
      <w:r w:rsidRPr="00154998">
        <w:rPr>
          <w:sz w:val="24"/>
          <w:szCs w:val="24"/>
        </w:rPr>
        <w:t xml:space="preserve">The Deed of Trust shall contain </w:t>
      </w:r>
      <w:proofErr w:type="gramStart"/>
      <w:r w:rsidRPr="00154998">
        <w:rPr>
          <w:sz w:val="24"/>
          <w:szCs w:val="24"/>
        </w:rPr>
        <w:t>all of</w:t>
      </w:r>
      <w:proofErr w:type="gramEnd"/>
      <w:r w:rsidRPr="00154998">
        <w:rPr>
          <w:sz w:val="24"/>
          <w:szCs w:val="24"/>
        </w:rPr>
        <w:t xml:space="preserve"> the provisions and be substantially in the form of the Deed of Trust attached hereto as Exhibit “C” and shall be executed by Borrower concurrently with the execution of this </w:t>
      </w:r>
      <w:r w:rsidR="00261153">
        <w:rPr>
          <w:sz w:val="24"/>
          <w:szCs w:val="24"/>
        </w:rPr>
        <w:t>PLHA</w:t>
      </w:r>
      <w:r>
        <w:rPr>
          <w:sz w:val="24"/>
          <w:szCs w:val="24"/>
        </w:rPr>
        <w:t xml:space="preserve"> Loan Agreement</w:t>
      </w:r>
      <w:r w:rsidRPr="00154998">
        <w:rPr>
          <w:sz w:val="24"/>
          <w:szCs w:val="24"/>
        </w:rPr>
        <w:t xml:space="preserve"> and recorded against the Borrower’s</w:t>
      </w:r>
      <w:r>
        <w:rPr>
          <w:sz w:val="24"/>
          <w:szCs w:val="24"/>
        </w:rPr>
        <w:t xml:space="preserve"> fee</w:t>
      </w:r>
      <w:r w:rsidRPr="00154998">
        <w:rPr>
          <w:sz w:val="24"/>
          <w:szCs w:val="24"/>
        </w:rPr>
        <w:t xml:space="preserve"> interest in the Property upon its execution and prior to the disbursement of any Loan Funds under this </w:t>
      </w:r>
      <w:r w:rsidR="00261153">
        <w:rPr>
          <w:sz w:val="24"/>
          <w:szCs w:val="24"/>
        </w:rPr>
        <w:t>PLHA</w:t>
      </w:r>
      <w:r>
        <w:rPr>
          <w:sz w:val="24"/>
          <w:szCs w:val="24"/>
        </w:rPr>
        <w:t xml:space="preserve"> Loan Agreement</w:t>
      </w:r>
      <w:r w:rsidRPr="00154998">
        <w:rPr>
          <w:sz w:val="24"/>
          <w:szCs w:val="24"/>
        </w:rPr>
        <w:t xml:space="preserve">.  </w:t>
      </w:r>
    </w:p>
    <w:p w14:paraId="30CB244E" w14:textId="7F2B6719" w:rsidR="004A7914" w:rsidRDefault="004A7914">
      <w:pPr>
        <w:jc w:val="both"/>
        <w:rPr>
          <w:sz w:val="24"/>
          <w:szCs w:val="24"/>
        </w:rPr>
      </w:pPr>
    </w:p>
    <w:p w14:paraId="3F1F1D06" w14:textId="63BF80FD" w:rsidR="004A7914" w:rsidRDefault="008A3A0E" w:rsidP="004A7914">
      <w:pPr>
        <w:ind w:firstLine="720"/>
        <w:jc w:val="both"/>
        <w:rPr>
          <w:sz w:val="24"/>
          <w:szCs w:val="24"/>
        </w:rPr>
      </w:pPr>
      <w:proofErr w:type="gramStart"/>
      <w:r>
        <w:rPr>
          <w:sz w:val="24"/>
          <w:szCs w:val="24"/>
        </w:rPr>
        <w:t>In order to</w:t>
      </w:r>
      <w:proofErr w:type="gramEnd"/>
      <w:r>
        <w:rPr>
          <w:sz w:val="24"/>
          <w:szCs w:val="24"/>
        </w:rPr>
        <w:t xml:space="preserve"> establish affordability restrictions, Borrower shall execute the Regulatory Agreement.  </w:t>
      </w:r>
      <w:r w:rsidR="004A7914" w:rsidRPr="00154998">
        <w:rPr>
          <w:sz w:val="24"/>
          <w:szCs w:val="24"/>
        </w:rPr>
        <w:t xml:space="preserve">The </w:t>
      </w:r>
      <w:r>
        <w:rPr>
          <w:sz w:val="24"/>
          <w:szCs w:val="24"/>
        </w:rPr>
        <w:t>Regulatory Agreement</w:t>
      </w:r>
      <w:r w:rsidR="004A7914" w:rsidRPr="00154998">
        <w:rPr>
          <w:sz w:val="24"/>
          <w:szCs w:val="24"/>
        </w:rPr>
        <w:t xml:space="preserve"> shall contain </w:t>
      </w:r>
      <w:proofErr w:type="gramStart"/>
      <w:r w:rsidR="004A7914" w:rsidRPr="00154998">
        <w:rPr>
          <w:sz w:val="24"/>
          <w:szCs w:val="24"/>
        </w:rPr>
        <w:t>all of</w:t>
      </w:r>
      <w:proofErr w:type="gramEnd"/>
      <w:r w:rsidR="004A7914" w:rsidRPr="00154998">
        <w:rPr>
          <w:sz w:val="24"/>
          <w:szCs w:val="24"/>
        </w:rPr>
        <w:t xml:space="preserve"> the provisions and be substantially in the form of the </w:t>
      </w:r>
      <w:r>
        <w:rPr>
          <w:sz w:val="24"/>
          <w:szCs w:val="24"/>
        </w:rPr>
        <w:t>Regulatory Agreement</w:t>
      </w:r>
      <w:r w:rsidRPr="00154998">
        <w:rPr>
          <w:sz w:val="24"/>
          <w:szCs w:val="24"/>
        </w:rPr>
        <w:t xml:space="preserve"> </w:t>
      </w:r>
      <w:r w:rsidR="004A7914" w:rsidRPr="00154998">
        <w:rPr>
          <w:sz w:val="24"/>
          <w:szCs w:val="24"/>
        </w:rPr>
        <w:t>attached hereto as Exhibit “</w:t>
      </w:r>
      <w:r>
        <w:rPr>
          <w:sz w:val="24"/>
          <w:szCs w:val="24"/>
        </w:rPr>
        <w:t>D</w:t>
      </w:r>
      <w:r w:rsidR="004A7914" w:rsidRPr="00154998">
        <w:rPr>
          <w:sz w:val="24"/>
          <w:szCs w:val="24"/>
        </w:rPr>
        <w:t xml:space="preserve">” and shall be executed by Borrower concurrently with the execution of this </w:t>
      </w:r>
      <w:r w:rsidR="004A7914">
        <w:rPr>
          <w:sz w:val="24"/>
          <w:szCs w:val="24"/>
        </w:rPr>
        <w:t>PLHA Loan Agreement</w:t>
      </w:r>
      <w:r w:rsidR="004A7914" w:rsidRPr="00154998">
        <w:rPr>
          <w:sz w:val="24"/>
          <w:szCs w:val="24"/>
        </w:rPr>
        <w:t xml:space="preserve"> and recorded against the Borrower’s</w:t>
      </w:r>
      <w:r w:rsidR="004A7914">
        <w:rPr>
          <w:sz w:val="24"/>
          <w:szCs w:val="24"/>
        </w:rPr>
        <w:t xml:space="preserve"> fee</w:t>
      </w:r>
      <w:r w:rsidR="004A7914" w:rsidRPr="00154998">
        <w:rPr>
          <w:sz w:val="24"/>
          <w:szCs w:val="24"/>
        </w:rPr>
        <w:t xml:space="preserve"> interest in the Property upon its execution and prior to the disbursement of any Loan Funds under this </w:t>
      </w:r>
      <w:r w:rsidR="004A7914">
        <w:rPr>
          <w:sz w:val="24"/>
          <w:szCs w:val="24"/>
        </w:rPr>
        <w:t>PLHA Loan Agreement</w:t>
      </w:r>
      <w:r w:rsidR="004A7914" w:rsidRPr="00154998">
        <w:rPr>
          <w:sz w:val="24"/>
          <w:szCs w:val="24"/>
        </w:rPr>
        <w:t xml:space="preserve">.  </w:t>
      </w:r>
    </w:p>
    <w:p w14:paraId="44C468FD" w14:textId="087E210C" w:rsidR="003E5044" w:rsidRDefault="003E5044" w:rsidP="004A7914">
      <w:pPr>
        <w:ind w:firstLine="720"/>
        <w:jc w:val="both"/>
        <w:rPr>
          <w:sz w:val="24"/>
          <w:szCs w:val="24"/>
        </w:rPr>
      </w:pPr>
    </w:p>
    <w:p w14:paraId="69C680CE" w14:textId="77777777" w:rsidR="003E5044" w:rsidRDefault="003E5044" w:rsidP="004A7914">
      <w:pPr>
        <w:ind w:firstLine="720"/>
        <w:jc w:val="both"/>
        <w:rPr>
          <w:sz w:val="24"/>
          <w:szCs w:val="24"/>
        </w:rPr>
      </w:pPr>
    </w:p>
    <w:p w14:paraId="5C0574FC" w14:textId="77777777" w:rsidR="000E36FF" w:rsidRPr="00154998" w:rsidRDefault="000E36FF" w:rsidP="004A7914">
      <w:pPr>
        <w:ind w:firstLine="720"/>
        <w:jc w:val="both"/>
        <w:rPr>
          <w:sz w:val="24"/>
          <w:szCs w:val="24"/>
        </w:rPr>
      </w:pPr>
    </w:p>
    <w:p w14:paraId="47F9FBC5" w14:textId="77777777" w:rsidR="007425CE" w:rsidRPr="00154998" w:rsidRDefault="007425CE">
      <w:pPr>
        <w:jc w:val="both"/>
        <w:rPr>
          <w:sz w:val="24"/>
          <w:szCs w:val="24"/>
        </w:rPr>
      </w:pPr>
    </w:p>
    <w:p w14:paraId="5C3C8078" w14:textId="6B77FE44" w:rsidR="007425CE" w:rsidRPr="00154998" w:rsidRDefault="00A81555">
      <w:pPr>
        <w:tabs>
          <w:tab w:val="left" w:pos="720"/>
          <w:tab w:val="left" w:pos="1440"/>
        </w:tabs>
        <w:ind w:left="1440" w:hanging="1440"/>
        <w:jc w:val="both"/>
        <w:rPr>
          <w:sz w:val="24"/>
          <w:szCs w:val="24"/>
        </w:rPr>
      </w:pPr>
      <w:bookmarkStart w:id="48" w:name="_DV_M56"/>
      <w:bookmarkEnd w:id="48"/>
      <w:r w:rsidRPr="00154998">
        <w:rPr>
          <w:b/>
          <w:sz w:val="24"/>
          <w:szCs w:val="24"/>
        </w:rPr>
        <w:lastRenderedPageBreak/>
        <w:t xml:space="preserve">Section </w:t>
      </w:r>
      <w:r w:rsidR="001C2F22">
        <w:rPr>
          <w:b/>
          <w:sz w:val="24"/>
          <w:szCs w:val="24"/>
        </w:rPr>
        <w:t>6</w:t>
      </w:r>
      <w:r w:rsidRPr="00154998">
        <w:rPr>
          <w:b/>
          <w:sz w:val="24"/>
          <w:szCs w:val="24"/>
        </w:rPr>
        <w:t>.</w:t>
      </w:r>
      <w:r w:rsidRPr="00154998">
        <w:rPr>
          <w:b/>
          <w:sz w:val="24"/>
          <w:szCs w:val="24"/>
        </w:rPr>
        <w:tab/>
        <w:t>Events of Default</w:t>
      </w:r>
    </w:p>
    <w:p w14:paraId="18195583" w14:textId="77777777" w:rsidR="007425CE" w:rsidRPr="00154998" w:rsidRDefault="007425CE">
      <w:pPr>
        <w:jc w:val="both"/>
        <w:rPr>
          <w:sz w:val="24"/>
          <w:szCs w:val="24"/>
        </w:rPr>
      </w:pPr>
    </w:p>
    <w:p w14:paraId="1EF234DE" w14:textId="7B27EEFC" w:rsidR="007425CE" w:rsidRPr="00154998" w:rsidRDefault="00A81555">
      <w:pPr>
        <w:jc w:val="both"/>
        <w:rPr>
          <w:sz w:val="24"/>
          <w:szCs w:val="24"/>
        </w:rPr>
      </w:pPr>
      <w:bookmarkStart w:id="49" w:name="_DV_M57"/>
      <w:bookmarkEnd w:id="49"/>
      <w:r w:rsidRPr="00154998">
        <w:rPr>
          <w:sz w:val="24"/>
          <w:szCs w:val="24"/>
        </w:rPr>
        <w:tab/>
        <w:t xml:space="preserve">Borrower and </w:t>
      </w:r>
      <w:r w:rsidR="00261153">
        <w:rPr>
          <w:sz w:val="24"/>
          <w:szCs w:val="24"/>
        </w:rPr>
        <w:t>County</w:t>
      </w:r>
      <w:r w:rsidRPr="00154998">
        <w:rPr>
          <w:sz w:val="24"/>
          <w:szCs w:val="24"/>
        </w:rPr>
        <w:t xml:space="preserve"> acknowledge that </w:t>
      </w:r>
      <w:r w:rsidR="00261153">
        <w:rPr>
          <w:sz w:val="24"/>
          <w:szCs w:val="24"/>
        </w:rPr>
        <w:t>County</w:t>
      </w:r>
      <w:r w:rsidRPr="00154998">
        <w:rPr>
          <w:sz w:val="24"/>
          <w:szCs w:val="24"/>
        </w:rPr>
        <w:t xml:space="preserve"> has made a loan of </w:t>
      </w:r>
      <w:r w:rsidR="00261153">
        <w:rPr>
          <w:sz w:val="24"/>
          <w:szCs w:val="24"/>
        </w:rPr>
        <w:t>PLHA</w:t>
      </w:r>
      <w:r w:rsidRPr="00154998">
        <w:rPr>
          <w:sz w:val="24"/>
          <w:szCs w:val="24"/>
        </w:rPr>
        <w:t xml:space="preserve"> Program funds in the amount of </w:t>
      </w:r>
      <w:r w:rsidR="005F716F" w:rsidRPr="005F716F">
        <w:rPr>
          <w:sz w:val="24"/>
          <w:szCs w:val="24"/>
        </w:rPr>
        <w:t>$1,885,321.55</w:t>
      </w:r>
      <w:r w:rsidR="005F716F">
        <w:rPr>
          <w:sz w:val="24"/>
          <w:szCs w:val="24"/>
        </w:rPr>
        <w:t xml:space="preserve"> </w:t>
      </w:r>
      <w:r w:rsidRPr="00154998">
        <w:rPr>
          <w:sz w:val="24"/>
          <w:szCs w:val="24"/>
        </w:rPr>
        <w:t xml:space="preserve">to Borrower for the purpose of facilitating Borrower’s development of the Property with </w:t>
      </w:r>
      <w:r w:rsidR="001B4915">
        <w:rPr>
          <w:sz w:val="24"/>
          <w:szCs w:val="24"/>
        </w:rPr>
        <w:t xml:space="preserve">four </w:t>
      </w:r>
      <w:r w:rsidR="00DA0658">
        <w:rPr>
          <w:sz w:val="24"/>
          <w:szCs w:val="24"/>
        </w:rPr>
        <w:t>(</w:t>
      </w:r>
      <w:r w:rsidR="001B4915">
        <w:rPr>
          <w:sz w:val="24"/>
          <w:szCs w:val="24"/>
        </w:rPr>
        <w:t>4</w:t>
      </w:r>
      <w:r w:rsidR="00DA0658">
        <w:rPr>
          <w:sz w:val="24"/>
          <w:szCs w:val="24"/>
        </w:rPr>
        <w:t xml:space="preserve">) units of </w:t>
      </w:r>
      <w:r w:rsidR="002141A1">
        <w:rPr>
          <w:sz w:val="24"/>
          <w:szCs w:val="24"/>
        </w:rPr>
        <w:t>Permanent Supportive Housing</w:t>
      </w:r>
      <w:r w:rsidR="006E47B0">
        <w:rPr>
          <w:sz w:val="24"/>
          <w:szCs w:val="24"/>
        </w:rPr>
        <w:t xml:space="preserve"> (as defined in the Regulatory Agreement)</w:t>
      </w:r>
      <w:r w:rsidRPr="00154998">
        <w:rPr>
          <w:sz w:val="24"/>
          <w:szCs w:val="24"/>
        </w:rPr>
        <w:t xml:space="preserve"> affordable to</w:t>
      </w:r>
      <w:r w:rsidR="00345F79">
        <w:rPr>
          <w:sz w:val="24"/>
          <w:szCs w:val="24"/>
        </w:rPr>
        <w:t xml:space="preserve"> </w:t>
      </w:r>
      <w:r w:rsidR="00824746">
        <w:rPr>
          <w:sz w:val="24"/>
          <w:szCs w:val="24"/>
        </w:rPr>
        <w:t>Extremely</w:t>
      </w:r>
      <w:r w:rsidR="008A3A0E">
        <w:rPr>
          <w:sz w:val="24"/>
          <w:szCs w:val="24"/>
        </w:rPr>
        <w:t xml:space="preserve"> </w:t>
      </w:r>
      <w:r w:rsidRPr="00154998">
        <w:rPr>
          <w:sz w:val="24"/>
          <w:szCs w:val="24"/>
        </w:rPr>
        <w:t>Low</w:t>
      </w:r>
      <w:r w:rsidR="00036B0E">
        <w:rPr>
          <w:sz w:val="24"/>
          <w:szCs w:val="24"/>
        </w:rPr>
        <w:t>-</w:t>
      </w:r>
      <w:r w:rsidRPr="00154998">
        <w:rPr>
          <w:sz w:val="24"/>
          <w:szCs w:val="24"/>
        </w:rPr>
        <w:t>Income Households, and that the purpose of the Loan would be frustrated upon the occurrence of any of the following events, each of which is deemed to be an “Event of Default”</w:t>
      </w:r>
      <w:r w:rsidR="00324D0C">
        <w:rPr>
          <w:sz w:val="24"/>
          <w:szCs w:val="24"/>
        </w:rPr>
        <w:t>, to the extent continuing beyond any applicable notice and cure period</w:t>
      </w:r>
      <w:r w:rsidRPr="00154998">
        <w:rPr>
          <w:sz w:val="24"/>
          <w:szCs w:val="24"/>
        </w:rPr>
        <w:t>:</w:t>
      </w:r>
    </w:p>
    <w:p w14:paraId="4CE2FDEB" w14:textId="77777777" w:rsidR="007425CE" w:rsidRPr="00154998" w:rsidRDefault="007425CE">
      <w:pPr>
        <w:jc w:val="both"/>
        <w:rPr>
          <w:sz w:val="24"/>
          <w:szCs w:val="24"/>
        </w:rPr>
      </w:pPr>
    </w:p>
    <w:p w14:paraId="3B33EEF9" w14:textId="4236F0D6" w:rsidR="007425CE" w:rsidRDefault="00A81555">
      <w:pPr>
        <w:pStyle w:val="Quicka0"/>
        <w:tabs>
          <w:tab w:val="left" w:pos="0"/>
          <w:tab w:val="left" w:pos="720"/>
        </w:tabs>
        <w:ind w:left="0" w:firstLine="720"/>
      </w:pPr>
      <w:bookmarkStart w:id="50" w:name="_DV_M58"/>
      <w:bookmarkEnd w:id="50"/>
      <w:r w:rsidRPr="00154998">
        <w:t>A.</w:t>
      </w:r>
      <w:r w:rsidRPr="00154998">
        <w:tab/>
        <w:t xml:space="preserve">Failure by Borrower to perform or observe any non-monetary covenant or condition set forth in this </w:t>
      </w:r>
      <w:r w:rsidR="00261153">
        <w:t>PLHA</w:t>
      </w:r>
      <w:r>
        <w:t xml:space="preserve"> Loan Agreement</w:t>
      </w:r>
      <w:r w:rsidRPr="00154998">
        <w:t xml:space="preserve"> for a period of sixty (60) days after written notice thereof has been provided to Borrower by </w:t>
      </w:r>
      <w:r w:rsidR="00261153">
        <w:t>County</w:t>
      </w:r>
      <w:r>
        <w:t>;</w:t>
      </w:r>
      <w:r w:rsidRPr="00154998">
        <w:t xml:space="preserve"> </w:t>
      </w:r>
      <w:r>
        <w:t>p</w:t>
      </w:r>
      <w:r w:rsidRPr="00154998">
        <w:t xml:space="preserve">rovided, however, in the event there is any failure by Borrower to perform or observe any covenant or condition of this </w:t>
      </w:r>
      <w:r w:rsidR="00261153">
        <w:t>PLHA</w:t>
      </w:r>
      <w:r>
        <w:t xml:space="preserve"> Loan Agreement</w:t>
      </w:r>
      <w:r w:rsidRPr="00154998">
        <w:t xml:space="preserve"> which requires more than sixty (60) days to remedy, Borrower shall not be deemed in default of this </w:t>
      </w:r>
      <w:r w:rsidR="00261153">
        <w:t>PLHA</w:t>
      </w:r>
      <w:r>
        <w:t xml:space="preserve"> Loan Agreement</w:t>
      </w:r>
      <w:r w:rsidRPr="00154998">
        <w:t xml:space="preserve"> if corrective action is instituted by Borrower within such sixty (60) day period and thereafter diligently pursued until the failure is corrected;</w:t>
      </w:r>
    </w:p>
    <w:p w14:paraId="52638EB0" w14:textId="77777777" w:rsidR="007425CE" w:rsidRPr="00154998" w:rsidRDefault="007425CE">
      <w:pPr>
        <w:jc w:val="both"/>
        <w:rPr>
          <w:sz w:val="24"/>
          <w:szCs w:val="24"/>
        </w:rPr>
      </w:pPr>
    </w:p>
    <w:p w14:paraId="5065D3AC" w14:textId="40670349" w:rsidR="007425CE" w:rsidRPr="00154998" w:rsidRDefault="00A81555">
      <w:pPr>
        <w:pStyle w:val="Quicka0"/>
        <w:tabs>
          <w:tab w:val="left" w:pos="0"/>
          <w:tab w:val="left" w:pos="720"/>
        </w:tabs>
        <w:ind w:left="0" w:firstLine="720"/>
      </w:pPr>
      <w:bookmarkStart w:id="51" w:name="_DV_M59"/>
      <w:bookmarkEnd w:id="51"/>
      <w:r w:rsidRPr="00154998">
        <w:t>B.</w:t>
      </w:r>
      <w:r w:rsidRPr="00154998">
        <w:tab/>
        <w:t xml:space="preserve">Failure of Borrower to timely cure any default under a deed of trust which now or hereafter becomes senior to the Deed of Trust securing performance of this </w:t>
      </w:r>
      <w:r w:rsidR="00261153">
        <w:t>PLHA</w:t>
      </w:r>
      <w:r>
        <w:t xml:space="preserve"> Loan Agreement</w:t>
      </w:r>
      <w:r w:rsidRPr="00154998">
        <w:t xml:space="preserve"> following service of notice of default and expiration of the cure period provided therein by the beneficiary or trustee under such senior deed of trust; and</w:t>
      </w:r>
    </w:p>
    <w:p w14:paraId="6D76503D" w14:textId="77777777" w:rsidR="007425CE" w:rsidRPr="00154998" w:rsidRDefault="007425CE">
      <w:pPr>
        <w:jc w:val="both"/>
        <w:rPr>
          <w:sz w:val="24"/>
          <w:szCs w:val="24"/>
        </w:rPr>
      </w:pPr>
    </w:p>
    <w:p w14:paraId="6EF11D6F" w14:textId="72026E7E" w:rsidR="007425CE" w:rsidRPr="00154998" w:rsidRDefault="00A81555">
      <w:pPr>
        <w:pStyle w:val="Quicka0"/>
        <w:tabs>
          <w:tab w:val="left" w:pos="0"/>
          <w:tab w:val="left" w:pos="720"/>
        </w:tabs>
        <w:ind w:left="0" w:firstLine="720"/>
      </w:pPr>
      <w:bookmarkStart w:id="52" w:name="_DV_M60"/>
      <w:bookmarkEnd w:id="52"/>
      <w:r w:rsidRPr="00154998">
        <w:t>C.</w:t>
      </w:r>
      <w:r w:rsidRPr="00154998">
        <w:tab/>
        <w:t>Failure of Borrower to obtain a final unconditional Certificate of Occupancy</w:t>
      </w:r>
      <w:r w:rsidR="00EB606D">
        <w:t xml:space="preserve"> </w:t>
      </w:r>
      <w:r w:rsidR="00EB606D" w:rsidRPr="00EB606D">
        <w:t xml:space="preserve">if any, and/or other local governmental approvals, if any, </w:t>
      </w:r>
      <w:r w:rsidR="00EB606D">
        <w:t>as required</w:t>
      </w:r>
      <w:r w:rsidRPr="00154998">
        <w:t xml:space="preserve"> </w:t>
      </w:r>
      <w:r w:rsidR="003C378F">
        <w:t>to establish completion of</w:t>
      </w:r>
      <w:r w:rsidRPr="00154998">
        <w:t xml:space="preserve"> the Project</w:t>
      </w:r>
      <w:r w:rsidR="00EB606D">
        <w:t xml:space="preserve">, by </w:t>
      </w:r>
      <w:r w:rsidR="002A0976">
        <w:t>June 30, 2028</w:t>
      </w:r>
      <w:r>
        <w:t>, subject only to the force majeure delays described in Section 18, below</w:t>
      </w:r>
      <w:r w:rsidRPr="00154998">
        <w:t>.</w:t>
      </w:r>
      <w:r w:rsidR="002A0976">
        <w:t xml:space="preserve"> In connection with such an event of default Borrower will reimburse County for its actual out of pockets cost in connection with making the Loan, up to the amount of </w:t>
      </w:r>
      <w:r w:rsidR="00DB27EA">
        <w:t>$29,000</w:t>
      </w:r>
      <w:r w:rsidR="008216A8">
        <w:t xml:space="preserve">, in addition to repaying </w:t>
      </w:r>
      <w:r w:rsidR="00792933">
        <w:t>any amounts</w:t>
      </w:r>
      <w:r w:rsidR="008216A8">
        <w:t xml:space="preserve"> of the </w:t>
      </w:r>
      <w:r w:rsidR="003624AE">
        <w:t>L</w:t>
      </w:r>
      <w:r w:rsidR="008216A8">
        <w:t xml:space="preserve">oan </w:t>
      </w:r>
      <w:r w:rsidR="003624AE">
        <w:t xml:space="preserve">disbursed by </w:t>
      </w:r>
      <w:r w:rsidR="008216A8">
        <w:t>the County</w:t>
      </w:r>
      <w:r w:rsidR="003624AE">
        <w:t>.</w:t>
      </w:r>
      <w:r w:rsidR="008216A8">
        <w:t xml:space="preserve"> This stipulation is due to the hard deadlines imposed by HCD on the County in relation to its PLHA funds. There will be no exceptions granted </w:t>
      </w:r>
      <w:r w:rsidR="00D06C0A">
        <w:t>for</w:t>
      </w:r>
      <w:r w:rsidR="008216A8">
        <w:t xml:space="preserve"> this item. </w:t>
      </w:r>
    </w:p>
    <w:p w14:paraId="33030D1B" w14:textId="77777777" w:rsidR="007425CE" w:rsidRPr="00154998" w:rsidRDefault="007425CE">
      <w:pPr>
        <w:jc w:val="both"/>
        <w:rPr>
          <w:b/>
          <w:sz w:val="24"/>
          <w:szCs w:val="24"/>
        </w:rPr>
      </w:pPr>
    </w:p>
    <w:p w14:paraId="73845521" w14:textId="6362E9F5" w:rsidR="007425CE" w:rsidRDefault="00A81555">
      <w:pPr>
        <w:jc w:val="both"/>
        <w:rPr>
          <w:rStyle w:val="DeltaViewInsertion"/>
          <w:color w:val="auto"/>
          <w:sz w:val="24"/>
          <w:szCs w:val="24"/>
          <w:u w:val="none"/>
        </w:rPr>
      </w:pPr>
      <w:bookmarkStart w:id="53" w:name="_DV_M61"/>
      <w:bookmarkEnd w:id="53"/>
      <w:r w:rsidRPr="00154998">
        <w:rPr>
          <w:sz w:val="24"/>
          <w:szCs w:val="24"/>
        </w:rPr>
        <w:tab/>
      </w:r>
      <w:bookmarkStart w:id="54" w:name="_DV_C17"/>
      <w:r w:rsidR="00BD2D7C">
        <w:rPr>
          <w:sz w:val="24"/>
          <w:szCs w:val="24"/>
        </w:rPr>
        <w:t xml:space="preserve">Upon the occurrence of any of the foregoing Events of Default, </w:t>
      </w:r>
      <w:r w:rsidR="00261153">
        <w:rPr>
          <w:rStyle w:val="DeltaViewInsertion"/>
          <w:color w:val="auto"/>
          <w:sz w:val="24"/>
          <w:szCs w:val="24"/>
          <w:u w:val="none"/>
        </w:rPr>
        <w:t>County</w:t>
      </w:r>
      <w:r w:rsidRPr="00133B11">
        <w:rPr>
          <w:rStyle w:val="DeltaViewInsertion"/>
          <w:color w:val="auto"/>
          <w:sz w:val="24"/>
          <w:szCs w:val="24"/>
          <w:u w:val="none"/>
        </w:rPr>
        <w:t xml:space="preserve"> hereby agrees to </w:t>
      </w:r>
      <w:r w:rsidR="008A3A0E">
        <w:rPr>
          <w:rStyle w:val="DeltaViewInsertion"/>
          <w:color w:val="auto"/>
          <w:sz w:val="24"/>
          <w:szCs w:val="24"/>
          <w:u w:val="none"/>
        </w:rPr>
        <w:t>send to</w:t>
      </w:r>
      <w:r w:rsidR="00BD2D7C">
        <w:rPr>
          <w:rStyle w:val="DeltaViewInsertion"/>
          <w:color w:val="auto"/>
          <w:sz w:val="24"/>
          <w:szCs w:val="24"/>
          <w:u w:val="none"/>
        </w:rPr>
        <w:t xml:space="preserve"> Borrower notice of default</w:t>
      </w:r>
      <w:r w:rsidR="008A3A0E">
        <w:rPr>
          <w:rStyle w:val="DeltaViewInsertion"/>
          <w:color w:val="auto"/>
          <w:sz w:val="24"/>
          <w:szCs w:val="24"/>
          <w:u w:val="none"/>
        </w:rPr>
        <w:t xml:space="preserve"> </w:t>
      </w:r>
      <w:r w:rsidRPr="00133B11">
        <w:rPr>
          <w:rStyle w:val="DeltaViewInsertion"/>
          <w:color w:val="auto"/>
          <w:sz w:val="24"/>
          <w:szCs w:val="24"/>
          <w:u w:val="none"/>
        </w:rPr>
        <w:t xml:space="preserve">and to provide </w:t>
      </w:r>
      <w:r w:rsidR="00BD2D7C">
        <w:rPr>
          <w:rStyle w:val="DeltaViewInsertion"/>
          <w:color w:val="auto"/>
          <w:sz w:val="24"/>
          <w:szCs w:val="24"/>
          <w:u w:val="none"/>
        </w:rPr>
        <w:t xml:space="preserve">Borrower </w:t>
      </w:r>
      <w:r w:rsidRPr="00133B11">
        <w:rPr>
          <w:rStyle w:val="DeltaViewInsertion"/>
          <w:color w:val="auto"/>
          <w:sz w:val="24"/>
          <w:szCs w:val="24"/>
          <w:u w:val="none"/>
        </w:rPr>
        <w:t xml:space="preserve">a reasonable </w:t>
      </w:r>
      <w:proofErr w:type="gramStart"/>
      <w:r w:rsidRPr="00133B11">
        <w:rPr>
          <w:rStyle w:val="DeltaViewInsertion"/>
          <w:color w:val="auto"/>
          <w:sz w:val="24"/>
          <w:szCs w:val="24"/>
          <w:u w:val="none"/>
        </w:rPr>
        <w:t>time period</w:t>
      </w:r>
      <w:proofErr w:type="gramEnd"/>
      <w:r w:rsidRPr="00133B11">
        <w:rPr>
          <w:rStyle w:val="DeltaViewInsertion"/>
          <w:color w:val="auto"/>
          <w:sz w:val="24"/>
          <w:szCs w:val="24"/>
          <w:u w:val="none"/>
        </w:rPr>
        <w:t xml:space="preserve"> to commence to cure the </w:t>
      </w:r>
      <w:r w:rsidRPr="002431D9">
        <w:rPr>
          <w:rStyle w:val="DeltaViewInsertion"/>
          <w:color w:val="auto"/>
          <w:sz w:val="24"/>
          <w:szCs w:val="24"/>
          <w:u w:val="none"/>
        </w:rPr>
        <w:t>default</w:t>
      </w:r>
      <w:r w:rsidRPr="00091215">
        <w:rPr>
          <w:rStyle w:val="DeltaViewInsertion"/>
          <w:color w:val="auto"/>
          <w:sz w:val="24"/>
          <w:szCs w:val="24"/>
          <w:u w:val="none"/>
        </w:rPr>
        <w:t xml:space="preserve"> provided that </w:t>
      </w:r>
      <w:r w:rsidR="00BD2D7C">
        <w:rPr>
          <w:rStyle w:val="DeltaViewInsertion"/>
          <w:color w:val="auto"/>
          <w:sz w:val="24"/>
          <w:szCs w:val="24"/>
          <w:u w:val="none"/>
        </w:rPr>
        <w:t>Borrower</w:t>
      </w:r>
      <w:r w:rsidR="008C5DC8">
        <w:rPr>
          <w:rStyle w:val="DeltaViewInsertion"/>
          <w:color w:val="auto"/>
          <w:sz w:val="24"/>
          <w:szCs w:val="24"/>
          <w:u w:val="none"/>
        </w:rPr>
        <w:t xml:space="preserve"> </w:t>
      </w:r>
      <w:r w:rsidRPr="00091215">
        <w:rPr>
          <w:rStyle w:val="DeltaViewInsertion"/>
          <w:color w:val="auto"/>
          <w:sz w:val="24"/>
          <w:szCs w:val="24"/>
          <w:u w:val="none"/>
        </w:rPr>
        <w:t xml:space="preserve">commences the cure within </w:t>
      </w:r>
      <w:r w:rsidR="005F716F">
        <w:rPr>
          <w:rStyle w:val="DeltaViewInsertion"/>
          <w:color w:val="auto"/>
          <w:sz w:val="24"/>
          <w:szCs w:val="24"/>
          <w:u w:val="none"/>
        </w:rPr>
        <w:t>sixty</w:t>
      </w:r>
      <w:r w:rsidRPr="00091215">
        <w:rPr>
          <w:rStyle w:val="DeltaViewInsertion"/>
          <w:color w:val="auto"/>
          <w:sz w:val="24"/>
          <w:szCs w:val="24"/>
          <w:u w:val="none"/>
        </w:rPr>
        <w:t xml:space="preserve"> (</w:t>
      </w:r>
      <w:r w:rsidR="005F716F">
        <w:rPr>
          <w:rStyle w:val="DeltaViewInsertion"/>
          <w:color w:val="auto"/>
          <w:sz w:val="24"/>
          <w:szCs w:val="24"/>
          <w:u w:val="none"/>
        </w:rPr>
        <w:t>6</w:t>
      </w:r>
      <w:r w:rsidRPr="00091215">
        <w:rPr>
          <w:rStyle w:val="DeltaViewInsertion"/>
          <w:color w:val="auto"/>
          <w:sz w:val="24"/>
          <w:szCs w:val="24"/>
          <w:u w:val="none"/>
        </w:rPr>
        <w:t>0) days following the receipt of such</w:t>
      </w:r>
      <w:r w:rsidRPr="00133B11">
        <w:rPr>
          <w:rStyle w:val="DeltaViewInsertion"/>
          <w:color w:val="auto"/>
          <w:sz w:val="24"/>
          <w:szCs w:val="24"/>
          <w:u w:val="none"/>
        </w:rPr>
        <w:t xml:space="preserve"> notice. </w:t>
      </w:r>
      <w:bookmarkEnd w:id="54"/>
    </w:p>
    <w:p w14:paraId="23FE735A" w14:textId="77777777" w:rsidR="00EA570D" w:rsidRPr="00154998" w:rsidRDefault="00EA570D">
      <w:pPr>
        <w:jc w:val="both"/>
        <w:rPr>
          <w:b/>
          <w:sz w:val="24"/>
          <w:szCs w:val="24"/>
        </w:rPr>
      </w:pPr>
    </w:p>
    <w:p w14:paraId="36C2C4CE" w14:textId="2809C98E" w:rsidR="007425CE" w:rsidRPr="00154998" w:rsidRDefault="00A81555">
      <w:pPr>
        <w:tabs>
          <w:tab w:val="left" w:pos="720"/>
          <w:tab w:val="left" w:pos="1440"/>
        </w:tabs>
        <w:ind w:left="1440" w:hanging="1440"/>
        <w:jc w:val="both"/>
        <w:rPr>
          <w:sz w:val="24"/>
          <w:szCs w:val="24"/>
        </w:rPr>
      </w:pPr>
      <w:bookmarkStart w:id="55" w:name="_DV_M62"/>
      <w:bookmarkEnd w:id="55"/>
      <w:r w:rsidRPr="00154998">
        <w:rPr>
          <w:b/>
          <w:sz w:val="24"/>
          <w:szCs w:val="24"/>
        </w:rPr>
        <w:t xml:space="preserve">Section </w:t>
      </w:r>
      <w:r w:rsidR="001C2F22">
        <w:rPr>
          <w:b/>
          <w:sz w:val="24"/>
          <w:szCs w:val="24"/>
        </w:rPr>
        <w:t>7</w:t>
      </w:r>
      <w:r w:rsidRPr="00154998">
        <w:rPr>
          <w:b/>
          <w:sz w:val="24"/>
          <w:szCs w:val="24"/>
        </w:rPr>
        <w:t>.</w:t>
      </w:r>
      <w:r w:rsidRPr="00154998">
        <w:rPr>
          <w:b/>
          <w:sz w:val="24"/>
          <w:szCs w:val="24"/>
        </w:rPr>
        <w:tab/>
        <w:t>Remedy Upon Default</w:t>
      </w:r>
    </w:p>
    <w:p w14:paraId="6904E960" w14:textId="77777777" w:rsidR="007425CE" w:rsidRPr="00154998" w:rsidRDefault="007425CE">
      <w:pPr>
        <w:jc w:val="both"/>
        <w:rPr>
          <w:sz w:val="24"/>
          <w:szCs w:val="24"/>
        </w:rPr>
      </w:pPr>
    </w:p>
    <w:p w14:paraId="7C7A0035" w14:textId="701A93EF" w:rsidR="007425CE" w:rsidRDefault="00A81555" w:rsidP="00FC6CC4">
      <w:pPr>
        <w:rPr>
          <w:sz w:val="24"/>
          <w:szCs w:val="24"/>
        </w:rPr>
      </w:pPr>
      <w:bookmarkStart w:id="56" w:name="_DV_M63"/>
      <w:bookmarkEnd w:id="56"/>
      <w:r w:rsidRPr="00154998">
        <w:rPr>
          <w:sz w:val="24"/>
          <w:szCs w:val="24"/>
        </w:rPr>
        <w:tab/>
      </w:r>
      <w:r w:rsidRPr="002C579C">
        <w:rPr>
          <w:sz w:val="24"/>
          <w:szCs w:val="24"/>
        </w:rPr>
        <w:t>Upon the occurrence of any Event of Default</w:t>
      </w:r>
      <w:r w:rsidR="00BD2D7C">
        <w:rPr>
          <w:sz w:val="24"/>
          <w:szCs w:val="24"/>
        </w:rPr>
        <w:t xml:space="preserve"> that is not cured within the cure period specific in this PLHA Loan Agreement</w:t>
      </w:r>
      <w:r w:rsidR="003C378F">
        <w:rPr>
          <w:sz w:val="24"/>
          <w:szCs w:val="24"/>
        </w:rPr>
        <w:t>,</w:t>
      </w:r>
      <w:r w:rsidRPr="002C579C">
        <w:rPr>
          <w:sz w:val="24"/>
          <w:szCs w:val="24"/>
        </w:rPr>
        <w:t xml:space="preserve"> </w:t>
      </w:r>
      <w:r w:rsidR="00261153">
        <w:rPr>
          <w:sz w:val="24"/>
          <w:szCs w:val="24"/>
        </w:rPr>
        <w:t>County</w:t>
      </w:r>
      <w:r w:rsidRPr="002C579C">
        <w:rPr>
          <w:sz w:val="24"/>
          <w:szCs w:val="24"/>
        </w:rPr>
        <w:t>’s remedies shall be as follows:</w:t>
      </w:r>
    </w:p>
    <w:p w14:paraId="6F66E684" w14:textId="77777777" w:rsidR="007425CE" w:rsidRPr="002C579C" w:rsidRDefault="007425CE" w:rsidP="00FC6CC4">
      <w:pPr>
        <w:rPr>
          <w:sz w:val="24"/>
          <w:szCs w:val="24"/>
        </w:rPr>
      </w:pPr>
    </w:p>
    <w:p w14:paraId="59A63A22" w14:textId="0E00DA48" w:rsidR="007425CE" w:rsidRDefault="00A81555" w:rsidP="00FC6CC4">
      <w:pPr>
        <w:rPr>
          <w:sz w:val="24"/>
          <w:szCs w:val="24"/>
        </w:rPr>
      </w:pPr>
      <w:r w:rsidRPr="002C579C">
        <w:rPr>
          <w:sz w:val="24"/>
          <w:szCs w:val="24"/>
        </w:rPr>
        <w:tab/>
        <w:t>A.</w:t>
      </w:r>
      <w:r w:rsidRPr="002C579C">
        <w:rPr>
          <w:sz w:val="24"/>
          <w:szCs w:val="24"/>
        </w:rPr>
        <w:tab/>
      </w:r>
      <w:r w:rsidR="00261153">
        <w:rPr>
          <w:sz w:val="24"/>
          <w:szCs w:val="24"/>
        </w:rPr>
        <w:t>County</w:t>
      </w:r>
      <w:r w:rsidRPr="002C579C">
        <w:rPr>
          <w:sz w:val="24"/>
          <w:szCs w:val="24"/>
        </w:rPr>
        <w:t xml:space="preserve"> shall be entitled to specifically enforce the covenants and conditions of this </w:t>
      </w:r>
      <w:r w:rsidR="00261153">
        <w:rPr>
          <w:sz w:val="24"/>
          <w:szCs w:val="24"/>
        </w:rPr>
        <w:t>PLHA</w:t>
      </w:r>
      <w:r>
        <w:rPr>
          <w:sz w:val="24"/>
          <w:szCs w:val="24"/>
        </w:rPr>
        <w:t xml:space="preserve"> Loan Agreement</w:t>
      </w:r>
      <w:r w:rsidR="00A25C90">
        <w:rPr>
          <w:sz w:val="24"/>
          <w:szCs w:val="24"/>
        </w:rPr>
        <w:t>, the Deed of Trust, and/or the Regulatory Agreement</w:t>
      </w:r>
      <w:r w:rsidRPr="002C579C">
        <w:rPr>
          <w:sz w:val="24"/>
          <w:szCs w:val="24"/>
        </w:rPr>
        <w:t xml:space="preserve"> in an action filed in </w:t>
      </w:r>
      <w:r w:rsidR="006E3AD6">
        <w:rPr>
          <w:sz w:val="24"/>
          <w:szCs w:val="24"/>
        </w:rPr>
        <w:t>Siskiyou</w:t>
      </w:r>
      <w:r w:rsidRPr="002C579C">
        <w:rPr>
          <w:sz w:val="24"/>
          <w:szCs w:val="24"/>
        </w:rPr>
        <w:t xml:space="preserve"> County Superior Court or in any other Court of competent jurisdiction.</w:t>
      </w:r>
    </w:p>
    <w:p w14:paraId="5910FEA5" w14:textId="77777777" w:rsidR="007425CE" w:rsidRPr="002C579C" w:rsidRDefault="007425CE" w:rsidP="00FC6CC4">
      <w:pPr>
        <w:rPr>
          <w:sz w:val="24"/>
          <w:szCs w:val="24"/>
        </w:rPr>
      </w:pPr>
    </w:p>
    <w:p w14:paraId="7C05E70A" w14:textId="2E5AAB4E" w:rsidR="007425CE" w:rsidRDefault="00A81555" w:rsidP="00FC6CC4">
      <w:pPr>
        <w:rPr>
          <w:sz w:val="24"/>
          <w:szCs w:val="24"/>
        </w:rPr>
      </w:pPr>
      <w:r w:rsidRPr="002C579C">
        <w:rPr>
          <w:sz w:val="24"/>
          <w:szCs w:val="24"/>
        </w:rPr>
        <w:tab/>
        <w:t>B.</w:t>
      </w:r>
      <w:r w:rsidRPr="002C579C">
        <w:rPr>
          <w:sz w:val="24"/>
          <w:szCs w:val="24"/>
        </w:rPr>
        <w:tab/>
      </w:r>
      <w:r w:rsidR="008A3A0E">
        <w:rPr>
          <w:sz w:val="24"/>
          <w:szCs w:val="24"/>
        </w:rPr>
        <w:t>Subject to the non-recourse provisions in Section 1 above, a</w:t>
      </w:r>
      <w:r w:rsidRPr="002C579C">
        <w:rPr>
          <w:sz w:val="24"/>
          <w:szCs w:val="24"/>
        </w:rPr>
        <w:t xml:space="preserve">s an alternative to </w:t>
      </w:r>
      <w:r w:rsidRPr="002C579C">
        <w:rPr>
          <w:sz w:val="24"/>
          <w:szCs w:val="24"/>
        </w:rPr>
        <w:lastRenderedPageBreak/>
        <w:t xml:space="preserve">specific performance, at </w:t>
      </w:r>
      <w:r w:rsidR="00261153">
        <w:rPr>
          <w:sz w:val="24"/>
          <w:szCs w:val="24"/>
        </w:rPr>
        <w:t>County</w:t>
      </w:r>
      <w:r w:rsidRPr="002C579C">
        <w:rPr>
          <w:sz w:val="24"/>
          <w:szCs w:val="24"/>
        </w:rPr>
        <w:t xml:space="preserve">’s option, within 90 days after service of </w:t>
      </w:r>
      <w:r w:rsidR="00261153">
        <w:rPr>
          <w:sz w:val="24"/>
          <w:szCs w:val="24"/>
        </w:rPr>
        <w:t>County</w:t>
      </w:r>
      <w:r w:rsidRPr="002C579C">
        <w:rPr>
          <w:sz w:val="24"/>
          <w:szCs w:val="24"/>
        </w:rPr>
        <w:t xml:space="preserve">’s written demand, </w:t>
      </w:r>
      <w:r>
        <w:rPr>
          <w:sz w:val="24"/>
          <w:szCs w:val="24"/>
        </w:rPr>
        <w:t>Borrower</w:t>
      </w:r>
      <w:r w:rsidRPr="002C579C">
        <w:rPr>
          <w:sz w:val="24"/>
          <w:szCs w:val="24"/>
        </w:rPr>
        <w:t xml:space="preserve"> shall repay to </w:t>
      </w:r>
      <w:r w:rsidR="00261153">
        <w:rPr>
          <w:sz w:val="24"/>
          <w:szCs w:val="24"/>
        </w:rPr>
        <w:t>County</w:t>
      </w:r>
      <w:r w:rsidRPr="002C579C">
        <w:rPr>
          <w:sz w:val="24"/>
          <w:szCs w:val="24"/>
        </w:rPr>
        <w:t xml:space="preserve">, as liquidated damages for such default, </w:t>
      </w:r>
      <w:r>
        <w:rPr>
          <w:sz w:val="24"/>
          <w:szCs w:val="24"/>
        </w:rPr>
        <w:t>that</w:t>
      </w:r>
      <w:r w:rsidRPr="002C579C">
        <w:rPr>
          <w:sz w:val="24"/>
          <w:szCs w:val="24"/>
        </w:rPr>
        <w:t xml:space="preserve"> portion of the </w:t>
      </w:r>
      <w:r>
        <w:rPr>
          <w:sz w:val="24"/>
          <w:szCs w:val="24"/>
        </w:rPr>
        <w:t>Loan</w:t>
      </w:r>
      <w:r w:rsidRPr="002C579C">
        <w:rPr>
          <w:sz w:val="24"/>
          <w:szCs w:val="24"/>
        </w:rPr>
        <w:t xml:space="preserve"> Funds disbursed to </w:t>
      </w:r>
      <w:r>
        <w:rPr>
          <w:sz w:val="24"/>
          <w:szCs w:val="24"/>
        </w:rPr>
        <w:t>Borrower</w:t>
      </w:r>
      <w:r w:rsidRPr="002C579C">
        <w:rPr>
          <w:sz w:val="24"/>
          <w:szCs w:val="24"/>
        </w:rPr>
        <w:t xml:space="preserve"> as of the date of the written demand, plus interest thereon, calculated at the rate of </w:t>
      </w:r>
      <w:r>
        <w:rPr>
          <w:sz w:val="24"/>
          <w:szCs w:val="24"/>
        </w:rPr>
        <w:t>three</w:t>
      </w:r>
      <w:r w:rsidRPr="002C579C">
        <w:rPr>
          <w:sz w:val="24"/>
          <w:szCs w:val="24"/>
        </w:rPr>
        <w:t xml:space="preserve"> (</w:t>
      </w:r>
      <w:r>
        <w:rPr>
          <w:sz w:val="24"/>
          <w:szCs w:val="24"/>
        </w:rPr>
        <w:t>3</w:t>
      </w:r>
      <w:r w:rsidRPr="002C579C">
        <w:rPr>
          <w:sz w:val="24"/>
          <w:szCs w:val="24"/>
        </w:rPr>
        <w:t xml:space="preserve">%) percent per annum, from the date of this </w:t>
      </w:r>
      <w:r w:rsidR="00261153">
        <w:rPr>
          <w:sz w:val="24"/>
          <w:szCs w:val="24"/>
        </w:rPr>
        <w:t>PLHA</w:t>
      </w:r>
      <w:r>
        <w:rPr>
          <w:sz w:val="24"/>
          <w:szCs w:val="24"/>
        </w:rPr>
        <w:t xml:space="preserve"> Loan Agreement</w:t>
      </w:r>
      <w:r w:rsidRPr="002C579C">
        <w:rPr>
          <w:sz w:val="24"/>
          <w:szCs w:val="24"/>
        </w:rPr>
        <w:t xml:space="preserve"> to the date of payment of such amount in full by </w:t>
      </w:r>
      <w:r>
        <w:rPr>
          <w:sz w:val="24"/>
          <w:szCs w:val="24"/>
        </w:rPr>
        <w:t>Borrower</w:t>
      </w:r>
      <w:r w:rsidRPr="002C579C">
        <w:rPr>
          <w:sz w:val="24"/>
          <w:szCs w:val="24"/>
        </w:rPr>
        <w:t xml:space="preserve"> to </w:t>
      </w:r>
      <w:r w:rsidR="00261153">
        <w:rPr>
          <w:sz w:val="24"/>
          <w:szCs w:val="24"/>
        </w:rPr>
        <w:t>County</w:t>
      </w:r>
      <w:r w:rsidRPr="002C579C">
        <w:rPr>
          <w:sz w:val="24"/>
          <w:szCs w:val="24"/>
        </w:rPr>
        <w:t xml:space="preserve">.  In providing for payment of liquidated damages in the amount set forth herein, </w:t>
      </w:r>
      <w:r w:rsidR="00261153">
        <w:rPr>
          <w:sz w:val="24"/>
          <w:szCs w:val="24"/>
        </w:rPr>
        <w:t>County</w:t>
      </w:r>
      <w:r w:rsidRPr="002C579C">
        <w:rPr>
          <w:sz w:val="24"/>
          <w:szCs w:val="24"/>
        </w:rPr>
        <w:t xml:space="preserve"> and </w:t>
      </w:r>
      <w:r>
        <w:rPr>
          <w:sz w:val="24"/>
          <w:szCs w:val="24"/>
        </w:rPr>
        <w:t>Borrower</w:t>
      </w:r>
      <w:r w:rsidRPr="002C579C">
        <w:rPr>
          <w:sz w:val="24"/>
          <w:szCs w:val="24"/>
        </w:rPr>
        <w:t xml:space="preserve"> have agreed that it would be impracticable or extremely difficult to fix the actual amount of damages to </w:t>
      </w:r>
      <w:r w:rsidR="00261153">
        <w:rPr>
          <w:sz w:val="24"/>
          <w:szCs w:val="24"/>
        </w:rPr>
        <w:t>County</w:t>
      </w:r>
      <w:r w:rsidRPr="002C579C">
        <w:rPr>
          <w:sz w:val="24"/>
          <w:szCs w:val="24"/>
        </w:rPr>
        <w:t xml:space="preserve"> and the public interest which would result from </w:t>
      </w:r>
      <w:r>
        <w:rPr>
          <w:sz w:val="24"/>
          <w:szCs w:val="24"/>
        </w:rPr>
        <w:t>Borrower</w:t>
      </w:r>
      <w:r w:rsidRPr="002C579C">
        <w:rPr>
          <w:sz w:val="24"/>
          <w:szCs w:val="24"/>
        </w:rPr>
        <w:t xml:space="preserve">’s default in the performance of the covenants and conditions of this </w:t>
      </w:r>
      <w:r w:rsidR="00261153">
        <w:rPr>
          <w:sz w:val="24"/>
          <w:szCs w:val="24"/>
        </w:rPr>
        <w:t>PLHA</w:t>
      </w:r>
      <w:r>
        <w:rPr>
          <w:sz w:val="24"/>
          <w:szCs w:val="24"/>
        </w:rPr>
        <w:t xml:space="preserve"> Loan Agreement</w:t>
      </w:r>
      <w:r w:rsidRPr="002C579C">
        <w:rPr>
          <w:sz w:val="24"/>
          <w:szCs w:val="24"/>
        </w:rPr>
        <w:t xml:space="preserve"> and, by reason thereof, equity and the public interest would best be served by repayment of the </w:t>
      </w:r>
      <w:r>
        <w:rPr>
          <w:sz w:val="24"/>
          <w:szCs w:val="24"/>
        </w:rPr>
        <w:t>Loan</w:t>
      </w:r>
      <w:r w:rsidRPr="002C579C">
        <w:rPr>
          <w:sz w:val="24"/>
          <w:szCs w:val="24"/>
        </w:rPr>
        <w:t xml:space="preserve"> made by </w:t>
      </w:r>
      <w:r w:rsidR="00261153">
        <w:rPr>
          <w:sz w:val="24"/>
          <w:szCs w:val="24"/>
        </w:rPr>
        <w:t>County</w:t>
      </w:r>
      <w:r w:rsidRPr="002C579C">
        <w:rPr>
          <w:sz w:val="24"/>
          <w:szCs w:val="24"/>
        </w:rPr>
        <w:t xml:space="preserve"> to </w:t>
      </w:r>
      <w:r>
        <w:rPr>
          <w:sz w:val="24"/>
          <w:szCs w:val="24"/>
        </w:rPr>
        <w:t>Borrower</w:t>
      </w:r>
      <w:r w:rsidRPr="002C579C">
        <w:rPr>
          <w:sz w:val="24"/>
          <w:szCs w:val="24"/>
        </w:rPr>
        <w:t xml:space="preserve"> together with a reasonable amount of interest thereon.</w:t>
      </w:r>
    </w:p>
    <w:p w14:paraId="097D6871" w14:textId="77777777" w:rsidR="007425CE" w:rsidRPr="002C579C" w:rsidRDefault="007425CE" w:rsidP="00FC6CC4">
      <w:pPr>
        <w:rPr>
          <w:sz w:val="24"/>
          <w:szCs w:val="24"/>
        </w:rPr>
      </w:pPr>
    </w:p>
    <w:p w14:paraId="2B1C69A1" w14:textId="3959B08D" w:rsidR="007425CE" w:rsidRDefault="00A81555" w:rsidP="00FC6CC4">
      <w:pPr>
        <w:rPr>
          <w:sz w:val="24"/>
          <w:szCs w:val="24"/>
        </w:rPr>
      </w:pPr>
      <w:r w:rsidRPr="002C579C">
        <w:rPr>
          <w:sz w:val="24"/>
          <w:szCs w:val="24"/>
        </w:rPr>
        <w:tab/>
        <w:t>C.</w:t>
      </w:r>
      <w:r w:rsidRPr="002C579C">
        <w:rPr>
          <w:sz w:val="24"/>
          <w:szCs w:val="24"/>
        </w:rPr>
        <w:tab/>
      </w:r>
      <w:r w:rsidR="00345F79">
        <w:rPr>
          <w:sz w:val="24"/>
          <w:szCs w:val="24"/>
        </w:rPr>
        <w:t>County</w:t>
      </w:r>
      <w:r w:rsidRPr="002C579C">
        <w:rPr>
          <w:sz w:val="24"/>
          <w:szCs w:val="24"/>
        </w:rPr>
        <w:t xml:space="preserve"> may commence foreclosure </w:t>
      </w:r>
      <w:proofErr w:type="gramStart"/>
      <w:r w:rsidRPr="002C579C">
        <w:rPr>
          <w:sz w:val="24"/>
          <w:szCs w:val="24"/>
        </w:rPr>
        <w:t>proceedings, or</w:t>
      </w:r>
      <w:proofErr w:type="gramEnd"/>
      <w:r w:rsidRPr="002C579C">
        <w:rPr>
          <w:sz w:val="24"/>
          <w:szCs w:val="24"/>
        </w:rPr>
        <w:t xml:space="preserve"> assert and exercise any and all rights and remedies provided for herein or in the Deed of Trust securing the obligations herein or as otherwise may be provided by law.</w:t>
      </w:r>
    </w:p>
    <w:p w14:paraId="7C0D1043" w14:textId="77777777" w:rsidR="007425CE" w:rsidRPr="002C579C" w:rsidRDefault="007425CE" w:rsidP="00FC6CC4">
      <w:pPr>
        <w:rPr>
          <w:sz w:val="24"/>
          <w:szCs w:val="24"/>
        </w:rPr>
      </w:pPr>
    </w:p>
    <w:p w14:paraId="2E3C5F5B" w14:textId="09C53CD0" w:rsidR="007425CE" w:rsidRPr="00154998" w:rsidRDefault="00A81555" w:rsidP="00FC6CC4">
      <w:pPr>
        <w:rPr>
          <w:sz w:val="24"/>
          <w:szCs w:val="24"/>
        </w:rPr>
      </w:pPr>
      <w:r w:rsidRPr="002C579C">
        <w:rPr>
          <w:sz w:val="24"/>
          <w:szCs w:val="24"/>
        </w:rPr>
        <w:tab/>
      </w:r>
      <w:r w:rsidR="00FB5291">
        <w:rPr>
          <w:rStyle w:val="DeltaViewMoveDestination"/>
          <w:color w:val="auto"/>
          <w:sz w:val="24"/>
          <w:szCs w:val="24"/>
          <w:u w:val="none"/>
        </w:rPr>
        <w:t xml:space="preserve">D. </w:t>
      </w:r>
      <w:r w:rsidR="00FB5291">
        <w:rPr>
          <w:rStyle w:val="DeltaViewMoveDestination"/>
          <w:color w:val="auto"/>
          <w:sz w:val="24"/>
          <w:szCs w:val="24"/>
          <w:u w:val="none"/>
        </w:rPr>
        <w:tab/>
      </w:r>
      <w:r>
        <w:rPr>
          <w:rStyle w:val="DeltaViewMoveDestination"/>
          <w:color w:val="auto"/>
          <w:sz w:val="24"/>
          <w:szCs w:val="24"/>
          <w:u w:val="none"/>
        </w:rPr>
        <w:t xml:space="preserve">In addition, </w:t>
      </w:r>
      <w:r w:rsidRPr="00A81555">
        <w:rPr>
          <w:rStyle w:val="DeltaViewMoveDestination"/>
          <w:color w:val="auto"/>
          <w:sz w:val="24"/>
          <w:szCs w:val="24"/>
          <w:u w:val="none"/>
        </w:rPr>
        <w:t xml:space="preserve">Borrower expressly acknowledges and agrees that </w:t>
      </w:r>
      <w:r w:rsidR="003C378F">
        <w:rPr>
          <w:rStyle w:val="DeltaViewMoveDestination"/>
          <w:color w:val="auto"/>
          <w:sz w:val="24"/>
          <w:szCs w:val="24"/>
          <w:u w:val="none"/>
        </w:rPr>
        <w:t>s</w:t>
      </w:r>
      <w:r w:rsidR="003C378F">
        <w:rPr>
          <w:sz w:val="24"/>
          <w:szCs w:val="24"/>
        </w:rPr>
        <w:t>ubject to the non-recourse provisions in Section 1 above,</w:t>
      </w:r>
      <w:r w:rsidR="003C378F" w:rsidRPr="00A81555">
        <w:rPr>
          <w:sz w:val="24"/>
          <w:szCs w:val="24"/>
        </w:rPr>
        <w:t xml:space="preserve"> </w:t>
      </w:r>
      <w:r w:rsidRPr="00A81555">
        <w:rPr>
          <w:sz w:val="24"/>
          <w:szCs w:val="24"/>
        </w:rPr>
        <w:t>all rights and remedies set forth herein are cumulative; and the exercise of one or more of such rights or remedies shall not preclude the exercise, at the same or different times, of any other rights or remedies for the same default or any other default.</w:t>
      </w:r>
      <w:bookmarkStart w:id="57" w:name="_DV_M64"/>
      <w:bookmarkEnd w:id="57"/>
    </w:p>
    <w:p w14:paraId="5D22FEFF" w14:textId="77777777" w:rsidR="007425CE" w:rsidRPr="00154998" w:rsidRDefault="007425CE">
      <w:pPr>
        <w:jc w:val="both"/>
        <w:rPr>
          <w:b/>
          <w:sz w:val="24"/>
          <w:szCs w:val="24"/>
        </w:rPr>
      </w:pPr>
    </w:p>
    <w:p w14:paraId="229D6DC8" w14:textId="1A8621B5" w:rsidR="007425CE" w:rsidRPr="00154998" w:rsidRDefault="00A81555" w:rsidP="00FC6CC4">
      <w:pPr>
        <w:keepNext/>
        <w:keepLines/>
        <w:tabs>
          <w:tab w:val="left" w:pos="720"/>
          <w:tab w:val="left" w:pos="1440"/>
        </w:tabs>
        <w:ind w:left="1440" w:hanging="1440"/>
        <w:jc w:val="both"/>
        <w:rPr>
          <w:sz w:val="24"/>
          <w:szCs w:val="24"/>
        </w:rPr>
      </w:pPr>
      <w:bookmarkStart w:id="58" w:name="_DV_M71"/>
      <w:bookmarkEnd w:id="58"/>
      <w:r w:rsidRPr="00154998">
        <w:rPr>
          <w:b/>
          <w:sz w:val="24"/>
          <w:szCs w:val="24"/>
        </w:rPr>
        <w:t xml:space="preserve">Section </w:t>
      </w:r>
      <w:r w:rsidR="001C2F22">
        <w:rPr>
          <w:b/>
          <w:sz w:val="24"/>
          <w:szCs w:val="24"/>
        </w:rPr>
        <w:t>8</w:t>
      </w:r>
      <w:r w:rsidRPr="00154998">
        <w:rPr>
          <w:b/>
          <w:sz w:val="24"/>
          <w:szCs w:val="24"/>
        </w:rPr>
        <w:t>.</w:t>
      </w:r>
      <w:r w:rsidRPr="00154998">
        <w:rPr>
          <w:b/>
          <w:sz w:val="24"/>
          <w:szCs w:val="24"/>
        </w:rPr>
        <w:tab/>
        <w:t xml:space="preserve"> Insurance</w:t>
      </w:r>
    </w:p>
    <w:p w14:paraId="0C894FC6" w14:textId="77777777" w:rsidR="007425CE" w:rsidRPr="00154998" w:rsidRDefault="007425CE" w:rsidP="00FC6CC4">
      <w:pPr>
        <w:keepNext/>
        <w:keepLines/>
        <w:jc w:val="both"/>
        <w:rPr>
          <w:sz w:val="24"/>
          <w:szCs w:val="24"/>
        </w:rPr>
      </w:pPr>
    </w:p>
    <w:p w14:paraId="0AC628AA" w14:textId="075F2FA9" w:rsidR="007425CE" w:rsidRPr="00154998" w:rsidRDefault="00A81555" w:rsidP="00FC6CC4">
      <w:pPr>
        <w:keepNext/>
        <w:keepLines/>
        <w:jc w:val="both"/>
        <w:rPr>
          <w:sz w:val="24"/>
          <w:szCs w:val="24"/>
        </w:rPr>
      </w:pPr>
      <w:bookmarkStart w:id="59" w:name="_DV_M72"/>
      <w:bookmarkEnd w:id="59"/>
      <w:r w:rsidRPr="00154998">
        <w:rPr>
          <w:sz w:val="24"/>
          <w:szCs w:val="24"/>
        </w:rPr>
        <w:tab/>
        <w:t>A.</w:t>
      </w:r>
      <w:r w:rsidRPr="00154998">
        <w:rPr>
          <w:sz w:val="24"/>
          <w:szCs w:val="24"/>
        </w:rPr>
        <w:tab/>
        <w:t xml:space="preserve">Borrower shall </w:t>
      </w:r>
      <w:proofErr w:type="gramStart"/>
      <w:r w:rsidRPr="00154998">
        <w:rPr>
          <w:sz w:val="24"/>
          <w:szCs w:val="24"/>
        </w:rPr>
        <w:t>obtain, and</w:t>
      </w:r>
      <w:proofErr w:type="gramEnd"/>
      <w:r w:rsidRPr="00154998">
        <w:rPr>
          <w:sz w:val="24"/>
          <w:szCs w:val="24"/>
        </w:rPr>
        <w:t xml:space="preserve"> maintain throughout the duration of this </w:t>
      </w:r>
      <w:r w:rsidR="00261153">
        <w:rPr>
          <w:sz w:val="24"/>
          <w:szCs w:val="24"/>
        </w:rPr>
        <w:t>PLHA</w:t>
      </w:r>
      <w:r>
        <w:rPr>
          <w:sz w:val="24"/>
          <w:szCs w:val="24"/>
        </w:rPr>
        <w:t xml:space="preserve"> Loan Agreement</w:t>
      </w:r>
      <w:r w:rsidRPr="00154998">
        <w:rPr>
          <w:sz w:val="24"/>
          <w:szCs w:val="24"/>
        </w:rPr>
        <w:t xml:space="preserve">, insurance </w:t>
      </w:r>
      <w:bookmarkStart w:id="60" w:name="_DV_C21"/>
      <w:r w:rsidR="008A3A0E">
        <w:rPr>
          <w:rStyle w:val="DeltaViewDeletion"/>
          <w:strike w:val="0"/>
          <w:color w:val="auto"/>
          <w:sz w:val="24"/>
          <w:szCs w:val="24"/>
        </w:rPr>
        <w:t xml:space="preserve">as required by the beneficiaries </w:t>
      </w:r>
      <w:r w:rsidR="00A17A52">
        <w:rPr>
          <w:rStyle w:val="DeltaViewDeletion"/>
          <w:strike w:val="0"/>
          <w:color w:val="auto"/>
          <w:sz w:val="24"/>
          <w:szCs w:val="24"/>
        </w:rPr>
        <w:t>of each d</w:t>
      </w:r>
      <w:r w:rsidR="00A17A52" w:rsidRPr="00A17A52">
        <w:rPr>
          <w:rStyle w:val="DeltaViewDeletion"/>
          <w:strike w:val="0"/>
          <w:color w:val="auto"/>
          <w:sz w:val="24"/>
          <w:szCs w:val="24"/>
        </w:rPr>
        <w:t>eed of trust which now or hereafter becomes senior to the Deed of Trust</w:t>
      </w:r>
      <w:bookmarkEnd w:id="60"/>
      <w:r w:rsidR="00066E92">
        <w:rPr>
          <w:rStyle w:val="DeltaViewDeletion"/>
          <w:strike w:val="0"/>
          <w:color w:val="auto"/>
          <w:sz w:val="24"/>
          <w:szCs w:val="24"/>
        </w:rPr>
        <w:t xml:space="preserve">. </w:t>
      </w:r>
      <w:r w:rsidR="00A425E9">
        <w:rPr>
          <w:rStyle w:val="DeltaViewDeletion"/>
          <w:strike w:val="0"/>
          <w:color w:val="auto"/>
          <w:sz w:val="24"/>
          <w:szCs w:val="24"/>
        </w:rPr>
        <w:t xml:space="preserve">Borrower’s insurance shall be endorsed to waive subrogation against the County. </w:t>
      </w:r>
    </w:p>
    <w:p w14:paraId="6F12AB0A" w14:textId="77777777" w:rsidR="007425CE" w:rsidRPr="00154998" w:rsidRDefault="007425CE">
      <w:pPr>
        <w:jc w:val="both"/>
        <w:rPr>
          <w:sz w:val="24"/>
          <w:szCs w:val="24"/>
        </w:rPr>
      </w:pPr>
    </w:p>
    <w:p w14:paraId="51A81A21" w14:textId="26C7DD6B" w:rsidR="007425CE" w:rsidRPr="00154998" w:rsidRDefault="00A81555">
      <w:pPr>
        <w:jc w:val="both"/>
        <w:rPr>
          <w:sz w:val="24"/>
          <w:szCs w:val="24"/>
        </w:rPr>
      </w:pPr>
      <w:bookmarkStart w:id="61" w:name="_DV_M73"/>
      <w:bookmarkEnd w:id="61"/>
      <w:r w:rsidRPr="00154998">
        <w:rPr>
          <w:b/>
          <w:sz w:val="24"/>
          <w:szCs w:val="24"/>
        </w:rPr>
        <w:t xml:space="preserve">Section </w:t>
      </w:r>
      <w:r w:rsidR="001C2F22">
        <w:rPr>
          <w:b/>
          <w:sz w:val="24"/>
          <w:szCs w:val="24"/>
        </w:rPr>
        <w:t>9</w:t>
      </w:r>
      <w:r w:rsidRPr="00154998">
        <w:rPr>
          <w:b/>
          <w:sz w:val="24"/>
          <w:szCs w:val="24"/>
        </w:rPr>
        <w:t>.</w:t>
      </w:r>
      <w:r w:rsidRPr="00154998">
        <w:rPr>
          <w:b/>
          <w:sz w:val="24"/>
          <w:szCs w:val="24"/>
        </w:rPr>
        <w:tab/>
        <w:t>Indemnification and Hold Harmless</w:t>
      </w:r>
    </w:p>
    <w:p w14:paraId="38FF56DB" w14:textId="77777777" w:rsidR="007425CE" w:rsidRPr="00154998" w:rsidRDefault="007425CE">
      <w:pPr>
        <w:jc w:val="both"/>
        <w:rPr>
          <w:sz w:val="24"/>
          <w:szCs w:val="24"/>
        </w:rPr>
      </w:pPr>
    </w:p>
    <w:p w14:paraId="36B3D47E" w14:textId="661C9DA1" w:rsidR="007425CE" w:rsidRPr="00154998" w:rsidRDefault="00A81555">
      <w:pPr>
        <w:jc w:val="both"/>
        <w:rPr>
          <w:sz w:val="24"/>
          <w:szCs w:val="24"/>
        </w:rPr>
      </w:pPr>
      <w:bookmarkStart w:id="62" w:name="_DV_M74"/>
      <w:bookmarkEnd w:id="62"/>
      <w:r w:rsidRPr="00154998">
        <w:rPr>
          <w:sz w:val="24"/>
          <w:szCs w:val="24"/>
        </w:rPr>
        <w:tab/>
        <w:t xml:space="preserve">Borrower shall hold the </w:t>
      </w:r>
      <w:r w:rsidR="00261153">
        <w:rPr>
          <w:sz w:val="24"/>
          <w:szCs w:val="24"/>
        </w:rPr>
        <w:t>County</w:t>
      </w:r>
      <w:r w:rsidRPr="00154998">
        <w:rPr>
          <w:sz w:val="24"/>
          <w:szCs w:val="24"/>
        </w:rPr>
        <w:t xml:space="preserve">, its governing </w:t>
      </w:r>
      <w:proofErr w:type="gramStart"/>
      <w:r w:rsidRPr="00154998">
        <w:rPr>
          <w:sz w:val="24"/>
          <w:szCs w:val="24"/>
        </w:rPr>
        <w:t>boards</w:t>
      </w:r>
      <w:proofErr w:type="gramEnd"/>
      <w:r w:rsidRPr="00154998">
        <w:rPr>
          <w:sz w:val="24"/>
          <w:szCs w:val="24"/>
        </w:rPr>
        <w:t xml:space="preserve"> and members thereof, its officers, employees, and agents harmless and free from any and all liability arising out of or relating to this </w:t>
      </w:r>
      <w:r w:rsidR="00261153">
        <w:rPr>
          <w:sz w:val="24"/>
          <w:szCs w:val="24"/>
        </w:rPr>
        <w:t>PLHA</w:t>
      </w:r>
      <w:r>
        <w:rPr>
          <w:sz w:val="24"/>
          <w:szCs w:val="24"/>
        </w:rPr>
        <w:t xml:space="preserve"> Loan Agreement</w:t>
      </w:r>
      <w:r w:rsidRPr="00154998">
        <w:rPr>
          <w:sz w:val="24"/>
          <w:szCs w:val="24"/>
        </w:rPr>
        <w:t xml:space="preserve">, unless such liability results solely from the active negligence or </w:t>
      </w:r>
      <w:r>
        <w:rPr>
          <w:sz w:val="24"/>
          <w:szCs w:val="24"/>
        </w:rPr>
        <w:t xml:space="preserve">willful </w:t>
      </w:r>
      <w:r w:rsidRPr="00154998">
        <w:rPr>
          <w:sz w:val="24"/>
          <w:szCs w:val="24"/>
        </w:rPr>
        <w:t xml:space="preserve">misconduct of the </w:t>
      </w:r>
      <w:r w:rsidR="00261153">
        <w:rPr>
          <w:sz w:val="24"/>
          <w:szCs w:val="24"/>
        </w:rPr>
        <w:t>County</w:t>
      </w:r>
      <w:r w:rsidRPr="00154998">
        <w:rPr>
          <w:sz w:val="24"/>
          <w:szCs w:val="24"/>
        </w:rPr>
        <w:t xml:space="preserve">.  Should the </w:t>
      </w:r>
      <w:r w:rsidR="00261153">
        <w:rPr>
          <w:sz w:val="24"/>
          <w:szCs w:val="24"/>
        </w:rPr>
        <w:t>County</w:t>
      </w:r>
      <w:r w:rsidRPr="00154998">
        <w:rPr>
          <w:sz w:val="24"/>
          <w:szCs w:val="24"/>
        </w:rPr>
        <w:t xml:space="preserve">, its governing boards and members thereof, its officers, employees, or agents be named in any suit, or should any claim be made against it or any of them by suit or otherwise, whether the same be groundless or not, arising out of or relating to this </w:t>
      </w:r>
      <w:r w:rsidR="00261153">
        <w:rPr>
          <w:sz w:val="24"/>
          <w:szCs w:val="24"/>
        </w:rPr>
        <w:t>PLHA</w:t>
      </w:r>
      <w:r>
        <w:rPr>
          <w:sz w:val="24"/>
          <w:szCs w:val="24"/>
        </w:rPr>
        <w:t xml:space="preserve"> Loan Agreement</w:t>
      </w:r>
      <w:r w:rsidRPr="00154998">
        <w:rPr>
          <w:sz w:val="24"/>
          <w:szCs w:val="24"/>
        </w:rPr>
        <w:t xml:space="preserve">, Borrower shall defend </w:t>
      </w:r>
      <w:r w:rsidR="00261153">
        <w:rPr>
          <w:sz w:val="24"/>
          <w:szCs w:val="24"/>
        </w:rPr>
        <w:t>County</w:t>
      </w:r>
      <w:r w:rsidRPr="00154998">
        <w:rPr>
          <w:sz w:val="24"/>
          <w:szCs w:val="24"/>
        </w:rPr>
        <w:t xml:space="preserve">, its governing board and members thereof, its officers, employees, and agents, with legal counsel of the </w:t>
      </w:r>
      <w:r w:rsidR="00261153">
        <w:rPr>
          <w:sz w:val="24"/>
          <w:szCs w:val="24"/>
        </w:rPr>
        <w:t>County</w:t>
      </w:r>
      <w:r w:rsidRPr="00154998">
        <w:rPr>
          <w:sz w:val="24"/>
          <w:szCs w:val="24"/>
        </w:rPr>
        <w:t>’s choice, and shall indemnify them for and from any judgment rendered against them, or any sums paid out in settlement or otherwise</w:t>
      </w:r>
      <w:r>
        <w:rPr>
          <w:sz w:val="24"/>
          <w:szCs w:val="24"/>
        </w:rPr>
        <w:t>, including reasonable attorneys’ fees</w:t>
      </w:r>
      <w:r w:rsidRPr="00154998">
        <w:rPr>
          <w:sz w:val="24"/>
          <w:szCs w:val="24"/>
        </w:rPr>
        <w:t>.</w:t>
      </w:r>
    </w:p>
    <w:p w14:paraId="2BEBC3CF" w14:textId="77777777" w:rsidR="007425CE" w:rsidRPr="00154998" w:rsidRDefault="007425CE">
      <w:pPr>
        <w:jc w:val="both"/>
        <w:rPr>
          <w:b/>
          <w:sz w:val="24"/>
          <w:szCs w:val="24"/>
        </w:rPr>
      </w:pPr>
    </w:p>
    <w:p w14:paraId="0EC3B478" w14:textId="5C862258" w:rsidR="007425CE" w:rsidRPr="00154998" w:rsidRDefault="00A81555">
      <w:pPr>
        <w:jc w:val="both"/>
        <w:rPr>
          <w:b/>
          <w:sz w:val="24"/>
          <w:szCs w:val="24"/>
        </w:rPr>
      </w:pPr>
      <w:bookmarkStart w:id="63" w:name="_DV_M75"/>
      <w:bookmarkEnd w:id="63"/>
      <w:r w:rsidRPr="00154998">
        <w:rPr>
          <w:b/>
          <w:sz w:val="24"/>
          <w:szCs w:val="24"/>
        </w:rPr>
        <w:t>Section 1</w:t>
      </w:r>
      <w:r w:rsidR="001C2F22">
        <w:rPr>
          <w:b/>
          <w:sz w:val="24"/>
          <w:szCs w:val="24"/>
        </w:rPr>
        <w:t>0</w:t>
      </w:r>
      <w:r w:rsidRPr="00154998">
        <w:rPr>
          <w:b/>
          <w:sz w:val="24"/>
          <w:szCs w:val="24"/>
        </w:rPr>
        <w:t>.</w:t>
      </w:r>
      <w:r w:rsidRPr="00154998">
        <w:rPr>
          <w:b/>
          <w:sz w:val="24"/>
          <w:szCs w:val="24"/>
        </w:rPr>
        <w:tab/>
        <w:t>Documents, Reports, and Records</w:t>
      </w:r>
    </w:p>
    <w:p w14:paraId="04EF1206" w14:textId="77777777" w:rsidR="007425CE" w:rsidRPr="00154998" w:rsidRDefault="007425CE">
      <w:pPr>
        <w:jc w:val="both"/>
        <w:rPr>
          <w:b/>
          <w:sz w:val="24"/>
          <w:szCs w:val="24"/>
        </w:rPr>
      </w:pPr>
    </w:p>
    <w:p w14:paraId="62932D05" w14:textId="3A443D98" w:rsidR="007425CE" w:rsidRPr="00154998" w:rsidRDefault="00A81555">
      <w:pPr>
        <w:ind w:firstLine="720"/>
        <w:jc w:val="both"/>
        <w:rPr>
          <w:sz w:val="24"/>
          <w:szCs w:val="24"/>
        </w:rPr>
      </w:pPr>
      <w:bookmarkStart w:id="64" w:name="_DV_M76"/>
      <w:bookmarkEnd w:id="64"/>
      <w:r w:rsidRPr="00154998">
        <w:rPr>
          <w:sz w:val="24"/>
          <w:szCs w:val="24"/>
        </w:rPr>
        <w:t>A.</w:t>
      </w:r>
      <w:r w:rsidRPr="00154998">
        <w:rPr>
          <w:sz w:val="24"/>
          <w:szCs w:val="24"/>
        </w:rPr>
        <w:tab/>
        <w:t xml:space="preserve">Borrower shall maintain and, at reasonable times and places, make available to the </w:t>
      </w:r>
      <w:r w:rsidR="00261153">
        <w:rPr>
          <w:sz w:val="24"/>
          <w:szCs w:val="24"/>
        </w:rPr>
        <w:t>County</w:t>
      </w:r>
      <w:r>
        <w:rPr>
          <w:sz w:val="24"/>
          <w:szCs w:val="24"/>
        </w:rPr>
        <w:t>,</w:t>
      </w:r>
      <w:r w:rsidRPr="00154998">
        <w:rPr>
          <w:sz w:val="24"/>
          <w:szCs w:val="24"/>
        </w:rPr>
        <w:t xml:space="preserve"> such </w:t>
      </w:r>
      <w:proofErr w:type="gramStart"/>
      <w:r w:rsidRPr="00154998">
        <w:rPr>
          <w:sz w:val="24"/>
          <w:szCs w:val="24"/>
        </w:rPr>
        <w:t>records</w:t>
      </w:r>
      <w:proofErr w:type="gramEnd"/>
      <w:r w:rsidRPr="00154998">
        <w:rPr>
          <w:sz w:val="24"/>
          <w:szCs w:val="24"/>
        </w:rPr>
        <w:t xml:space="preserve"> and accounts, including property, personnel, financial records to assure a proper accounting for all </w:t>
      </w:r>
      <w:r w:rsidR="00261153">
        <w:rPr>
          <w:sz w:val="24"/>
          <w:szCs w:val="24"/>
        </w:rPr>
        <w:t>PLHA</w:t>
      </w:r>
      <w:r w:rsidRPr="00154998">
        <w:rPr>
          <w:sz w:val="24"/>
          <w:szCs w:val="24"/>
        </w:rPr>
        <w:t xml:space="preserve"> Program funds</w:t>
      </w:r>
      <w:r>
        <w:rPr>
          <w:sz w:val="24"/>
          <w:szCs w:val="24"/>
        </w:rPr>
        <w:t xml:space="preserve"> </w:t>
      </w:r>
      <w:r w:rsidR="004A5129">
        <w:rPr>
          <w:sz w:val="24"/>
          <w:szCs w:val="24"/>
        </w:rPr>
        <w:t>disbursed</w:t>
      </w:r>
      <w:r>
        <w:rPr>
          <w:sz w:val="24"/>
          <w:szCs w:val="24"/>
        </w:rPr>
        <w:t xml:space="preserve"> to Borrower under this </w:t>
      </w:r>
      <w:r w:rsidR="00261153">
        <w:rPr>
          <w:sz w:val="24"/>
          <w:szCs w:val="24"/>
        </w:rPr>
        <w:t>PLHA</w:t>
      </w:r>
      <w:r>
        <w:rPr>
          <w:sz w:val="24"/>
          <w:szCs w:val="24"/>
        </w:rPr>
        <w:t xml:space="preserve"> Loan Agreement</w:t>
      </w:r>
      <w:r w:rsidRPr="00154998">
        <w:rPr>
          <w:sz w:val="24"/>
          <w:szCs w:val="24"/>
        </w:rPr>
        <w:t xml:space="preserve">.  </w:t>
      </w:r>
    </w:p>
    <w:p w14:paraId="4333058A" w14:textId="77777777" w:rsidR="007425CE" w:rsidRPr="00154998" w:rsidRDefault="007425C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1768481E" w14:textId="47A6FC79" w:rsidR="007425CE" w:rsidRPr="00154998" w:rsidRDefault="00A81555">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firstLine="720"/>
        <w:jc w:val="both"/>
        <w:rPr>
          <w:sz w:val="24"/>
          <w:szCs w:val="24"/>
        </w:rPr>
      </w:pPr>
      <w:bookmarkStart w:id="65" w:name="_DV_M77"/>
      <w:bookmarkEnd w:id="65"/>
      <w:r w:rsidRPr="00154998">
        <w:rPr>
          <w:sz w:val="24"/>
          <w:szCs w:val="24"/>
        </w:rPr>
        <w:t>B.</w:t>
      </w:r>
      <w:r w:rsidRPr="00154998">
        <w:rPr>
          <w:sz w:val="24"/>
          <w:szCs w:val="24"/>
        </w:rPr>
        <w:tab/>
        <w:t xml:space="preserve">Borrower shall retain all documents pertaining to this </w:t>
      </w:r>
      <w:r w:rsidR="00261153">
        <w:rPr>
          <w:sz w:val="24"/>
          <w:szCs w:val="24"/>
        </w:rPr>
        <w:t>PLHA</w:t>
      </w:r>
      <w:r>
        <w:rPr>
          <w:sz w:val="24"/>
          <w:szCs w:val="24"/>
        </w:rPr>
        <w:t xml:space="preserve"> Loan Agreement</w:t>
      </w:r>
      <w:r w:rsidRPr="00154998">
        <w:rPr>
          <w:sz w:val="24"/>
          <w:szCs w:val="24"/>
        </w:rPr>
        <w:t xml:space="preserve"> for a period of five (5) years after </w:t>
      </w:r>
      <w:r>
        <w:rPr>
          <w:sz w:val="24"/>
          <w:szCs w:val="24"/>
        </w:rPr>
        <w:t>its</w:t>
      </w:r>
      <w:r w:rsidRPr="00154998">
        <w:rPr>
          <w:sz w:val="24"/>
          <w:szCs w:val="24"/>
        </w:rPr>
        <w:t xml:space="preserve"> expiration or termination (or for any further period that is required by law) and until all Federal or </w:t>
      </w:r>
      <w:r w:rsidR="00261153">
        <w:rPr>
          <w:sz w:val="24"/>
          <w:szCs w:val="24"/>
        </w:rPr>
        <w:t>County</w:t>
      </w:r>
      <w:r w:rsidRPr="00154998">
        <w:rPr>
          <w:sz w:val="24"/>
          <w:szCs w:val="24"/>
        </w:rPr>
        <w:t xml:space="preserve"> audits are </w:t>
      </w:r>
      <w:proofErr w:type="gramStart"/>
      <w:r w:rsidRPr="00154998">
        <w:rPr>
          <w:sz w:val="24"/>
          <w:szCs w:val="24"/>
        </w:rPr>
        <w:t>complete</w:t>
      </w:r>
      <w:proofErr w:type="gramEnd"/>
      <w:r w:rsidRPr="00154998">
        <w:rPr>
          <w:sz w:val="24"/>
          <w:szCs w:val="24"/>
        </w:rPr>
        <w:t xml:space="preserve"> and exceptions resolved for this </w:t>
      </w:r>
      <w:r w:rsidR="00261153">
        <w:rPr>
          <w:sz w:val="24"/>
          <w:szCs w:val="24"/>
        </w:rPr>
        <w:t>PLHA</w:t>
      </w:r>
      <w:r>
        <w:rPr>
          <w:sz w:val="24"/>
          <w:szCs w:val="24"/>
        </w:rPr>
        <w:t xml:space="preserve"> Loan Agreement</w:t>
      </w:r>
      <w:r w:rsidRPr="00154998">
        <w:rPr>
          <w:sz w:val="24"/>
          <w:szCs w:val="24"/>
        </w:rPr>
        <w:t xml:space="preserve">’s funding period.  Upon request, Borrower shall promptly make these records available to authorized representatives of </w:t>
      </w:r>
      <w:r>
        <w:rPr>
          <w:sz w:val="24"/>
          <w:szCs w:val="24"/>
        </w:rPr>
        <w:t xml:space="preserve">the </w:t>
      </w:r>
      <w:r w:rsidR="00261153">
        <w:rPr>
          <w:sz w:val="24"/>
          <w:szCs w:val="24"/>
        </w:rPr>
        <w:t>County</w:t>
      </w:r>
      <w:r w:rsidRPr="00154998">
        <w:rPr>
          <w:sz w:val="24"/>
          <w:szCs w:val="24"/>
        </w:rPr>
        <w:t xml:space="preserve"> and </w:t>
      </w:r>
      <w:r w:rsidR="005F716F">
        <w:rPr>
          <w:sz w:val="24"/>
          <w:szCs w:val="24"/>
        </w:rPr>
        <w:t>HCD</w:t>
      </w:r>
      <w:r w:rsidR="00FB5291">
        <w:rPr>
          <w:sz w:val="24"/>
          <w:szCs w:val="24"/>
        </w:rPr>
        <w:t>.</w:t>
      </w:r>
    </w:p>
    <w:p w14:paraId="16A3573B" w14:textId="77777777" w:rsidR="007425CE" w:rsidRPr="00154998" w:rsidRDefault="007425CE">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firstLine="720"/>
        <w:jc w:val="both"/>
        <w:rPr>
          <w:sz w:val="24"/>
          <w:szCs w:val="24"/>
        </w:rPr>
      </w:pPr>
    </w:p>
    <w:p w14:paraId="13562BFB" w14:textId="63F9E813" w:rsidR="007425CE" w:rsidRPr="00154998" w:rsidRDefault="00A81555">
      <w:pPr>
        <w:jc w:val="both"/>
        <w:rPr>
          <w:b/>
          <w:sz w:val="24"/>
          <w:szCs w:val="24"/>
        </w:rPr>
      </w:pPr>
      <w:bookmarkStart w:id="66" w:name="_DV_M78"/>
      <w:bookmarkEnd w:id="66"/>
      <w:r w:rsidRPr="00154998">
        <w:rPr>
          <w:b/>
          <w:sz w:val="24"/>
          <w:szCs w:val="24"/>
        </w:rPr>
        <w:t>Section 1</w:t>
      </w:r>
      <w:r w:rsidR="001C2F22">
        <w:rPr>
          <w:b/>
          <w:sz w:val="24"/>
          <w:szCs w:val="24"/>
        </w:rPr>
        <w:t>1</w:t>
      </w:r>
      <w:r w:rsidRPr="00154998">
        <w:rPr>
          <w:b/>
          <w:sz w:val="24"/>
          <w:szCs w:val="24"/>
        </w:rPr>
        <w:t>.</w:t>
      </w:r>
      <w:r w:rsidRPr="00154998">
        <w:rPr>
          <w:b/>
          <w:sz w:val="24"/>
          <w:szCs w:val="24"/>
        </w:rPr>
        <w:tab/>
        <w:t>On</w:t>
      </w:r>
      <w:r>
        <w:rPr>
          <w:b/>
          <w:sz w:val="24"/>
          <w:szCs w:val="24"/>
        </w:rPr>
        <w:t>-</w:t>
      </w:r>
      <w:r w:rsidRPr="00154998">
        <w:rPr>
          <w:b/>
          <w:sz w:val="24"/>
          <w:szCs w:val="24"/>
        </w:rPr>
        <w:t>Site Monitoring</w:t>
      </w:r>
      <w:r w:rsidR="00A96FB7">
        <w:rPr>
          <w:b/>
          <w:sz w:val="24"/>
          <w:szCs w:val="24"/>
        </w:rPr>
        <w:t>,</w:t>
      </w:r>
      <w:r w:rsidR="00680972">
        <w:rPr>
          <w:b/>
          <w:sz w:val="24"/>
          <w:szCs w:val="24"/>
        </w:rPr>
        <w:t xml:space="preserve"> </w:t>
      </w:r>
      <w:r w:rsidR="00A42A5E">
        <w:rPr>
          <w:b/>
          <w:sz w:val="24"/>
          <w:szCs w:val="24"/>
        </w:rPr>
        <w:t>Project Files</w:t>
      </w:r>
      <w:r w:rsidR="00A96FB7">
        <w:rPr>
          <w:b/>
          <w:sz w:val="24"/>
          <w:szCs w:val="24"/>
        </w:rPr>
        <w:t>, and Annual Progress Reports</w:t>
      </w:r>
    </w:p>
    <w:p w14:paraId="6BE202D7" w14:textId="77777777" w:rsidR="007425CE" w:rsidRPr="00154998" w:rsidRDefault="007425CE">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firstLine="720"/>
        <w:jc w:val="both"/>
        <w:rPr>
          <w:sz w:val="24"/>
          <w:szCs w:val="24"/>
        </w:rPr>
      </w:pPr>
    </w:p>
    <w:p w14:paraId="5893D6F5" w14:textId="761740CD" w:rsidR="007425CE" w:rsidRPr="003250FA" w:rsidRDefault="00A81555" w:rsidP="003250FA">
      <w:pPr>
        <w:pStyle w:val="ListParagraph"/>
        <w:numPr>
          <w:ilvl w:val="0"/>
          <w:numId w:val="1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bookmarkStart w:id="67" w:name="_DV_M79"/>
      <w:bookmarkEnd w:id="67"/>
      <w:r w:rsidRPr="003250FA">
        <w:rPr>
          <w:sz w:val="24"/>
          <w:szCs w:val="24"/>
        </w:rPr>
        <w:t>Authorized representatives of H</w:t>
      </w:r>
      <w:r w:rsidR="00FB5291" w:rsidRPr="003250FA">
        <w:rPr>
          <w:sz w:val="24"/>
          <w:szCs w:val="24"/>
        </w:rPr>
        <w:t>CD</w:t>
      </w:r>
      <w:r w:rsidRPr="003250FA">
        <w:rPr>
          <w:sz w:val="24"/>
          <w:szCs w:val="24"/>
        </w:rPr>
        <w:t xml:space="preserve"> and </w:t>
      </w:r>
      <w:bookmarkStart w:id="68" w:name="_DV_C38"/>
      <w:r w:rsidRPr="00EC1D28">
        <w:rPr>
          <w:rStyle w:val="DeltaViewInsertion"/>
          <w:color w:val="auto"/>
          <w:sz w:val="24"/>
          <w:szCs w:val="24"/>
          <w:u w:val="none"/>
        </w:rPr>
        <w:t>the</w:t>
      </w:r>
      <w:bookmarkStart w:id="69" w:name="_DV_M81"/>
      <w:bookmarkEnd w:id="68"/>
      <w:bookmarkEnd w:id="69"/>
      <w:r w:rsidRPr="003250FA">
        <w:rPr>
          <w:sz w:val="24"/>
          <w:szCs w:val="24"/>
        </w:rPr>
        <w:t xml:space="preserve"> </w:t>
      </w:r>
      <w:r w:rsidR="00261153" w:rsidRPr="003250FA">
        <w:rPr>
          <w:sz w:val="24"/>
          <w:szCs w:val="24"/>
        </w:rPr>
        <w:t>County</w:t>
      </w:r>
      <w:r w:rsidRPr="003250FA">
        <w:rPr>
          <w:sz w:val="24"/>
          <w:szCs w:val="24"/>
        </w:rPr>
        <w:t xml:space="preserve"> shall have the opportunity to monitor Borrower's performance under this </w:t>
      </w:r>
      <w:r w:rsidR="00261153" w:rsidRPr="003250FA">
        <w:rPr>
          <w:sz w:val="24"/>
          <w:szCs w:val="24"/>
        </w:rPr>
        <w:t>PLHA</w:t>
      </w:r>
      <w:r w:rsidRPr="003250FA">
        <w:rPr>
          <w:sz w:val="24"/>
          <w:szCs w:val="24"/>
        </w:rPr>
        <w:t xml:space="preserve"> Loan Agreement at the site where such performance is being conducted to ensure Borrower’s compliance with the requirements of this </w:t>
      </w:r>
      <w:r w:rsidR="00261153" w:rsidRPr="003250FA">
        <w:rPr>
          <w:sz w:val="24"/>
          <w:szCs w:val="24"/>
        </w:rPr>
        <w:t>PLHA</w:t>
      </w:r>
      <w:r w:rsidRPr="003250FA">
        <w:rPr>
          <w:sz w:val="24"/>
          <w:szCs w:val="24"/>
        </w:rPr>
        <w:t xml:space="preserve"> Loan Agreement</w:t>
      </w:r>
      <w:r w:rsidR="00EC1D28">
        <w:rPr>
          <w:sz w:val="24"/>
          <w:szCs w:val="24"/>
        </w:rPr>
        <w:t xml:space="preserve"> on an annual basis</w:t>
      </w:r>
      <w:r w:rsidRPr="003250FA">
        <w:rPr>
          <w:sz w:val="24"/>
          <w:szCs w:val="24"/>
        </w:rPr>
        <w:t xml:space="preserve">.  On-site monitoring shall </w:t>
      </w:r>
      <w:r w:rsidR="00BD2D7C" w:rsidRPr="003250FA">
        <w:rPr>
          <w:sz w:val="24"/>
          <w:szCs w:val="24"/>
        </w:rPr>
        <w:t>require</w:t>
      </w:r>
      <w:r w:rsidR="00A17A52" w:rsidRPr="003250FA">
        <w:rPr>
          <w:sz w:val="24"/>
          <w:szCs w:val="24"/>
        </w:rPr>
        <w:t xml:space="preserve"> at least ten (10) day prior notice </w:t>
      </w:r>
      <w:r w:rsidR="00BD2D7C" w:rsidRPr="003250FA">
        <w:rPr>
          <w:sz w:val="24"/>
          <w:szCs w:val="24"/>
        </w:rPr>
        <w:t>to Owner and will be subject to t</w:t>
      </w:r>
      <w:r w:rsidR="00A17A52" w:rsidRPr="003250FA">
        <w:rPr>
          <w:sz w:val="24"/>
          <w:szCs w:val="24"/>
        </w:rPr>
        <w:t>he rights of tenants.</w:t>
      </w:r>
      <w:r w:rsidR="00A25C90">
        <w:rPr>
          <w:sz w:val="24"/>
          <w:szCs w:val="24"/>
        </w:rPr>
        <w:t xml:space="preserve"> </w:t>
      </w:r>
      <w:r w:rsidRPr="003250FA">
        <w:rPr>
          <w:sz w:val="24"/>
          <w:szCs w:val="24"/>
        </w:rPr>
        <w:t>Such monitoring may include without limitation</w:t>
      </w:r>
      <w:r w:rsidR="00497CFA" w:rsidRPr="003250FA">
        <w:rPr>
          <w:sz w:val="24"/>
          <w:szCs w:val="24"/>
        </w:rPr>
        <w:t>:</w:t>
      </w:r>
      <w:r w:rsidRPr="003250FA">
        <w:rPr>
          <w:sz w:val="24"/>
          <w:szCs w:val="24"/>
        </w:rPr>
        <w:t xml:space="preserve"> interviews with Borrower’s staff, consultants and contractors involved in the improvements</w:t>
      </w:r>
      <w:r w:rsidR="00497CFA" w:rsidRPr="003250FA">
        <w:rPr>
          <w:sz w:val="24"/>
          <w:szCs w:val="24"/>
        </w:rPr>
        <w:t xml:space="preserve">; </w:t>
      </w:r>
      <w:r w:rsidRPr="003250FA">
        <w:rPr>
          <w:sz w:val="24"/>
          <w:szCs w:val="24"/>
        </w:rPr>
        <w:t xml:space="preserve">validation of source data used in the preparation of reports to </w:t>
      </w:r>
      <w:r w:rsidR="00261153" w:rsidRPr="003250FA">
        <w:rPr>
          <w:sz w:val="24"/>
          <w:szCs w:val="24"/>
        </w:rPr>
        <w:t>County</w:t>
      </w:r>
      <w:r w:rsidR="00497CFA" w:rsidRPr="003250FA">
        <w:rPr>
          <w:sz w:val="24"/>
          <w:szCs w:val="24"/>
        </w:rPr>
        <w:t>; a review of Project financials, management documents, and tenant files; and inspection of Project units and common areas</w:t>
      </w:r>
      <w:r w:rsidRPr="003250FA">
        <w:rPr>
          <w:sz w:val="24"/>
          <w:szCs w:val="24"/>
        </w:rPr>
        <w:t>.</w:t>
      </w:r>
    </w:p>
    <w:p w14:paraId="3AAA61BA" w14:textId="77777777" w:rsidR="007425CE" w:rsidRPr="00154998" w:rsidRDefault="007425CE">
      <w:pPr>
        <w:numPr>
          <w:ilvl w:val="12"/>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3573E58D" w14:textId="735C5E49" w:rsidR="007425CE" w:rsidRDefault="00A81555">
      <w:pPr>
        <w:numPr>
          <w:ilvl w:val="12"/>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bookmarkStart w:id="70" w:name="_DV_M82"/>
      <w:bookmarkEnd w:id="70"/>
      <w:r w:rsidRPr="00154998">
        <w:rPr>
          <w:sz w:val="24"/>
          <w:szCs w:val="24"/>
        </w:rPr>
        <w:tab/>
      </w:r>
      <w:r w:rsidR="00261153">
        <w:rPr>
          <w:sz w:val="24"/>
          <w:szCs w:val="24"/>
        </w:rPr>
        <w:t>County</w:t>
      </w:r>
      <w:r w:rsidRPr="00154998">
        <w:rPr>
          <w:sz w:val="24"/>
          <w:szCs w:val="24"/>
        </w:rPr>
        <w:t xml:space="preserve"> will advise Borrower in writing of any monitoring concerns or findings within fifteen (15) days after a monitoring visit.  Borrower shall </w:t>
      </w:r>
      <w:r w:rsidR="003C378F">
        <w:rPr>
          <w:sz w:val="24"/>
          <w:szCs w:val="24"/>
        </w:rPr>
        <w:t xml:space="preserve">provide a response </w:t>
      </w:r>
      <w:r w:rsidRPr="00154998">
        <w:rPr>
          <w:sz w:val="24"/>
          <w:szCs w:val="24"/>
        </w:rPr>
        <w:t>to the concerns/findings within ten (10) days</w:t>
      </w:r>
      <w:r>
        <w:rPr>
          <w:sz w:val="24"/>
          <w:szCs w:val="24"/>
        </w:rPr>
        <w:t xml:space="preserve"> from the date of </w:t>
      </w:r>
      <w:r w:rsidR="00261153">
        <w:rPr>
          <w:sz w:val="24"/>
          <w:szCs w:val="24"/>
        </w:rPr>
        <w:t>County</w:t>
      </w:r>
      <w:r>
        <w:rPr>
          <w:sz w:val="24"/>
          <w:szCs w:val="24"/>
        </w:rPr>
        <w:t>’s notice</w:t>
      </w:r>
      <w:r w:rsidRPr="00154998">
        <w:rPr>
          <w:sz w:val="24"/>
          <w:szCs w:val="24"/>
        </w:rPr>
        <w:t>.</w:t>
      </w:r>
    </w:p>
    <w:p w14:paraId="0DD44E12" w14:textId="77777777" w:rsidR="00EC1D28" w:rsidRDefault="00EC1D28">
      <w:pPr>
        <w:numPr>
          <w:ilvl w:val="12"/>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0A73FCAD" w14:textId="33046765" w:rsidR="00EC1D28" w:rsidRDefault="00EC1D28" w:rsidP="003250FA">
      <w:pPr>
        <w:pStyle w:val="ListParagraph"/>
        <w:numPr>
          <w:ilvl w:val="0"/>
          <w:numId w:val="1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roofErr w:type="gramStart"/>
      <w:r>
        <w:rPr>
          <w:sz w:val="24"/>
          <w:szCs w:val="24"/>
        </w:rPr>
        <w:t>In order to</w:t>
      </w:r>
      <w:proofErr w:type="gramEnd"/>
      <w:r>
        <w:rPr>
          <w:sz w:val="24"/>
          <w:szCs w:val="24"/>
        </w:rPr>
        <w:t xml:space="preserve"> facilitate the completion of the annual monitoring at the site, Borrower agrees to pay County an annual monitoring fee of </w:t>
      </w:r>
      <w:r w:rsidR="00E61CFC">
        <w:rPr>
          <w:sz w:val="24"/>
          <w:szCs w:val="24"/>
        </w:rPr>
        <w:t xml:space="preserve">$2,500.00, </w:t>
      </w:r>
      <w:r>
        <w:rPr>
          <w:sz w:val="24"/>
          <w:szCs w:val="24"/>
        </w:rPr>
        <w:t xml:space="preserve">which shall be due and payable no later than June 30 of each year. In recognition of the constrained operational budget associated with the provision of permanent supportive housing, the County reserves the right to negotiate the fee amount throughout the 55-year term of the PLHA Loan Agreement, if it is determined that a lesser fee is in the best interest of the County. Payment shall be remitted to the County of </w:t>
      </w:r>
      <w:r w:rsidR="006E3AD6">
        <w:rPr>
          <w:sz w:val="24"/>
          <w:szCs w:val="24"/>
        </w:rPr>
        <w:t>Siskiyou</w:t>
      </w:r>
      <w:r>
        <w:rPr>
          <w:sz w:val="24"/>
          <w:szCs w:val="24"/>
        </w:rPr>
        <w:t>,</w:t>
      </w:r>
      <w:r w:rsidR="00160774">
        <w:rPr>
          <w:sz w:val="24"/>
          <w:szCs w:val="24"/>
        </w:rPr>
        <w:t xml:space="preserve"> 20</w:t>
      </w:r>
      <w:r w:rsidR="0010274A">
        <w:rPr>
          <w:sz w:val="24"/>
          <w:szCs w:val="24"/>
        </w:rPr>
        <w:t>6</w:t>
      </w:r>
      <w:r w:rsidR="00160774">
        <w:rPr>
          <w:sz w:val="24"/>
          <w:szCs w:val="24"/>
        </w:rPr>
        <w:t>0 Campus Drive</w:t>
      </w:r>
      <w:r w:rsidR="00EF0A2C">
        <w:rPr>
          <w:sz w:val="24"/>
          <w:szCs w:val="24"/>
        </w:rPr>
        <w:t>,</w:t>
      </w:r>
      <w:r w:rsidR="007B0483">
        <w:rPr>
          <w:sz w:val="24"/>
          <w:szCs w:val="24"/>
        </w:rPr>
        <w:t xml:space="preserve"> </w:t>
      </w:r>
      <w:r w:rsidR="000616AC">
        <w:rPr>
          <w:sz w:val="24"/>
          <w:szCs w:val="24"/>
        </w:rPr>
        <w:t>Yreka</w:t>
      </w:r>
      <w:r w:rsidR="0010274A">
        <w:rPr>
          <w:sz w:val="24"/>
          <w:szCs w:val="24"/>
        </w:rPr>
        <w:t>,</w:t>
      </w:r>
      <w:r>
        <w:rPr>
          <w:sz w:val="24"/>
          <w:szCs w:val="24"/>
        </w:rPr>
        <w:t xml:space="preserve"> CA 95988, Attn:</w:t>
      </w:r>
      <w:r w:rsidR="00160774">
        <w:rPr>
          <w:sz w:val="24"/>
          <w:szCs w:val="24"/>
        </w:rPr>
        <w:t xml:space="preserve"> Deputy Director of Administrative Services/</w:t>
      </w:r>
      <w:r>
        <w:rPr>
          <w:sz w:val="24"/>
          <w:szCs w:val="24"/>
        </w:rPr>
        <w:t xml:space="preserve">PLHA Loan Agreement. </w:t>
      </w:r>
    </w:p>
    <w:p w14:paraId="38BE6104" w14:textId="77777777" w:rsidR="00A42A5E" w:rsidRDefault="00A42A5E" w:rsidP="003979D1">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080"/>
        <w:jc w:val="both"/>
        <w:rPr>
          <w:sz w:val="24"/>
          <w:szCs w:val="24"/>
        </w:rPr>
      </w:pPr>
    </w:p>
    <w:p w14:paraId="05D008CB" w14:textId="5EF59818" w:rsidR="00A42A5E" w:rsidRPr="003250FA" w:rsidRDefault="00A42A5E" w:rsidP="003250FA">
      <w:pPr>
        <w:pStyle w:val="ListParagraph"/>
        <w:numPr>
          <w:ilvl w:val="0"/>
          <w:numId w:val="1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Borrower agrees to provide County with </w:t>
      </w:r>
      <w:r w:rsidR="0008752B">
        <w:rPr>
          <w:sz w:val="24"/>
          <w:szCs w:val="24"/>
        </w:rPr>
        <w:t xml:space="preserve">timely </w:t>
      </w:r>
      <w:r>
        <w:rPr>
          <w:sz w:val="24"/>
          <w:szCs w:val="24"/>
        </w:rPr>
        <w:t>data, documentation, and materials at County’s request that assist County in fulfilling PLHA requirements set forth by the State of California. This includes, but is not limited to, the project files to be kept by County on</w:t>
      </w:r>
      <w:r w:rsidR="00DB30B0">
        <w:rPr>
          <w:sz w:val="24"/>
          <w:szCs w:val="24"/>
        </w:rPr>
        <w:t xml:space="preserve"> </w:t>
      </w:r>
      <w:r>
        <w:rPr>
          <w:sz w:val="24"/>
          <w:szCs w:val="24"/>
        </w:rPr>
        <w:t xml:space="preserve">Borrower’s project and information for Annual Progress Reports. </w:t>
      </w:r>
    </w:p>
    <w:p w14:paraId="3A3A28EA" w14:textId="77777777" w:rsidR="007425CE" w:rsidRPr="00154998" w:rsidRDefault="00A8155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bookmarkStart w:id="71" w:name="_DV_M83"/>
      <w:bookmarkEnd w:id="71"/>
      <w:r w:rsidRPr="00154998">
        <w:rPr>
          <w:sz w:val="24"/>
          <w:szCs w:val="24"/>
        </w:rPr>
        <w:tab/>
      </w:r>
      <w:r w:rsidRPr="00154998">
        <w:rPr>
          <w:sz w:val="24"/>
          <w:szCs w:val="24"/>
        </w:rPr>
        <w:tab/>
      </w:r>
    </w:p>
    <w:p w14:paraId="644078EA" w14:textId="2A379D29" w:rsidR="007425CE" w:rsidRPr="00154998" w:rsidRDefault="00A81555">
      <w:pPr>
        <w:jc w:val="both"/>
        <w:rPr>
          <w:b/>
          <w:sz w:val="24"/>
          <w:szCs w:val="24"/>
        </w:rPr>
      </w:pPr>
      <w:bookmarkStart w:id="72" w:name="_DV_M84"/>
      <w:bookmarkEnd w:id="72"/>
      <w:r w:rsidRPr="00154998">
        <w:rPr>
          <w:b/>
          <w:sz w:val="24"/>
          <w:szCs w:val="24"/>
        </w:rPr>
        <w:t>Section 1</w:t>
      </w:r>
      <w:r w:rsidR="001C2F22">
        <w:rPr>
          <w:b/>
          <w:sz w:val="24"/>
          <w:szCs w:val="24"/>
        </w:rPr>
        <w:t>2</w:t>
      </w:r>
      <w:r w:rsidRPr="00154998">
        <w:rPr>
          <w:b/>
          <w:sz w:val="24"/>
          <w:szCs w:val="24"/>
        </w:rPr>
        <w:t>.</w:t>
      </w:r>
      <w:r w:rsidRPr="00154998">
        <w:rPr>
          <w:b/>
          <w:sz w:val="24"/>
          <w:szCs w:val="24"/>
        </w:rPr>
        <w:tab/>
        <w:t>Taxes, Assessments, Encumbrances and Liens</w:t>
      </w:r>
    </w:p>
    <w:p w14:paraId="186B9608" w14:textId="77777777" w:rsidR="007425CE" w:rsidRPr="00154998" w:rsidRDefault="007425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53E520BF" w14:textId="4F4D7707" w:rsidR="00D41439" w:rsidRPr="003624AE" w:rsidRDefault="00A81555" w:rsidP="003624AE">
      <w:pPr>
        <w:pStyle w:val="ListParagraph"/>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trike/>
          <w:sz w:val="24"/>
          <w:szCs w:val="24"/>
        </w:rPr>
      </w:pPr>
      <w:bookmarkStart w:id="73" w:name="_DV_M85"/>
      <w:bookmarkEnd w:id="73"/>
      <w:r w:rsidRPr="00154998">
        <w:rPr>
          <w:sz w:val="24"/>
          <w:szCs w:val="24"/>
        </w:rPr>
        <w:t xml:space="preserve">Borrower shall pay when due </w:t>
      </w:r>
      <w:proofErr w:type="gramStart"/>
      <w:r w:rsidRPr="00154998">
        <w:rPr>
          <w:sz w:val="24"/>
          <w:szCs w:val="24"/>
        </w:rPr>
        <w:t>any and all</w:t>
      </w:r>
      <w:proofErr w:type="gramEnd"/>
      <w:r w:rsidRPr="00154998">
        <w:rPr>
          <w:sz w:val="24"/>
          <w:szCs w:val="24"/>
        </w:rPr>
        <w:t xml:space="preserve"> applicable real estate taxes and assessments </w:t>
      </w:r>
      <w:r>
        <w:rPr>
          <w:sz w:val="24"/>
          <w:szCs w:val="24"/>
        </w:rPr>
        <w:t xml:space="preserve">levied and </w:t>
      </w:r>
      <w:r w:rsidRPr="00154998">
        <w:rPr>
          <w:sz w:val="24"/>
          <w:szCs w:val="24"/>
        </w:rPr>
        <w:t xml:space="preserve">assessed on the Property and on any other property </w:t>
      </w:r>
      <w:r>
        <w:rPr>
          <w:sz w:val="24"/>
          <w:szCs w:val="24"/>
        </w:rPr>
        <w:t xml:space="preserve">serving </w:t>
      </w:r>
      <w:r w:rsidRPr="00154998">
        <w:rPr>
          <w:sz w:val="24"/>
          <w:szCs w:val="24"/>
        </w:rPr>
        <w:t xml:space="preserve">as security for the Loan. </w:t>
      </w:r>
      <w:bookmarkStart w:id="74" w:name="_DV_C39"/>
      <w:r w:rsidRPr="00133B11">
        <w:rPr>
          <w:rStyle w:val="DeltaViewInsertion"/>
          <w:color w:val="auto"/>
          <w:sz w:val="24"/>
          <w:szCs w:val="24"/>
          <w:u w:val="none"/>
        </w:rPr>
        <w:t>Other than security interests necessary for the development of the Project</w:t>
      </w:r>
      <w:r>
        <w:rPr>
          <w:rStyle w:val="DeltaViewInsertion"/>
          <w:color w:val="auto"/>
          <w:sz w:val="24"/>
          <w:szCs w:val="24"/>
          <w:u w:val="none"/>
        </w:rPr>
        <w:t>,</w:t>
      </w:r>
      <w:r w:rsidRPr="00133B11">
        <w:rPr>
          <w:rStyle w:val="DeltaViewInsertion"/>
          <w:color w:val="auto"/>
          <w:sz w:val="24"/>
          <w:szCs w:val="24"/>
          <w:u w:val="none"/>
        </w:rPr>
        <w:t xml:space="preserve"> </w:t>
      </w:r>
      <w:bookmarkStart w:id="75" w:name="_DV_M86"/>
      <w:bookmarkEnd w:id="74"/>
      <w:bookmarkEnd w:id="75"/>
      <w:r w:rsidRPr="00154998">
        <w:rPr>
          <w:sz w:val="24"/>
          <w:szCs w:val="24"/>
        </w:rPr>
        <w:t xml:space="preserve">Borrower shall not place or allow to be placed on the Property or any part thereof, any mortgage, trust deed, </w:t>
      </w:r>
      <w:proofErr w:type="gramStart"/>
      <w:r w:rsidRPr="00154998">
        <w:rPr>
          <w:sz w:val="24"/>
          <w:szCs w:val="24"/>
        </w:rPr>
        <w:t>encumbrance</w:t>
      </w:r>
      <w:proofErr w:type="gramEnd"/>
      <w:r w:rsidRPr="00154998">
        <w:rPr>
          <w:sz w:val="24"/>
          <w:szCs w:val="24"/>
        </w:rPr>
        <w:t xml:space="preserve"> or lien unauthorized by this </w:t>
      </w:r>
      <w:r w:rsidR="00261153">
        <w:rPr>
          <w:sz w:val="24"/>
          <w:szCs w:val="24"/>
        </w:rPr>
        <w:t>PLHA</w:t>
      </w:r>
      <w:r>
        <w:rPr>
          <w:sz w:val="24"/>
          <w:szCs w:val="24"/>
        </w:rPr>
        <w:t xml:space="preserve"> Loan Agreement</w:t>
      </w:r>
      <w:r w:rsidRPr="00154998">
        <w:rPr>
          <w:sz w:val="24"/>
          <w:szCs w:val="24"/>
        </w:rPr>
        <w:t xml:space="preserve">. Nothing herein contained shall be deemed to prohibit Borrower from </w:t>
      </w:r>
      <w:r w:rsidR="000616AC">
        <w:rPr>
          <w:sz w:val="24"/>
          <w:szCs w:val="24"/>
        </w:rPr>
        <w:t xml:space="preserve">obtaining a tax exemption for the Property, or </w:t>
      </w:r>
      <w:r w:rsidRPr="00154998">
        <w:rPr>
          <w:sz w:val="24"/>
          <w:szCs w:val="24"/>
        </w:rPr>
        <w:t xml:space="preserve">contesting the validity or amounts of any </w:t>
      </w:r>
      <w:r w:rsidRPr="00154998">
        <w:rPr>
          <w:sz w:val="24"/>
          <w:szCs w:val="24"/>
        </w:rPr>
        <w:lastRenderedPageBreak/>
        <w:t xml:space="preserve">tax assessment, </w:t>
      </w:r>
      <w:proofErr w:type="gramStart"/>
      <w:r w:rsidRPr="00154998">
        <w:rPr>
          <w:sz w:val="24"/>
          <w:szCs w:val="24"/>
        </w:rPr>
        <w:t>encumbrance</w:t>
      </w:r>
      <w:proofErr w:type="gramEnd"/>
      <w:r w:rsidRPr="00154998">
        <w:rPr>
          <w:sz w:val="24"/>
          <w:szCs w:val="24"/>
        </w:rPr>
        <w:t xml:space="preserve"> or lien, nor to limit the remedies available to Borrower in respect thereto.</w:t>
      </w:r>
    </w:p>
    <w:p w14:paraId="69DC1EAF" w14:textId="77777777" w:rsidR="00D41439" w:rsidRPr="003624AE" w:rsidRDefault="00D41439" w:rsidP="003624AE">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080"/>
        <w:jc w:val="both"/>
        <w:rPr>
          <w:strike/>
          <w:sz w:val="24"/>
          <w:szCs w:val="24"/>
        </w:rPr>
      </w:pPr>
    </w:p>
    <w:p w14:paraId="7F1EF0F7" w14:textId="77777777" w:rsidR="00065EE3" w:rsidRPr="003624AE" w:rsidRDefault="00D41439" w:rsidP="003624AE">
      <w:pPr>
        <w:pStyle w:val="ListParagraph"/>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pPr>
      <w:r w:rsidRPr="003624AE">
        <w:rPr>
          <w:sz w:val="24"/>
          <w:szCs w:val="24"/>
        </w:rPr>
        <w:t xml:space="preserve">If any claim of lien is filed against the </w:t>
      </w:r>
      <w:r w:rsidRPr="00065EE3">
        <w:rPr>
          <w:sz w:val="24"/>
          <w:szCs w:val="24"/>
        </w:rPr>
        <w:t>Property,</w:t>
      </w:r>
      <w:r w:rsidRPr="003624AE">
        <w:rPr>
          <w:sz w:val="24"/>
          <w:szCs w:val="24"/>
        </w:rPr>
        <w:t xml:space="preserve"> or a stop notice affecting the Loan is served on the County</w:t>
      </w:r>
      <w:r w:rsidRPr="00065EE3">
        <w:rPr>
          <w:sz w:val="24"/>
          <w:szCs w:val="24"/>
        </w:rPr>
        <w:t>,</w:t>
      </w:r>
      <w:r w:rsidRPr="003624AE">
        <w:rPr>
          <w:sz w:val="24"/>
          <w:szCs w:val="24"/>
        </w:rPr>
        <w:t xml:space="preserve"> then Borrower shall, within twenty (20) days after such filing or service, either pay and fully discharge the lien or stop notice, effect the release of such lien or stop notice by delivering to the County a surety bond from a surety acceptable to the County in sufficient form and amount, or provide the County with other assurance satisfactory to the County that the claim of lien or stop notice will be paid or discharged.</w:t>
      </w:r>
      <w:bookmarkStart w:id="76" w:name="_Toc27889940"/>
      <w:bookmarkStart w:id="77" w:name="_Toc27919994"/>
      <w:r w:rsidR="00065EE3" w:rsidRPr="00065EE3">
        <w:rPr>
          <w:sz w:val="24"/>
          <w:szCs w:val="24"/>
        </w:rPr>
        <w:t xml:space="preserve"> </w:t>
      </w:r>
      <w:r w:rsidRPr="003624AE">
        <w:rPr>
          <w:sz w:val="24"/>
          <w:szCs w:val="24"/>
        </w:rPr>
        <w:t xml:space="preserve">If Borrower fails to discharge any lien, encumbrance, charge, or claim in the manner required in this Section, then in addition to any other right or remedy, the County may (but shall be under no obligation to) discharge such lien, encumbrance, charge, or claim at Borrower's expense.  </w:t>
      </w:r>
      <w:bookmarkStart w:id="78" w:name="_Toc27889941"/>
      <w:bookmarkStart w:id="79" w:name="_Toc27919995"/>
      <w:bookmarkEnd w:id="76"/>
      <w:bookmarkEnd w:id="77"/>
    </w:p>
    <w:p w14:paraId="35C751B6" w14:textId="77777777" w:rsidR="00065EE3" w:rsidRPr="003624AE" w:rsidRDefault="00065EE3" w:rsidP="003624AE">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ind w:left="1080"/>
        <w:jc w:val="both"/>
      </w:pPr>
    </w:p>
    <w:p w14:paraId="602D6525" w14:textId="07EDB820" w:rsidR="00D41439" w:rsidRPr="003624AE" w:rsidRDefault="00D41439" w:rsidP="003624AE">
      <w:pPr>
        <w:pStyle w:val="ListParagraph"/>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sz w:val="24"/>
          <w:szCs w:val="24"/>
        </w:rPr>
      </w:pPr>
      <w:r w:rsidRPr="003624AE">
        <w:rPr>
          <w:sz w:val="24"/>
          <w:szCs w:val="24"/>
        </w:rPr>
        <w:t xml:space="preserve">Borrower shall file a valid notice of cessation upon </w:t>
      </w:r>
      <w:r w:rsidR="003624AE">
        <w:rPr>
          <w:sz w:val="24"/>
          <w:szCs w:val="24"/>
        </w:rPr>
        <w:t xml:space="preserve">a thirty (30) day continuous </w:t>
      </w:r>
      <w:r w:rsidRPr="003624AE">
        <w:rPr>
          <w:sz w:val="24"/>
          <w:szCs w:val="24"/>
        </w:rPr>
        <w:t>cessation of construction</w:t>
      </w:r>
      <w:r w:rsidR="003624AE">
        <w:rPr>
          <w:sz w:val="24"/>
          <w:szCs w:val="24"/>
        </w:rPr>
        <w:t xml:space="preserve"> and file a notice of completion upon completion of construction</w:t>
      </w:r>
      <w:r w:rsidRPr="003624AE">
        <w:rPr>
          <w:sz w:val="24"/>
          <w:szCs w:val="24"/>
        </w:rPr>
        <w:t xml:space="preserve"> and take all other reasonable steps to </w:t>
      </w:r>
      <w:r w:rsidR="003624AE">
        <w:rPr>
          <w:sz w:val="24"/>
          <w:szCs w:val="24"/>
        </w:rPr>
        <w:t>shorten the timeline for</w:t>
      </w:r>
      <w:r w:rsidR="003624AE" w:rsidRPr="003624AE">
        <w:rPr>
          <w:sz w:val="24"/>
          <w:szCs w:val="24"/>
        </w:rPr>
        <w:t xml:space="preserve"> </w:t>
      </w:r>
      <w:r w:rsidRPr="003624AE">
        <w:rPr>
          <w:sz w:val="24"/>
          <w:szCs w:val="24"/>
        </w:rPr>
        <w:t xml:space="preserve">the assertion of claims of lien against the Property </w:t>
      </w:r>
      <w:r w:rsidR="00332962">
        <w:rPr>
          <w:sz w:val="24"/>
          <w:szCs w:val="24"/>
        </w:rPr>
        <w:t>or the Loan Funds</w:t>
      </w:r>
      <w:r w:rsidRPr="003624AE">
        <w:rPr>
          <w:sz w:val="24"/>
          <w:szCs w:val="24"/>
        </w:rPr>
        <w:t>.</w:t>
      </w:r>
      <w:bookmarkEnd w:id="78"/>
      <w:bookmarkEnd w:id="79"/>
    </w:p>
    <w:p w14:paraId="05296244" w14:textId="77777777" w:rsidR="007425CE" w:rsidRPr="00154998" w:rsidRDefault="007425CE">
      <w:pPr>
        <w:jc w:val="both"/>
        <w:rPr>
          <w:b/>
          <w:sz w:val="24"/>
          <w:szCs w:val="24"/>
        </w:rPr>
      </w:pPr>
    </w:p>
    <w:p w14:paraId="1FAB85D3" w14:textId="3294E51E" w:rsidR="007425CE" w:rsidRPr="00154998" w:rsidRDefault="00A81555">
      <w:pPr>
        <w:tabs>
          <w:tab w:val="left" w:pos="720"/>
          <w:tab w:val="left" w:pos="1440"/>
        </w:tabs>
        <w:ind w:left="1440" w:hanging="1440"/>
        <w:jc w:val="both"/>
        <w:rPr>
          <w:sz w:val="24"/>
          <w:szCs w:val="24"/>
        </w:rPr>
      </w:pPr>
      <w:bookmarkStart w:id="80" w:name="_DV_M87"/>
      <w:bookmarkEnd w:id="80"/>
      <w:r w:rsidRPr="00154998">
        <w:rPr>
          <w:b/>
          <w:sz w:val="24"/>
          <w:szCs w:val="24"/>
        </w:rPr>
        <w:t>Section 1</w:t>
      </w:r>
      <w:r w:rsidR="001C2F22">
        <w:rPr>
          <w:b/>
          <w:sz w:val="24"/>
          <w:szCs w:val="24"/>
        </w:rPr>
        <w:t>3</w:t>
      </w:r>
      <w:r w:rsidRPr="00154998">
        <w:rPr>
          <w:b/>
          <w:sz w:val="24"/>
          <w:szCs w:val="24"/>
        </w:rPr>
        <w:t>.</w:t>
      </w:r>
      <w:r w:rsidRPr="00154998">
        <w:rPr>
          <w:b/>
          <w:sz w:val="24"/>
          <w:szCs w:val="24"/>
        </w:rPr>
        <w:tab/>
        <w:t>Compliance With State Laws and Regulations</w:t>
      </w:r>
    </w:p>
    <w:p w14:paraId="1239AF32" w14:textId="77777777" w:rsidR="007425CE" w:rsidRPr="00154998" w:rsidRDefault="007425CE">
      <w:pPr>
        <w:jc w:val="both"/>
        <w:rPr>
          <w:sz w:val="24"/>
          <w:szCs w:val="24"/>
        </w:rPr>
      </w:pPr>
    </w:p>
    <w:p w14:paraId="4A02C5D7" w14:textId="06D54AF3" w:rsidR="007425CE" w:rsidRDefault="00A81555">
      <w:pPr>
        <w:jc w:val="both"/>
        <w:rPr>
          <w:sz w:val="24"/>
          <w:szCs w:val="24"/>
        </w:rPr>
      </w:pPr>
      <w:bookmarkStart w:id="81" w:name="_DV_M88"/>
      <w:bookmarkEnd w:id="81"/>
      <w:r w:rsidRPr="00154998">
        <w:rPr>
          <w:sz w:val="24"/>
          <w:szCs w:val="24"/>
        </w:rPr>
        <w:tab/>
        <w:t xml:space="preserve">Borrower </w:t>
      </w:r>
      <w:proofErr w:type="gramStart"/>
      <w:r w:rsidRPr="002C579C">
        <w:rPr>
          <w:sz w:val="24"/>
          <w:szCs w:val="24"/>
        </w:rPr>
        <w:t>shall at all times</w:t>
      </w:r>
      <w:proofErr w:type="gramEnd"/>
      <w:r w:rsidRPr="002C579C">
        <w:rPr>
          <w:sz w:val="24"/>
          <w:szCs w:val="24"/>
        </w:rPr>
        <w:t xml:space="preserve"> during the term of this </w:t>
      </w:r>
      <w:r w:rsidR="00261153">
        <w:rPr>
          <w:sz w:val="24"/>
          <w:szCs w:val="24"/>
        </w:rPr>
        <w:t>PLHA</w:t>
      </w:r>
      <w:r>
        <w:rPr>
          <w:sz w:val="24"/>
          <w:szCs w:val="24"/>
        </w:rPr>
        <w:t xml:space="preserve"> Loan Agreement</w:t>
      </w:r>
      <w:r w:rsidRPr="002C579C">
        <w:rPr>
          <w:sz w:val="24"/>
          <w:szCs w:val="24"/>
        </w:rPr>
        <w:t xml:space="preserve"> comply with all legal requirements, including any applicable Federal, State, or </w:t>
      </w:r>
      <w:r w:rsidR="00261153">
        <w:rPr>
          <w:sz w:val="24"/>
          <w:szCs w:val="24"/>
        </w:rPr>
        <w:t>County</w:t>
      </w:r>
      <w:r w:rsidRPr="002C579C">
        <w:rPr>
          <w:sz w:val="24"/>
          <w:szCs w:val="24"/>
        </w:rPr>
        <w:t xml:space="preserve"> regulations, and shall secure at its full cost and expense any and all permits, applications, or other requirements in connection therewith.</w:t>
      </w:r>
    </w:p>
    <w:p w14:paraId="3FA90C0B" w14:textId="5C02ACE1" w:rsidR="00332962" w:rsidRDefault="00332962">
      <w:pPr>
        <w:jc w:val="both"/>
        <w:rPr>
          <w:sz w:val="24"/>
          <w:szCs w:val="24"/>
        </w:rPr>
      </w:pPr>
    </w:p>
    <w:p w14:paraId="6DAF1285" w14:textId="7DEC5278" w:rsidR="00332962" w:rsidRPr="002C579C" w:rsidRDefault="00332962">
      <w:pPr>
        <w:jc w:val="both"/>
        <w:rPr>
          <w:sz w:val="24"/>
          <w:szCs w:val="24"/>
        </w:rPr>
      </w:pPr>
      <w:r>
        <w:rPr>
          <w:sz w:val="24"/>
          <w:szCs w:val="24"/>
        </w:rPr>
        <w:tab/>
      </w:r>
      <w:r w:rsidR="008960CE">
        <w:rPr>
          <w:sz w:val="24"/>
          <w:szCs w:val="24"/>
        </w:rPr>
        <w:t xml:space="preserve">Borrower acknowledges that the Loan Funds are public funds, and therefore Borrower shall be responsible for the compliance with the State’s Prevailing Wage Laws (Labor Code Sections 1720 et seq. and 1770 et seq., together with the implementing regulations) as applicable. </w:t>
      </w:r>
      <w:r w:rsidRPr="00332962">
        <w:rPr>
          <w:sz w:val="24"/>
          <w:szCs w:val="24"/>
        </w:rPr>
        <w:t xml:space="preserve">This </w:t>
      </w:r>
      <w:r>
        <w:rPr>
          <w:sz w:val="24"/>
          <w:szCs w:val="24"/>
        </w:rPr>
        <w:t xml:space="preserve">PLHA Loan </w:t>
      </w:r>
      <w:r w:rsidRPr="00332962">
        <w:rPr>
          <w:sz w:val="24"/>
          <w:szCs w:val="24"/>
        </w:rPr>
        <w:t>Agreement has been prepared with the intention that the Loan meets the exceptions set forth in California</w:t>
      </w:r>
      <w:r w:rsidR="008960CE">
        <w:rPr>
          <w:sz w:val="24"/>
          <w:szCs w:val="24"/>
        </w:rPr>
        <w:t xml:space="preserve"> Labor Code Sections 1720(c)(1), </w:t>
      </w:r>
      <w:r w:rsidRPr="00332962">
        <w:rPr>
          <w:sz w:val="24"/>
          <w:szCs w:val="24"/>
        </w:rPr>
        <w:t>1720(c)(5)(E)</w:t>
      </w:r>
      <w:r w:rsidR="008960CE">
        <w:rPr>
          <w:sz w:val="24"/>
          <w:szCs w:val="24"/>
        </w:rPr>
        <w:t>, and 1720(d)(3)</w:t>
      </w:r>
      <w:r w:rsidRPr="00332962">
        <w:rPr>
          <w:sz w:val="24"/>
          <w:szCs w:val="24"/>
        </w:rPr>
        <w:t xml:space="preserve"> to the general requirement that state prevailing wages be paid in connection with construction work that is paid for in whole or in part out of public funds.  Notwithstanding the foregoing, Borrower shall be responsible for determining whether any work related to this agreement is subject to payment of prevailing wages, and if so, for complying with all prevailing wage laws.</w:t>
      </w:r>
      <w:r w:rsidR="00096F34">
        <w:rPr>
          <w:sz w:val="24"/>
          <w:szCs w:val="24"/>
        </w:rPr>
        <w:t xml:space="preserve"> Any claim against the County related to the Prevailing Wage Laws shall be subject to Section 9 herein.</w:t>
      </w:r>
    </w:p>
    <w:p w14:paraId="676C972E" w14:textId="77777777" w:rsidR="007425CE" w:rsidRPr="00154998" w:rsidRDefault="007425CE">
      <w:pPr>
        <w:jc w:val="both"/>
        <w:rPr>
          <w:sz w:val="24"/>
          <w:szCs w:val="24"/>
        </w:rPr>
      </w:pPr>
    </w:p>
    <w:p w14:paraId="4BF0A3E4" w14:textId="152684B8" w:rsidR="007425CE" w:rsidRPr="00154998" w:rsidRDefault="00A81555">
      <w:pPr>
        <w:jc w:val="both"/>
        <w:rPr>
          <w:b/>
          <w:sz w:val="24"/>
          <w:szCs w:val="24"/>
        </w:rPr>
      </w:pPr>
      <w:bookmarkStart w:id="82" w:name="_DV_M89"/>
      <w:bookmarkEnd w:id="82"/>
      <w:r w:rsidRPr="005737CC">
        <w:rPr>
          <w:b/>
          <w:sz w:val="24"/>
          <w:szCs w:val="24"/>
        </w:rPr>
        <w:t>Section 1</w:t>
      </w:r>
      <w:r w:rsidR="001C2F22">
        <w:rPr>
          <w:b/>
          <w:sz w:val="24"/>
          <w:szCs w:val="24"/>
        </w:rPr>
        <w:t>4</w:t>
      </w:r>
      <w:r w:rsidRPr="005737CC">
        <w:rPr>
          <w:b/>
          <w:sz w:val="24"/>
          <w:szCs w:val="24"/>
        </w:rPr>
        <w:t>.</w:t>
      </w:r>
      <w:r w:rsidRPr="005737CC">
        <w:rPr>
          <w:b/>
          <w:sz w:val="24"/>
          <w:szCs w:val="24"/>
        </w:rPr>
        <w:tab/>
      </w:r>
      <w:r w:rsidR="003C378F">
        <w:rPr>
          <w:b/>
          <w:sz w:val="24"/>
          <w:szCs w:val="24"/>
        </w:rPr>
        <w:t>Transfers</w:t>
      </w:r>
    </w:p>
    <w:p w14:paraId="69CC360C" w14:textId="77777777" w:rsidR="007425CE" w:rsidRPr="00133B11" w:rsidRDefault="007425CE">
      <w:pPr>
        <w:jc w:val="both"/>
        <w:rPr>
          <w:sz w:val="24"/>
          <w:szCs w:val="24"/>
        </w:rPr>
      </w:pPr>
    </w:p>
    <w:p w14:paraId="5A424A7E" w14:textId="4BFB9798" w:rsidR="007425CE" w:rsidRDefault="00A81555">
      <w:pPr>
        <w:pStyle w:val="BodyTextIndent2"/>
        <w:spacing w:after="0" w:line="240" w:lineRule="auto"/>
        <w:ind w:left="0" w:firstLine="720"/>
        <w:jc w:val="both"/>
        <w:rPr>
          <w:sz w:val="24"/>
          <w:szCs w:val="24"/>
        </w:rPr>
      </w:pPr>
      <w:bookmarkStart w:id="83" w:name="_DV_M90"/>
      <w:bookmarkEnd w:id="83"/>
      <w:r w:rsidRPr="00154998">
        <w:rPr>
          <w:sz w:val="24"/>
          <w:szCs w:val="24"/>
        </w:rPr>
        <w:t xml:space="preserve">The qualifications and identity of Borrower and its principals are of particular concern to the </w:t>
      </w:r>
      <w:r w:rsidR="00261153">
        <w:rPr>
          <w:sz w:val="24"/>
          <w:szCs w:val="24"/>
        </w:rPr>
        <w:t>County</w:t>
      </w:r>
      <w:r w:rsidRPr="00154998">
        <w:rPr>
          <w:sz w:val="24"/>
          <w:szCs w:val="24"/>
        </w:rPr>
        <w:t xml:space="preserve">.  It is because of these qualifications and identity that the </w:t>
      </w:r>
      <w:r w:rsidR="00261153">
        <w:rPr>
          <w:sz w:val="24"/>
          <w:szCs w:val="24"/>
        </w:rPr>
        <w:t>County</w:t>
      </w:r>
      <w:r w:rsidRPr="00154998">
        <w:rPr>
          <w:sz w:val="24"/>
          <w:szCs w:val="24"/>
        </w:rPr>
        <w:t xml:space="preserve"> has </w:t>
      </w:r>
      <w:proofErr w:type="gramStart"/>
      <w:r w:rsidRPr="00154998">
        <w:rPr>
          <w:sz w:val="24"/>
          <w:szCs w:val="24"/>
        </w:rPr>
        <w:t>entered into</w:t>
      </w:r>
      <w:proofErr w:type="gramEnd"/>
      <w:r w:rsidRPr="00154998">
        <w:rPr>
          <w:sz w:val="24"/>
          <w:szCs w:val="24"/>
        </w:rPr>
        <w:t xml:space="preserve"> this </w:t>
      </w:r>
      <w:r w:rsidR="00261153">
        <w:rPr>
          <w:sz w:val="24"/>
          <w:szCs w:val="24"/>
        </w:rPr>
        <w:t>PLHA</w:t>
      </w:r>
      <w:r>
        <w:rPr>
          <w:sz w:val="24"/>
          <w:szCs w:val="24"/>
        </w:rPr>
        <w:t xml:space="preserve"> Loan Agreement</w:t>
      </w:r>
      <w:r w:rsidRPr="00154998">
        <w:rPr>
          <w:sz w:val="24"/>
          <w:szCs w:val="24"/>
        </w:rPr>
        <w:t xml:space="preserve"> with Borrower.  No voluntary or involuntary successor in interest of the Borrower shall acquire any rights or powers under this </w:t>
      </w:r>
      <w:r w:rsidR="00261153">
        <w:rPr>
          <w:sz w:val="24"/>
          <w:szCs w:val="24"/>
        </w:rPr>
        <w:t>PLHA</w:t>
      </w:r>
      <w:r>
        <w:rPr>
          <w:sz w:val="24"/>
          <w:szCs w:val="24"/>
        </w:rPr>
        <w:t xml:space="preserve"> Loan Agreement</w:t>
      </w:r>
      <w:r w:rsidRPr="00154998">
        <w:rPr>
          <w:sz w:val="24"/>
          <w:szCs w:val="24"/>
        </w:rPr>
        <w:t>, except as expressly set forth herein.</w:t>
      </w:r>
    </w:p>
    <w:p w14:paraId="3C309F56" w14:textId="77777777" w:rsidR="007425CE" w:rsidRPr="00154998" w:rsidRDefault="007425CE">
      <w:pPr>
        <w:pStyle w:val="BodyTextIndent2"/>
        <w:spacing w:after="0" w:line="240" w:lineRule="auto"/>
        <w:ind w:left="0" w:firstLine="720"/>
        <w:jc w:val="both"/>
        <w:rPr>
          <w:sz w:val="24"/>
          <w:szCs w:val="24"/>
        </w:rPr>
      </w:pPr>
    </w:p>
    <w:p w14:paraId="0140D368" w14:textId="3686722B" w:rsidR="00115F50" w:rsidRDefault="00A81555" w:rsidP="00115F50">
      <w:pPr>
        <w:pStyle w:val="BodyTextIndent2"/>
        <w:spacing w:after="0" w:line="240" w:lineRule="auto"/>
        <w:ind w:left="0" w:firstLine="720"/>
        <w:jc w:val="both"/>
        <w:rPr>
          <w:sz w:val="24"/>
          <w:szCs w:val="24"/>
        </w:rPr>
      </w:pPr>
      <w:bookmarkStart w:id="84" w:name="_DV_M91"/>
      <w:bookmarkEnd w:id="84"/>
      <w:r w:rsidRPr="00154998">
        <w:rPr>
          <w:sz w:val="24"/>
          <w:szCs w:val="24"/>
        </w:rPr>
        <w:t xml:space="preserve">Borrower shall not assign all or any part of this </w:t>
      </w:r>
      <w:r w:rsidR="00261153">
        <w:rPr>
          <w:sz w:val="24"/>
          <w:szCs w:val="24"/>
        </w:rPr>
        <w:t>PLHA</w:t>
      </w:r>
      <w:r>
        <w:rPr>
          <w:sz w:val="24"/>
          <w:szCs w:val="24"/>
        </w:rPr>
        <w:t xml:space="preserve"> Loan Agreement</w:t>
      </w:r>
      <w:r w:rsidRPr="00154998">
        <w:rPr>
          <w:sz w:val="24"/>
          <w:szCs w:val="24"/>
        </w:rPr>
        <w:t xml:space="preserve"> without prior written approval of the </w:t>
      </w:r>
      <w:r w:rsidR="00261153">
        <w:rPr>
          <w:sz w:val="24"/>
          <w:szCs w:val="24"/>
        </w:rPr>
        <w:t>County</w:t>
      </w:r>
      <w:r w:rsidRPr="00154998">
        <w:rPr>
          <w:sz w:val="24"/>
          <w:szCs w:val="24"/>
        </w:rPr>
        <w:t xml:space="preserve">. Assignment without prior written approval of </w:t>
      </w:r>
      <w:r w:rsidR="00261153">
        <w:rPr>
          <w:sz w:val="24"/>
          <w:szCs w:val="24"/>
        </w:rPr>
        <w:t>County</w:t>
      </w:r>
      <w:r w:rsidRPr="00154998">
        <w:rPr>
          <w:sz w:val="24"/>
          <w:szCs w:val="24"/>
        </w:rPr>
        <w:t xml:space="preserve"> will be a </w:t>
      </w:r>
      <w:r w:rsidRPr="00154998">
        <w:rPr>
          <w:sz w:val="24"/>
          <w:szCs w:val="24"/>
        </w:rPr>
        <w:lastRenderedPageBreak/>
        <w:t xml:space="preserve">default of this </w:t>
      </w:r>
      <w:r w:rsidR="00261153">
        <w:rPr>
          <w:sz w:val="24"/>
          <w:szCs w:val="24"/>
        </w:rPr>
        <w:t>PLHA</w:t>
      </w:r>
      <w:r>
        <w:rPr>
          <w:sz w:val="24"/>
          <w:szCs w:val="24"/>
        </w:rPr>
        <w:t xml:space="preserve"> Loan Agreement</w:t>
      </w:r>
      <w:r w:rsidR="008F5255">
        <w:rPr>
          <w:sz w:val="24"/>
          <w:szCs w:val="24"/>
        </w:rPr>
        <w:t>,</w:t>
      </w:r>
      <w:r w:rsidRPr="00154998">
        <w:rPr>
          <w:sz w:val="24"/>
          <w:szCs w:val="24"/>
        </w:rPr>
        <w:t xml:space="preserve"> and </w:t>
      </w:r>
      <w:r w:rsidR="008F5255">
        <w:rPr>
          <w:sz w:val="24"/>
          <w:szCs w:val="24"/>
        </w:rPr>
        <w:t xml:space="preserve">the assignment </w:t>
      </w:r>
      <w:r w:rsidRPr="00154998">
        <w:rPr>
          <w:sz w:val="24"/>
          <w:szCs w:val="24"/>
        </w:rPr>
        <w:t xml:space="preserve">shall be void and unenforceable.  If Borrower seeks an assignment, Borrower shall promptly notify the </w:t>
      </w:r>
      <w:r w:rsidR="00261153">
        <w:rPr>
          <w:sz w:val="24"/>
          <w:szCs w:val="24"/>
        </w:rPr>
        <w:t>County</w:t>
      </w:r>
      <w:r w:rsidRPr="00154998">
        <w:rPr>
          <w:sz w:val="24"/>
          <w:szCs w:val="24"/>
        </w:rPr>
        <w:t xml:space="preserve"> in writing of </w:t>
      </w:r>
      <w:proofErr w:type="gramStart"/>
      <w:r w:rsidRPr="00154998">
        <w:rPr>
          <w:sz w:val="24"/>
          <w:szCs w:val="24"/>
        </w:rPr>
        <w:t>any and all</w:t>
      </w:r>
      <w:proofErr w:type="gramEnd"/>
      <w:r w:rsidRPr="00154998">
        <w:rPr>
          <w:sz w:val="24"/>
          <w:szCs w:val="24"/>
        </w:rPr>
        <w:t xml:space="preserve"> changes whatsoever in the identity of the parties thereof, of which it or any of its officers have been notified or otherwise have knowledge or information.  The </w:t>
      </w:r>
      <w:r w:rsidR="00261153">
        <w:rPr>
          <w:sz w:val="24"/>
          <w:szCs w:val="24"/>
        </w:rPr>
        <w:t>County</w:t>
      </w:r>
      <w:r w:rsidRPr="00154998">
        <w:rPr>
          <w:sz w:val="24"/>
          <w:szCs w:val="24"/>
        </w:rPr>
        <w:t xml:space="preserve"> will have the option to approve any such changes in writing and the </w:t>
      </w:r>
      <w:r w:rsidR="00261153">
        <w:rPr>
          <w:sz w:val="24"/>
          <w:szCs w:val="24"/>
        </w:rPr>
        <w:t>County</w:t>
      </w:r>
      <w:r w:rsidRPr="00154998">
        <w:rPr>
          <w:sz w:val="24"/>
          <w:szCs w:val="24"/>
        </w:rPr>
        <w:t xml:space="preserve"> will not unreasonably withhold such approval.  </w:t>
      </w:r>
      <w:bookmarkStart w:id="85" w:name="_DV_M93"/>
      <w:bookmarkEnd w:id="85"/>
      <w:r w:rsidRPr="00154998">
        <w:rPr>
          <w:sz w:val="24"/>
          <w:szCs w:val="24"/>
        </w:rPr>
        <w:t xml:space="preserve">If not approved by the </w:t>
      </w:r>
      <w:r w:rsidR="00261153">
        <w:rPr>
          <w:sz w:val="24"/>
          <w:szCs w:val="24"/>
        </w:rPr>
        <w:t>County</w:t>
      </w:r>
      <w:r w:rsidRPr="00154998">
        <w:rPr>
          <w:sz w:val="24"/>
          <w:szCs w:val="24"/>
        </w:rPr>
        <w:t xml:space="preserve">, this </w:t>
      </w:r>
      <w:r w:rsidR="00261153">
        <w:rPr>
          <w:sz w:val="24"/>
          <w:szCs w:val="24"/>
        </w:rPr>
        <w:t>PLHA</w:t>
      </w:r>
      <w:r>
        <w:rPr>
          <w:sz w:val="24"/>
          <w:szCs w:val="24"/>
        </w:rPr>
        <w:t xml:space="preserve"> Loan Agreement</w:t>
      </w:r>
      <w:r w:rsidRPr="00154998">
        <w:rPr>
          <w:sz w:val="24"/>
          <w:szCs w:val="24"/>
        </w:rPr>
        <w:t xml:space="preserve"> may be terminated by the </w:t>
      </w:r>
      <w:r w:rsidR="00261153">
        <w:rPr>
          <w:sz w:val="24"/>
          <w:szCs w:val="24"/>
        </w:rPr>
        <w:t>County</w:t>
      </w:r>
      <w:r w:rsidRPr="00154998">
        <w:rPr>
          <w:sz w:val="24"/>
          <w:szCs w:val="24"/>
        </w:rPr>
        <w:t xml:space="preserve"> in the event of significant change (voluntary or involuntary) in membership, management, or control of Borrower</w:t>
      </w:r>
      <w:r w:rsidR="00EA1094">
        <w:rPr>
          <w:sz w:val="24"/>
          <w:szCs w:val="24"/>
        </w:rPr>
        <w:t>, except as may be permitted</w:t>
      </w:r>
      <w:r w:rsidR="00744BCB">
        <w:rPr>
          <w:sz w:val="24"/>
          <w:szCs w:val="24"/>
        </w:rPr>
        <w:t xml:space="preserve"> hereunder or under the Loan Documents</w:t>
      </w:r>
      <w:r w:rsidRPr="00154998">
        <w:rPr>
          <w:sz w:val="24"/>
          <w:szCs w:val="24"/>
        </w:rPr>
        <w:t>.</w:t>
      </w:r>
      <w:r w:rsidR="00F94B66">
        <w:rPr>
          <w:sz w:val="24"/>
          <w:szCs w:val="24"/>
        </w:rPr>
        <w:t xml:space="preserve">  </w:t>
      </w:r>
      <w:r w:rsidR="00F94B66" w:rsidRPr="00F066B2">
        <w:rPr>
          <w:sz w:val="24"/>
          <w:szCs w:val="24"/>
        </w:rPr>
        <w:t xml:space="preserve">Notwithstanding anything herein to the contrary, the following Transfers shall not require the prior approval of the County and shall not constitute a default hereunder: </w:t>
      </w:r>
      <w:r w:rsidR="00F94B66" w:rsidRPr="009B1BA7">
        <w:rPr>
          <w:sz w:val="24"/>
          <w:szCs w:val="24"/>
        </w:rPr>
        <w:t xml:space="preserve">the transfer of the Property pursuant to a foreclosure, deed-in-lieu of foreclosure or other realization upon the deed of trust encumbering the Property (a “Foreclosure Action”); </w:t>
      </w:r>
      <w:r w:rsidR="00F94B66" w:rsidRPr="009B1BA7">
        <w:rPr>
          <w:bCs/>
          <w:sz w:val="24"/>
          <w:szCs w:val="24"/>
        </w:rPr>
        <w:t>the first transfer of the Property following  such Foreclosure Action, and the encumbrance of the Property with any financing obtained in connection therewith; or the refinancing of any senior debt on the Property in an amount equal to the then-outstanding principal balance of the applicable loan, plus the costs of such refinancing, including to provide cash resources to purchase the limited partnership interest, provided that such refinancing is on commercially reasonable terms.</w:t>
      </w:r>
    </w:p>
    <w:p w14:paraId="4EE7C3F1" w14:textId="77777777" w:rsidR="00115F50" w:rsidRDefault="00115F50" w:rsidP="00115F50">
      <w:pPr>
        <w:pStyle w:val="BodyTextIndent2"/>
        <w:spacing w:after="0" w:line="240" w:lineRule="auto"/>
        <w:ind w:left="0" w:firstLine="720"/>
        <w:jc w:val="both"/>
        <w:rPr>
          <w:sz w:val="24"/>
          <w:szCs w:val="24"/>
        </w:rPr>
      </w:pPr>
    </w:p>
    <w:p w14:paraId="17FF2732" w14:textId="77777777" w:rsidR="00115F50" w:rsidRPr="00115F50" w:rsidRDefault="00115F50" w:rsidP="00115F50">
      <w:pPr>
        <w:pStyle w:val="BodyTextIndent2"/>
        <w:spacing w:after="0" w:line="240" w:lineRule="auto"/>
        <w:ind w:left="0"/>
        <w:jc w:val="both"/>
        <w:rPr>
          <w:b/>
          <w:bCs/>
          <w:sz w:val="24"/>
          <w:szCs w:val="24"/>
        </w:rPr>
      </w:pPr>
      <w:r w:rsidRPr="00115F50">
        <w:rPr>
          <w:b/>
          <w:bCs/>
          <w:sz w:val="24"/>
          <w:szCs w:val="24"/>
        </w:rPr>
        <w:t>Section 15.</w:t>
      </w:r>
      <w:r>
        <w:rPr>
          <w:sz w:val="24"/>
          <w:szCs w:val="24"/>
        </w:rPr>
        <w:t xml:space="preserve">  </w:t>
      </w:r>
      <w:r w:rsidRPr="00115F50">
        <w:rPr>
          <w:b/>
          <w:bCs/>
          <w:sz w:val="24"/>
          <w:szCs w:val="24"/>
        </w:rPr>
        <w:t xml:space="preserve">Tax Credit Equity Provisions. </w:t>
      </w:r>
    </w:p>
    <w:p w14:paraId="423AC1BB" w14:textId="77777777" w:rsidR="00115F50" w:rsidRPr="00115F50" w:rsidRDefault="00115F50" w:rsidP="00115F50">
      <w:pPr>
        <w:pStyle w:val="BodyTextIndent2"/>
        <w:spacing w:after="0" w:line="240" w:lineRule="auto"/>
        <w:ind w:left="0"/>
        <w:jc w:val="both"/>
        <w:rPr>
          <w:b/>
          <w:bCs/>
          <w:sz w:val="24"/>
          <w:szCs w:val="24"/>
        </w:rPr>
      </w:pPr>
    </w:p>
    <w:p w14:paraId="0E665338" w14:textId="77777777" w:rsidR="00115F50" w:rsidRPr="003C6014" w:rsidRDefault="00115F50" w:rsidP="00115F50">
      <w:pPr>
        <w:pStyle w:val="BodyTextIndent2"/>
        <w:spacing w:after="0" w:line="240" w:lineRule="auto"/>
        <w:ind w:left="0"/>
        <w:jc w:val="both"/>
        <w:rPr>
          <w:sz w:val="24"/>
          <w:szCs w:val="24"/>
        </w:rPr>
      </w:pPr>
      <w:r>
        <w:rPr>
          <w:sz w:val="24"/>
          <w:szCs w:val="24"/>
        </w:rPr>
        <w:tab/>
      </w:r>
      <w:bookmarkStart w:id="86" w:name="_Hlk194690166"/>
      <w:r w:rsidRPr="003C6014">
        <w:rPr>
          <w:sz w:val="24"/>
          <w:szCs w:val="24"/>
        </w:rPr>
        <w:t xml:space="preserve">The County agrees and acknowledges that the development of the Project will be financed in part with proceeds of an equity investment made by one or more limited partners of the Borrower (collectively, the "Limited Partner") in connection with the allocation of federal and/or state low-income housing tax credits (“Tax Credits”) to the Borrower. Notwithstanding anything to the contrary set forth in this Agreement, the following provisions shall </w:t>
      </w:r>
      <w:proofErr w:type="gramStart"/>
      <w:r w:rsidRPr="003C6014">
        <w:rPr>
          <w:sz w:val="24"/>
          <w:szCs w:val="24"/>
        </w:rPr>
        <w:t>apply at all times</w:t>
      </w:r>
      <w:proofErr w:type="gramEnd"/>
      <w:r w:rsidRPr="003C6014">
        <w:rPr>
          <w:sz w:val="24"/>
          <w:szCs w:val="24"/>
        </w:rPr>
        <w:t xml:space="preserve"> during which a Limited Partner is a partner of the Borrower: </w:t>
      </w:r>
    </w:p>
    <w:p w14:paraId="5A53AAA8" w14:textId="77777777" w:rsidR="00115F50" w:rsidRPr="003C6014" w:rsidRDefault="00115F50" w:rsidP="00115F50">
      <w:pPr>
        <w:pStyle w:val="BodyTextIndent2"/>
        <w:spacing w:after="0" w:line="240" w:lineRule="auto"/>
        <w:ind w:left="0"/>
        <w:jc w:val="both"/>
        <w:rPr>
          <w:sz w:val="24"/>
          <w:szCs w:val="24"/>
        </w:rPr>
      </w:pPr>
    </w:p>
    <w:p w14:paraId="133129BC" w14:textId="4F53E871" w:rsidR="003C6014" w:rsidRDefault="00115F50" w:rsidP="003C6014">
      <w:pPr>
        <w:pStyle w:val="BodyTextIndent2"/>
        <w:numPr>
          <w:ilvl w:val="0"/>
          <w:numId w:val="13"/>
        </w:numPr>
        <w:spacing w:after="0" w:line="240" w:lineRule="auto"/>
        <w:jc w:val="both"/>
        <w:rPr>
          <w:sz w:val="24"/>
          <w:szCs w:val="24"/>
        </w:rPr>
      </w:pPr>
      <w:r w:rsidRPr="003C6014">
        <w:rPr>
          <w:sz w:val="24"/>
          <w:szCs w:val="24"/>
        </w:rPr>
        <w:t xml:space="preserve">Permitted Transfers. Notwithstanding any other provision of this Agreement, </w:t>
      </w:r>
      <w:r w:rsidRPr="003C6014">
        <w:rPr>
          <w:sz w:val="24"/>
          <w:szCs w:val="24"/>
        </w:rPr>
        <w:tab/>
      </w:r>
      <w:r w:rsidR="003C6014">
        <w:rPr>
          <w:sz w:val="24"/>
          <w:szCs w:val="24"/>
        </w:rPr>
        <w:t xml:space="preserve"> </w:t>
      </w:r>
      <w:r w:rsidRPr="003C6014">
        <w:rPr>
          <w:sz w:val="24"/>
          <w:szCs w:val="24"/>
        </w:rPr>
        <w:t>County approval shall not be required for (</w:t>
      </w:r>
      <w:proofErr w:type="spellStart"/>
      <w:r w:rsidRPr="003C6014">
        <w:rPr>
          <w:sz w:val="24"/>
          <w:szCs w:val="24"/>
        </w:rPr>
        <w:t>i</w:t>
      </w:r>
      <w:proofErr w:type="spellEnd"/>
      <w:r w:rsidRPr="003C6014">
        <w:rPr>
          <w:sz w:val="24"/>
          <w:szCs w:val="24"/>
        </w:rPr>
        <w:t xml:space="preserve">) sale of limited partner interests related to the syndication of Tax Credits, or </w:t>
      </w:r>
      <w:r w:rsidR="003C6014">
        <w:rPr>
          <w:sz w:val="24"/>
          <w:szCs w:val="24"/>
        </w:rPr>
        <w:t xml:space="preserve">the </w:t>
      </w:r>
      <w:r w:rsidR="003C4244">
        <w:rPr>
          <w:sz w:val="24"/>
          <w:szCs w:val="24"/>
        </w:rPr>
        <w:t xml:space="preserve">direct or indirect </w:t>
      </w:r>
      <w:r w:rsidR="003C6014">
        <w:rPr>
          <w:sz w:val="24"/>
          <w:szCs w:val="24"/>
        </w:rPr>
        <w:t xml:space="preserve">transfer of limited partnership interests </w:t>
      </w:r>
      <w:r w:rsidR="007C44C4">
        <w:rPr>
          <w:sz w:val="24"/>
          <w:szCs w:val="24"/>
        </w:rPr>
        <w:t>in Borrower</w:t>
      </w:r>
      <w:r w:rsidR="003C6014">
        <w:rPr>
          <w:sz w:val="24"/>
          <w:szCs w:val="24"/>
        </w:rPr>
        <w:t xml:space="preserve"> </w:t>
      </w:r>
      <w:r w:rsidRPr="003C6014">
        <w:rPr>
          <w:sz w:val="24"/>
          <w:szCs w:val="24"/>
        </w:rPr>
        <w:t xml:space="preserve">by the Limited Partner; or (ii) </w:t>
      </w:r>
      <w:r w:rsidR="003C6014">
        <w:rPr>
          <w:sz w:val="24"/>
          <w:szCs w:val="24"/>
        </w:rPr>
        <w:t>p</w:t>
      </w:r>
      <w:r w:rsidRPr="003C6014">
        <w:rPr>
          <w:sz w:val="24"/>
          <w:szCs w:val="24"/>
        </w:rPr>
        <w:t xml:space="preserve">urchase of the Project or of any interest in </w:t>
      </w:r>
      <w:r w:rsidR="003C6014">
        <w:rPr>
          <w:sz w:val="24"/>
          <w:szCs w:val="24"/>
        </w:rPr>
        <w:t>Borrower</w:t>
      </w:r>
      <w:r w:rsidRPr="003C6014">
        <w:rPr>
          <w:sz w:val="24"/>
          <w:szCs w:val="24"/>
        </w:rPr>
        <w:t xml:space="preserve"> pursuant to any option rights or rights of first refusal granted</w:t>
      </w:r>
      <w:r w:rsidR="003C6014">
        <w:rPr>
          <w:sz w:val="24"/>
          <w:szCs w:val="24"/>
        </w:rPr>
        <w:t xml:space="preserve"> by the limited partner </w:t>
      </w:r>
      <w:r w:rsidRPr="003C6014">
        <w:rPr>
          <w:sz w:val="24"/>
          <w:szCs w:val="24"/>
        </w:rPr>
        <w:t xml:space="preserve">in </w:t>
      </w:r>
      <w:r w:rsidR="003C6014">
        <w:rPr>
          <w:sz w:val="24"/>
          <w:szCs w:val="24"/>
        </w:rPr>
        <w:t>Borrower</w:t>
      </w:r>
      <w:r w:rsidR="003C6014" w:rsidRPr="003C6014">
        <w:rPr>
          <w:sz w:val="24"/>
          <w:szCs w:val="24"/>
        </w:rPr>
        <w:t>'s Amended and Restated Agreement of Limited Partnership</w:t>
      </w:r>
      <w:r w:rsidR="003C6014">
        <w:rPr>
          <w:sz w:val="24"/>
          <w:szCs w:val="24"/>
        </w:rPr>
        <w:t xml:space="preserve"> (“Partnership Agreement”)</w:t>
      </w:r>
      <w:r w:rsidR="007C44C4">
        <w:rPr>
          <w:sz w:val="24"/>
          <w:szCs w:val="24"/>
        </w:rPr>
        <w:t xml:space="preserve"> and/or any purchase option agreement and/or right of first refusal agreement entered into in connection therewith</w:t>
      </w:r>
      <w:r w:rsidR="003C6014">
        <w:rPr>
          <w:sz w:val="24"/>
          <w:szCs w:val="24"/>
        </w:rPr>
        <w:t xml:space="preserve">. </w:t>
      </w:r>
      <w:r w:rsidRPr="003C6014">
        <w:rPr>
          <w:sz w:val="24"/>
          <w:szCs w:val="24"/>
        </w:rPr>
        <w:t xml:space="preserve"> </w:t>
      </w:r>
    </w:p>
    <w:p w14:paraId="7F19F2BF" w14:textId="77777777" w:rsidR="003C6014" w:rsidRDefault="003C6014" w:rsidP="003C6014">
      <w:pPr>
        <w:pStyle w:val="BodyTextIndent2"/>
        <w:spacing w:after="0" w:line="240" w:lineRule="auto"/>
        <w:ind w:left="1440"/>
        <w:jc w:val="both"/>
        <w:rPr>
          <w:sz w:val="24"/>
          <w:szCs w:val="24"/>
        </w:rPr>
      </w:pPr>
    </w:p>
    <w:p w14:paraId="5BE0B0E4" w14:textId="36D04286" w:rsidR="003C6014" w:rsidRDefault="00115F50" w:rsidP="003C6014">
      <w:pPr>
        <w:pStyle w:val="BodyTextIndent2"/>
        <w:numPr>
          <w:ilvl w:val="0"/>
          <w:numId w:val="13"/>
        </w:numPr>
        <w:spacing w:after="0" w:line="240" w:lineRule="auto"/>
        <w:jc w:val="both"/>
        <w:rPr>
          <w:sz w:val="24"/>
          <w:szCs w:val="24"/>
        </w:rPr>
      </w:pPr>
      <w:r w:rsidRPr="003C6014">
        <w:rPr>
          <w:sz w:val="24"/>
          <w:szCs w:val="24"/>
        </w:rPr>
        <w:t xml:space="preserve">Removal of General Partner. The removal and/or replacement of </w:t>
      </w:r>
      <w:r w:rsidR="003C6014">
        <w:rPr>
          <w:sz w:val="24"/>
          <w:szCs w:val="24"/>
        </w:rPr>
        <w:t>Borrower</w:t>
      </w:r>
      <w:r w:rsidRPr="003C6014">
        <w:rPr>
          <w:sz w:val="24"/>
          <w:szCs w:val="24"/>
        </w:rPr>
        <w:t xml:space="preserve">'s general partner(s) for cause in accordance with </w:t>
      </w:r>
      <w:r w:rsidR="003C6014">
        <w:rPr>
          <w:sz w:val="24"/>
          <w:szCs w:val="24"/>
        </w:rPr>
        <w:t>the</w:t>
      </w:r>
      <w:r w:rsidRPr="003C6014">
        <w:rPr>
          <w:sz w:val="24"/>
          <w:szCs w:val="24"/>
        </w:rPr>
        <w:t xml:space="preserve"> Partnership</w:t>
      </w:r>
      <w:r w:rsidR="003C6014">
        <w:rPr>
          <w:sz w:val="24"/>
          <w:szCs w:val="24"/>
        </w:rPr>
        <w:t xml:space="preserve"> Agreement</w:t>
      </w:r>
      <w:r w:rsidRPr="003C6014">
        <w:rPr>
          <w:sz w:val="24"/>
          <w:szCs w:val="24"/>
        </w:rPr>
        <w:t xml:space="preserve"> shall not constitute a default hereunder. If a Limited Partner exercises its right to remove a general partner of Developer, C</w:t>
      </w:r>
      <w:r w:rsidR="003C6014">
        <w:rPr>
          <w:sz w:val="24"/>
          <w:szCs w:val="24"/>
        </w:rPr>
        <w:t>ounty</w:t>
      </w:r>
      <w:r w:rsidRPr="003C6014">
        <w:rPr>
          <w:sz w:val="24"/>
          <w:szCs w:val="24"/>
        </w:rPr>
        <w:t xml:space="preserve"> shall not unreasonably withhold its consent to the substitute general partner. Notwithstanding the preceding sentence, the C</w:t>
      </w:r>
      <w:r w:rsidR="003C6014">
        <w:rPr>
          <w:sz w:val="24"/>
          <w:szCs w:val="24"/>
        </w:rPr>
        <w:t>ounty’</w:t>
      </w:r>
      <w:r w:rsidRPr="003C6014">
        <w:rPr>
          <w:sz w:val="24"/>
          <w:szCs w:val="24"/>
        </w:rPr>
        <w:t xml:space="preserve">s consent will not be required if the substitute general partner is an affiliate of </w:t>
      </w:r>
      <w:r w:rsidR="003C4244">
        <w:rPr>
          <w:sz w:val="24"/>
          <w:szCs w:val="24"/>
        </w:rPr>
        <w:t xml:space="preserve">or an entity under common control with </w:t>
      </w:r>
      <w:r w:rsidRPr="003C6014">
        <w:rPr>
          <w:sz w:val="24"/>
          <w:szCs w:val="24"/>
        </w:rPr>
        <w:t xml:space="preserve">a Limited Partner. </w:t>
      </w:r>
      <w:r w:rsidR="003C4244">
        <w:rPr>
          <w:sz w:val="24"/>
          <w:szCs w:val="24"/>
        </w:rPr>
        <w:t>For the avoidance of doubt, amendments to the Partnership Agreement effectuating the transfers permitted herein shall not require the prior written consent of the County.</w:t>
      </w:r>
    </w:p>
    <w:p w14:paraId="55EF036D" w14:textId="77777777" w:rsidR="003C6014" w:rsidRDefault="003C6014" w:rsidP="003C6014">
      <w:pPr>
        <w:pStyle w:val="ListParagraph"/>
        <w:rPr>
          <w:sz w:val="24"/>
          <w:szCs w:val="24"/>
        </w:rPr>
      </w:pPr>
    </w:p>
    <w:p w14:paraId="6FEA51B4" w14:textId="6B4D1A3B" w:rsidR="00115F50" w:rsidRPr="003C6014" w:rsidRDefault="00115F50" w:rsidP="003C6014">
      <w:pPr>
        <w:pStyle w:val="BodyTextIndent2"/>
        <w:numPr>
          <w:ilvl w:val="0"/>
          <w:numId w:val="13"/>
        </w:numPr>
        <w:spacing w:after="0" w:line="240" w:lineRule="auto"/>
        <w:jc w:val="both"/>
        <w:rPr>
          <w:sz w:val="24"/>
          <w:szCs w:val="24"/>
        </w:rPr>
      </w:pPr>
      <w:r w:rsidRPr="003C6014">
        <w:rPr>
          <w:sz w:val="24"/>
          <w:szCs w:val="24"/>
        </w:rPr>
        <w:lastRenderedPageBreak/>
        <w:t>Notice and Cure Rights. The C</w:t>
      </w:r>
      <w:r w:rsidR="003C6014">
        <w:rPr>
          <w:sz w:val="24"/>
          <w:szCs w:val="24"/>
        </w:rPr>
        <w:t>ounty</w:t>
      </w:r>
      <w:r w:rsidRPr="003C6014">
        <w:rPr>
          <w:sz w:val="24"/>
          <w:szCs w:val="24"/>
        </w:rPr>
        <w:t xml:space="preserve"> hereby agrees that any cure of any default made or tendered by a Limited Partner hereunder </w:t>
      </w:r>
      <w:r w:rsidR="003C6014">
        <w:rPr>
          <w:sz w:val="24"/>
          <w:szCs w:val="24"/>
        </w:rPr>
        <w:t xml:space="preserve">or under any Loan Document </w:t>
      </w:r>
      <w:r w:rsidRPr="003C6014">
        <w:rPr>
          <w:sz w:val="24"/>
          <w:szCs w:val="24"/>
        </w:rPr>
        <w:t xml:space="preserve">shall be deemed to be a cure by </w:t>
      </w:r>
      <w:r w:rsidR="003C6014">
        <w:rPr>
          <w:sz w:val="24"/>
          <w:szCs w:val="24"/>
        </w:rPr>
        <w:t>Borrower</w:t>
      </w:r>
      <w:r w:rsidRPr="003C6014">
        <w:rPr>
          <w:sz w:val="24"/>
          <w:szCs w:val="24"/>
        </w:rPr>
        <w:t xml:space="preserve"> and shall be accepted or rejected on the same basis as if made or tendered by </w:t>
      </w:r>
      <w:r w:rsidR="003C6014">
        <w:rPr>
          <w:sz w:val="24"/>
          <w:szCs w:val="24"/>
        </w:rPr>
        <w:t>Borrower</w:t>
      </w:r>
      <w:r w:rsidRPr="003C6014">
        <w:rPr>
          <w:sz w:val="24"/>
          <w:szCs w:val="24"/>
        </w:rPr>
        <w:t xml:space="preserve">. Copies of all notices which are sent to </w:t>
      </w:r>
      <w:r w:rsidR="003C6014">
        <w:rPr>
          <w:sz w:val="24"/>
          <w:szCs w:val="24"/>
        </w:rPr>
        <w:t>Borrower</w:t>
      </w:r>
      <w:r w:rsidRPr="003C6014">
        <w:rPr>
          <w:sz w:val="24"/>
          <w:szCs w:val="24"/>
        </w:rPr>
        <w:t xml:space="preserve"> under the terms of </w:t>
      </w:r>
      <w:r w:rsidR="003C6014">
        <w:rPr>
          <w:sz w:val="24"/>
          <w:szCs w:val="24"/>
        </w:rPr>
        <w:t>the Loan Documents</w:t>
      </w:r>
      <w:r w:rsidRPr="003C6014">
        <w:rPr>
          <w:sz w:val="24"/>
          <w:szCs w:val="24"/>
        </w:rPr>
        <w:t xml:space="preserve"> shall also be sent to each Limited Partner at an address to be provided to C</w:t>
      </w:r>
      <w:r w:rsidR="003C6014">
        <w:rPr>
          <w:sz w:val="24"/>
          <w:szCs w:val="24"/>
        </w:rPr>
        <w:t>ounty</w:t>
      </w:r>
      <w:r w:rsidRPr="003C6014">
        <w:rPr>
          <w:sz w:val="24"/>
          <w:szCs w:val="24"/>
        </w:rPr>
        <w:t xml:space="preserve"> in writing by said Limited Partner.</w:t>
      </w:r>
      <w:bookmarkEnd w:id="86"/>
    </w:p>
    <w:p w14:paraId="5B4AA1BA" w14:textId="77777777" w:rsidR="00A17A52" w:rsidRDefault="00A17A52">
      <w:pPr>
        <w:pStyle w:val="BodyTextIndent2"/>
        <w:spacing w:after="0" w:line="240" w:lineRule="auto"/>
        <w:ind w:left="0" w:firstLine="720"/>
        <w:jc w:val="both"/>
        <w:rPr>
          <w:sz w:val="24"/>
          <w:szCs w:val="24"/>
        </w:rPr>
      </w:pPr>
    </w:p>
    <w:p w14:paraId="1A104022" w14:textId="7D2695A1" w:rsidR="007425CE" w:rsidRPr="00154998" w:rsidRDefault="00A81555">
      <w:pPr>
        <w:jc w:val="both"/>
        <w:rPr>
          <w:b/>
          <w:sz w:val="24"/>
          <w:szCs w:val="24"/>
        </w:rPr>
      </w:pPr>
      <w:bookmarkStart w:id="87" w:name="_DV_M94"/>
      <w:bookmarkEnd w:id="87"/>
      <w:r w:rsidRPr="00154998">
        <w:rPr>
          <w:b/>
          <w:sz w:val="24"/>
          <w:szCs w:val="24"/>
        </w:rPr>
        <w:t>Section 1</w:t>
      </w:r>
      <w:r w:rsidR="00115F50">
        <w:rPr>
          <w:b/>
          <w:sz w:val="24"/>
          <w:szCs w:val="24"/>
        </w:rPr>
        <w:t>6</w:t>
      </w:r>
      <w:r w:rsidRPr="00154998">
        <w:rPr>
          <w:b/>
          <w:sz w:val="24"/>
          <w:szCs w:val="24"/>
        </w:rPr>
        <w:t>.</w:t>
      </w:r>
      <w:r w:rsidRPr="00154998">
        <w:rPr>
          <w:b/>
          <w:sz w:val="24"/>
          <w:szCs w:val="24"/>
        </w:rPr>
        <w:tab/>
      </w:r>
      <w:proofErr w:type="gramStart"/>
      <w:r w:rsidRPr="00154998">
        <w:rPr>
          <w:b/>
          <w:sz w:val="24"/>
          <w:szCs w:val="24"/>
        </w:rPr>
        <w:t>Non Discrimination</w:t>
      </w:r>
      <w:proofErr w:type="gramEnd"/>
      <w:r w:rsidRPr="00154998">
        <w:rPr>
          <w:b/>
          <w:sz w:val="24"/>
          <w:szCs w:val="24"/>
        </w:rPr>
        <w:t>; Equal Opportunity</w:t>
      </w:r>
    </w:p>
    <w:p w14:paraId="7C791783" w14:textId="77777777" w:rsidR="007425CE" w:rsidRPr="00154998" w:rsidRDefault="007425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4C880183" w14:textId="2E98F8ED" w:rsidR="007425CE" w:rsidRDefault="00A81555">
      <w:pPr>
        <w:numPr>
          <w:ilvl w:val="0"/>
          <w:numId w:val="8"/>
        </w:numPr>
        <w:tabs>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s>
        <w:ind w:left="0" w:firstLine="720"/>
        <w:jc w:val="both"/>
        <w:rPr>
          <w:sz w:val="24"/>
          <w:szCs w:val="24"/>
        </w:rPr>
      </w:pPr>
      <w:bookmarkStart w:id="88" w:name="_DV_M95"/>
      <w:bookmarkEnd w:id="88"/>
      <w:r w:rsidRPr="00154998">
        <w:rPr>
          <w:sz w:val="24"/>
          <w:szCs w:val="24"/>
        </w:rPr>
        <w:t xml:space="preserve">Borrower, for itself and its successors and assigns, agrees that during the term of this </w:t>
      </w:r>
      <w:r w:rsidR="00261153">
        <w:rPr>
          <w:sz w:val="24"/>
          <w:szCs w:val="24"/>
        </w:rPr>
        <w:t>PLHA</w:t>
      </w:r>
      <w:r>
        <w:rPr>
          <w:sz w:val="24"/>
          <w:szCs w:val="24"/>
        </w:rPr>
        <w:t xml:space="preserve"> Loan Agreement</w:t>
      </w:r>
      <w:r w:rsidRPr="00154998">
        <w:rPr>
          <w:sz w:val="24"/>
          <w:szCs w:val="24"/>
        </w:rPr>
        <w:t xml:space="preserve">, Borrower will not discriminate against any employee or applicant for employment because of race, color, creed, religion, sex, familial status, ancestry, national </w:t>
      </w:r>
      <w:proofErr w:type="gramStart"/>
      <w:r w:rsidRPr="00154998">
        <w:rPr>
          <w:sz w:val="24"/>
          <w:szCs w:val="24"/>
        </w:rPr>
        <w:t>origin</w:t>
      </w:r>
      <w:proofErr w:type="gramEnd"/>
      <w:r w:rsidRPr="00154998">
        <w:rPr>
          <w:sz w:val="24"/>
          <w:szCs w:val="24"/>
        </w:rPr>
        <w:t xml:space="preserve"> or disability. </w:t>
      </w:r>
      <w:r w:rsidRPr="005737CC">
        <w:rPr>
          <w:sz w:val="24"/>
          <w:szCs w:val="24"/>
        </w:rPr>
        <w:t xml:space="preserve">This requirement shall apply to the following: employment, upgrading, demotion or transfer, </w:t>
      </w:r>
      <w:proofErr w:type="gramStart"/>
      <w:r w:rsidRPr="005737CC">
        <w:rPr>
          <w:sz w:val="24"/>
          <w:szCs w:val="24"/>
        </w:rPr>
        <w:t>recruitment</w:t>
      </w:r>
      <w:proofErr w:type="gramEnd"/>
      <w:r w:rsidRPr="005737CC">
        <w:rPr>
          <w:sz w:val="24"/>
          <w:szCs w:val="24"/>
        </w:rPr>
        <w:t xml:space="preserve"> or recruitment advertising; layoff or termination; rates of pay or other forms of compensation; and selection for training, including apprenticeship.</w:t>
      </w:r>
      <w:r w:rsidRPr="00154998">
        <w:rPr>
          <w:sz w:val="24"/>
          <w:szCs w:val="24"/>
        </w:rPr>
        <w:t xml:space="preserve"> Borrower shall comply with federal requirements including nondiscrimination and equal opportunity; disclosure requirements; </w:t>
      </w:r>
      <w:r>
        <w:rPr>
          <w:sz w:val="24"/>
          <w:szCs w:val="24"/>
        </w:rPr>
        <w:t xml:space="preserve">and </w:t>
      </w:r>
      <w:proofErr w:type="spellStart"/>
      <w:r>
        <w:rPr>
          <w:sz w:val="24"/>
          <w:szCs w:val="24"/>
        </w:rPr>
        <w:t>nonprocurement</w:t>
      </w:r>
      <w:proofErr w:type="spellEnd"/>
      <w:r>
        <w:rPr>
          <w:sz w:val="24"/>
          <w:szCs w:val="24"/>
        </w:rPr>
        <w:t xml:space="preserve"> of </w:t>
      </w:r>
      <w:r w:rsidRPr="00154998">
        <w:rPr>
          <w:sz w:val="24"/>
          <w:szCs w:val="24"/>
        </w:rPr>
        <w:t xml:space="preserve">debarred, </w:t>
      </w:r>
      <w:proofErr w:type="gramStart"/>
      <w:r w:rsidRPr="00154998">
        <w:rPr>
          <w:sz w:val="24"/>
          <w:szCs w:val="24"/>
        </w:rPr>
        <w:t>suspended</w:t>
      </w:r>
      <w:proofErr w:type="gramEnd"/>
      <w:r w:rsidRPr="00154998">
        <w:rPr>
          <w:sz w:val="24"/>
          <w:szCs w:val="24"/>
        </w:rPr>
        <w:t xml:space="preserve"> or ineligible contractors.</w:t>
      </w:r>
    </w:p>
    <w:p w14:paraId="18AEE16C" w14:textId="77777777" w:rsidR="007425CE" w:rsidRDefault="007425CE" w:rsidP="00FC6CC4">
      <w:pPr>
        <w:tabs>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p>
    <w:p w14:paraId="080AB61E" w14:textId="33DDAB3A" w:rsidR="007425CE" w:rsidRPr="005737CC" w:rsidRDefault="00A81555">
      <w:pPr>
        <w:numPr>
          <w:ilvl w:val="0"/>
          <w:numId w:val="8"/>
        </w:numPr>
        <w:tabs>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s>
        <w:ind w:left="0" w:firstLine="720"/>
        <w:jc w:val="both"/>
        <w:rPr>
          <w:sz w:val="24"/>
          <w:szCs w:val="24"/>
        </w:rPr>
      </w:pPr>
      <w:r w:rsidRPr="005737CC">
        <w:rPr>
          <w:sz w:val="24"/>
          <w:szCs w:val="24"/>
        </w:rPr>
        <w:t xml:space="preserve">No person shall, on the ground of race, sex, creed, color, national origin, age, marital </w:t>
      </w:r>
      <w:proofErr w:type="gramStart"/>
      <w:r w:rsidRPr="005737CC">
        <w:rPr>
          <w:sz w:val="24"/>
          <w:szCs w:val="24"/>
        </w:rPr>
        <w:t>status</w:t>
      </w:r>
      <w:proofErr w:type="gramEnd"/>
      <w:r w:rsidRPr="005737CC">
        <w:rPr>
          <w:sz w:val="24"/>
          <w:szCs w:val="24"/>
        </w:rPr>
        <w:t xml:space="preserve"> or disability, be excluded from participation in, be denied the proceeds of, or be subject to discrimination in the performance of this </w:t>
      </w:r>
      <w:r w:rsidR="00261153">
        <w:rPr>
          <w:sz w:val="24"/>
          <w:szCs w:val="24"/>
        </w:rPr>
        <w:t>PLHA</w:t>
      </w:r>
      <w:r>
        <w:rPr>
          <w:sz w:val="24"/>
          <w:szCs w:val="24"/>
        </w:rPr>
        <w:t xml:space="preserve"> Loan Agreement</w:t>
      </w:r>
      <w:r w:rsidRPr="005737CC">
        <w:rPr>
          <w:sz w:val="24"/>
          <w:szCs w:val="24"/>
        </w:rPr>
        <w:t>.</w:t>
      </w:r>
    </w:p>
    <w:p w14:paraId="1DF9541F" w14:textId="77777777" w:rsidR="007425CE" w:rsidRPr="00154998" w:rsidRDefault="007425CE">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011CFE16" w14:textId="181434FA" w:rsidR="007425CE" w:rsidRPr="00154998" w:rsidRDefault="00A81555">
      <w:pPr>
        <w:numPr>
          <w:ilvl w:val="0"/>
          <w:numId w:val="8"/>
        </w:numPr>
        <w:tabs>
          <w:tab w:val="left" w:pos="0"/>
          <w:tab w:val="left" w:pos="450"/>
          <w:tab w:val="left" w:pos="1440"/>
          <w:tab w:val="left" w:pos="2880"/>
          <w:tab w:val="left" w:pos="3600"/>
          <w:tab w:val="left" w:pos="4320"/>
          <w:tab w:val="left" w:pos="5040"/>
          <w:tab w:val="left" w:pos="5760"/>
          <w:tab w:val="left" w:pos="6480"/>
          <w:tab w:val="left" w:pos="7200"/>
          <w:tab w:val="left" w:pos="7920"/>
          <w:tab w:val="left" w:pos="8640"/>
          <w:tab w:val="left" w:pos="9360"/>
        </w:tabs>
        <w:ind w:left="0" w:firstLine="720"/>
        <w:jc w:val="both"/>
        <w:rPr>
          <w:sz w:val="24"/>
          <w:szCs w:val="24"/>
        </w:rPr>
      </w:pPr>
      <w:bookmarkStart w:id="89" w:name="_DV_M96"/>
      <w:bookmarkEnd w:id="89"/>
      <w:r w:rsidRPr="00154998">
        <w:rPr>
          <w:sz w:val="24"/>
          <w:szCs w:val="24"/>
        </w:rPr>
        <w:t xml:space="preserve">Borrower shall not condition receipt of any of the services funded by the </w:t>
      </w:r>
      <w:bookmarkStart w:id="90" w:name="_DV_C43"/>
      <w:r w:rsidRPr="00133B11">
        <w:rPr>
          <w:rStyle w:val="DeltaViewInsertion"/>
          <w:color w:val="auto"/>
          <w:sz w:val="24"/>
          <w:szCs w:val="24"/>
          <w:u w:val="none"/>
        </w:rPr>
        <w:t>Loan</w:t>
      </w:r>
      <w:bookmarkStart w:id="91" w:name="_DV_M97"/>
      <w:bookmarkEnd w:id="90"/>
      <w:bookmarkEnd w:id="91"/>
      <w:r w:rsidRPr="00154998">
        <w:rPr>
          <w:sz w:val="24"/>
          <w:szCs w:val="24"/>
        </w:rPr>
        <w:t xml:space="preserve"> made pursuant to this </w:t>
      </w:r>
      <w:r w:rsidR="00261153">
        <w:rPr>
          <w:sz w:val="24"/>
          <w:szCs w:val="24"/>
        </w:rPr>
        <w:t>PLHA</w:t>
      </w:r>
      <w:r>
        <w:rPr>
          <w:sz w:val="24"/>
          <w:szCs w:val="24"/>
        </w:rPr>
        <w:t xml:space="preserve"> Loan Agreement</w:t>
      </w:r>
      <w:r w:rsidRPr="00154998">
        <w:rPr>
          <w:sz w:val="24"/>
          <w:szCs w:val="24"/>
        </w:rPr>
        <w:t xml:space="preserve"> upon participation in any religious instruction or service.</w:t>
      </w:r>
    </w:p>
    <w:p w14:paraId="504C36C8" w14:textId="77777777" w:rsidR="007425CE" w:rsidRPr="00154998" w:rsidRDefault="007425CE">
      <w:pPr>
        <w:jc w:val="both"/>
        <w:rPr>
          <w:b/>
          <w:sz w:val="24"/>
          <w:szCs w:val="24"/>
        </w:rPr>
      </w:pPr>
    </w:p>
    <w:p w14:paraId="16DE779E" w14:textId="5ED052B6" w:rsidR="007425CE" w:rsidRPr="00154998" w:rsidRDefault="00A81555">
      <w:pPr>
        <w:jc w:val="both"/>
        <w:rPr>
          <w:b/>
          <w:sz w:val="24"/>
          <w:szCs w:val="24"/>
        </w:rPr>
      </w:pPr>
      <w:bookmarkStart w:id="92" w:name="_DV_M98"/>
      <w:bookmarkEnd w:id="92"/>
      <w:r w:rsidRPr="00154998">
        <w:rPr>
          <w:b/>
          <w:sz w:val="24"/>
          <w:szCs w:val="24"/>
        </w:rPr>
        <w:t>Section 1</w:t>
      </w:r>
      <w:r w:rsidR="00115F50">
        <w:rPr>
          <w:b/>
          <w:sz w:val="24"/>
          <w:szCs w:val="24"/>
        </w:rPr>
        <w:t>7</w:t>
      </w:r>
      <w:r w:rsidRPr="00154998">
        <w:rPr>
          <w:b/>
          <w:sz w:val="24"/>
          <w:szCs w:val="24"/>
        </w:rPr>
        <w:t>.</w:t>
      </w:r>
      <w:r w:rsidRPr="00154998">
        <w:rPr>
          <w:b/>
          <w:sz w:val="24"/>
          <w:szCs w:val="24"/>
        </w:rPr>
        <w:tab/>
        <w:t xml:space="preserve">Conflicts of Interest  </w:t>
      </w:r>
    </w:p>
    <w:p w14:paraId="6F9FA8FC" w14:textId="77777777" w:rsidR="007425CE" w:rsidRPr="00154998" w:rsidRDefault="007425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5B22BB6A" w14:textId="5B8CA3EE" w:rsidR="007425CE" w:rsidRPr="00154998" w:rsidRDefault="00A81555">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szCs w:val="24"/>
        </w:rPr>
      </w:pPr>
      <w:bookmarkStart w:id="93" w:name="_DV_M99"/>
      <w:bookmarkEnd w:id="93"/>
      <w:r w:rsidRPr="00154998">
        <w:rPr>
          <w:sz w:val="24"/>
          <w:szCs w:val="24"/>
        </w:rPr>
        <w:t xml:space="preserve">No member, official or employee of the </w:t>
      </w:r>
      <w:r w:rsidR="00261153">
        <w:rPr>
          <w:sz w:val="24"/>
          <w:szCs w:val="24"/>
        </w:rPr>
        <w:t>County</w:t>
      </w:r>
      <w:r w:rsidRPr="00154998">
        <w:rPr>
          <w:sz w:val="24"/>
          <w:szCs w:val="24"/>
        </w:rPr>
        <w:t xml:space="preserve"> shall have any personal interest, direct or indirect, in this </w:t>
      </w:r>
      <w:r w:rsidR="00261153">
        <w:rPr>
          <w:sz w:val="24"/>
          <w:szCs w:val="24"/>
        </w:rPr>
        <w:t>PLHA</w:t>
      </w:r>
      <w:r>
        <w:rPr>
          <w:sz w:val="24"/>
          <w:szCs w:val="24"/>
        </w:rPr>
        <w:t xml:space="preserve"> Loan Agreement</w:t>
      </w:r>
      <w:r w:rsidRPr="00154998">
        <w:rPr>
          <w:sz w:val="24"/>
          <w:szCs w:val="24"/>
        </w:rPr>
        <w:t xml:space="preserve">, nor shall any member, official or employee participate in any decision relating to the </w:t>
      </w:r>
      <w:r w:rsidR="00261153">
        <w:rPr>
          <w:sz w:val="24"/>
          <w:szCs w:val="24"/>
        </w:rPr>
        <w:t>PLHA</w:t>
      </w:r>
      <w:r>
        <w:rPr>
          <w:sz w:val="24"/>
          <w:szCs w:val="24"/>
        </w:rPr>
        <w:t xml:space="preserve"> Loan Agreement</w:t>
      </w:r>
      <w:r w:rsidRPr="00154998">
        <w:rPr>
          <w:sz w:val="24"/>
          <w:szCs w:val="24"/>
        </w:rPr>
        <w:t xml:space="preserve"> which affects their personal interests or the interests of any corporation, partnership or association in which they are directly or indirectly interested.</w:t>
      </w:r>
    </w:p>
    <w:p w14:paraId="5E7CB2B0" w14:textId="77777777" w:rsidR="007425CE" w:rsidRPr="00154998" w:rsidRDefault="007425CE">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szCs w:val="24"/>
        </w:rPr>
      </w:pPr>
    </w:p>
    <w:p w14:paraId="70DFFA54" w14:textId="7E1E9FB6" w:rsidR="007425CE" w:rsidRPr="00154998" w:rsidRDefault="00A81555">
      <w:pPr>
        <w:jc w:val="both"/>
        <w:rPr>
          <w:b/>
          <w:sz w:val="24"/>
          <w:szCs w:val="24"/>
        </w:rPr>
      </w:pPr>
      <w:bookmarkStart w:id="94" w:name="_DV_M100"/>
      <w:bookmarkEnd w:id="94"/>
      <w:r w:rsidRPr="00154998">
        <w:rPr>
          <w:b/>
          <w:sz w:val="24"/>
          <w:szCs w:val="24"/>
        </w:rPr>
        <w:t>Section 1</w:t>
      </w:r>
      <w:r w:rsidR="00115F50">
        <w:rPr>
          <w:b/>
          <w:sz w:val="24"/>
          <w:szCs w:val="24"/>
        </w:rPr>
        <w:t>8</w:t>
      </w:r>
      <w:r w:rsidRPr="00154998">
        <w:rPr>
          <w:b/>
          <w:sz w:val="24"/>
          <w:szCs w:val="24"/>
        </w:rPr>
        <w:t>.</w:t>
      </w:r>
      <w:r w:rsidRPr="00154998">
        <w:rPr>
          <w:b/>
          <w:sz w:val="24"/>
          <w:szCs w:val="24"/>
        </w:rPr>
        <w:tab/>
        <w:t xml:space="preserve">Enforced </w:t>
      </w:r>
      <w:proofErr w:type="gramStart"/>
      <w:r w:rsidRPr="00154998">
        <w:rPr>
          <w:b/>
          <w:sz w:val="24"/>
          <w:szCs w:val="24"/>
        </w:rPr>
        <w:t>Delay;</w:t>
      </w:r>
      <w:proofErr w:type="gramEnd"/>
      <w:r w:rsidRPr="00154998">
        <w:rPr>
          <w:b/>
          <w:sz w:val="24"/>
          <w:szCs w:val="24"/>
        </w:rPr>
        <w:t xml:space="preserve"> Extension of Times of Performance</w:t>
      </w:r>
    </w:p>
    <w:p w14:paraId="5B935409" w14:textId="77777777" w:rsidR="007425CE" w:rsidRPr="00154998" w:rsidRDefault="007425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p>
    <w:p w14:paraId="3E0BD049" w14:textId="375EDB27" w:rsidR="007425CE" w:rsidRDefault="00A81555">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bookmarkStart w:id="95" w:name="_DV_M101"/>
      <w:bookmarkEnd w:id="95"/>
      <w:r w:rsidRPr="00154998">
        <w:rPr>
          <w:sz w:val="24"/>
          <w:szCs w:val="24"/>
        </w:rPr>
        <w:tab/>
        <w:t xml:space="preserve">In addition to specific provisions of this </w:t>
      </w:r>
      <w:r w:rsidR="00261153">
        <w:rPr>
          <w:sz w:val="24"/>
          <w:szCs w:val="24"/>
        </w:rPr>
        <w:t>PLHA</w:t>
      </w:r>
      <w:r>
        <w:rPr>
          <w:sz w:val="24"/>
          <w:szCs w:val="24"/>
        </w:rPr>
        <w:t xml:space="preserve"> Loan Agreement</w:t>
      </w:r>
      <w:r w:rsidRPr="00154998">
        <w:rPr>
          <w:sz w:val="24"/>
          <w:szCs w:val="24"/>
        </w:rPr>
        <w:t xml:space="preserve">, performance by either Party hereunder shall not be deemed to be in default, and all performance and other dates specified in this </w:t>
      </w:r>
      <w:r w:rsidR="00261153">
        <w:rPr>
          <w:sz w:val="24"/>
          <w:szCs w:val="24"/>
        </w:rPr>
        <w:t>PLHA</w:t>
      </w:r>
      <w:r>
        <w:rPr>
          <w:sz w:val="24"/>
          <w:szCs w:val="24"/>
        </w:rPr>
        <w:t xml:space="preserve"> Loan Agreement</w:t>
      </w:r>
      <w:r w:rsidRPr="00154998">
        <w:rPr>
          <w:sz w:val="24"/>
          <w:szCs w:val="24"/>
        </w:rPr>
        <w:t xml:space="preserve"> shall be extended, where delays or defaults are due to: war; insurrection; strikes; lockouts; riots; floods; earthquakes; fires; casualties; acts of God; acts of the public enemy; epidemics</w:t>
      </w:r>
      <w:r w:rsidR="00444281">
        <w:rPr>
          <w:sz w:val="24"/>
          <w:szCs w:val="24"/>
        </w:rPr>
        <w:t xml:space="preserve"> or pandemics</w:t>
      </w:r>
      <w:r w:rsidRPr="00154998">
        <w:rPr>
          <w:sz w:val="24"/>
          <w:szCs w:val="24"/>
        </w:rPr>
        <w:t xml:space="preserve">; quarantine restrictions; freight embargoes; lack of transportation; governmental restrictions (other than restrictions of </w:t>
      </w:r>
      <w:r w:rsidR="00261153">
        <w:rPr>
          <w:sz w:val="24"/>
          <w:szCs w:val="24"/>
        </w:rPr>
        <w:t>County</w:t>
      </w:r>
      <w:r w:rsidRPr="00154998">
        <w:rPr>
          <w:sz w:val="24"/>
          <w:szCs w:val="24"/>
        </w:rPr>
        <w:t xml:space="preserve">) or priority; litigation; unusually severe weather; inability to secure necessary labor, materials or tools; acts of omissions of the other party; acts or failures to act of the </w:t>
      </w:r>
      <w:r w:rsidR="00261153">
        <w:rPr>
          <w:sz w:val="24"/>
          <w:szCs w:val="24"/>
        </w:rPr>
        <w:t>County</w:t>
      </w:r>
      <w:r w:rsidRPr="00154998">
        <w:rPr>
          <w:sz w:val="24"/>
          <w:szCs w:val="24"/>
        </w:rPr>
        <w:t xml:space="preserve"> or any other public or governmental agency or entity (other than the acts or failures to act of the </w:t>
      </w:r>
      <w:r w:rsidR="00261153">
        <w:rPr>
          <w:sz w:val="24"/>
          <w:szCs w:val="24"/>
        </w:rPr>
        <w:t>County</w:t>
      </w:r>
      <w:r w:rsidRPr="00154998">
        <w:rPr>
          <w:sz w:val="24"/>
          <w:szCs w:val="24"/>
        </w:rPr>
        <w:t xml:space="preserve"> which shall not excuse performance by the </w:t>
      </w:r>
      <w:r w:rsidR="00261153">
        <w:rPr>
          <w:sz w:val="24"/>
          <w:szCs w:val="24"/>
        </w:rPr>
        <w:t>County</w:t>
      </w:r>
      <w:r w:rsidRPr="00154998">
        <w:rPr>
          <w:sz w:val="24"/>
          <w:szCs w:val="24"/>
        </w:rPr>
        <w:t xml:space="preserve">); or any other causes beyond the control or without the fault of the </w:t>
      </w:r>
      <w:r>
        <w:rPr>
          <w:sz w:val="24"/>
          <w:szCs w:val="24"/>
        </w:rPr>
        <w:t>p</w:t>
      </w:r>
      <w:r w:rsidRPr="00154998">
        <w:rPr>
          <w:sz w:val="24"/>
          <w:szCs w:val="24"/>
        </w:rPr>
        <w:t>arty claiming an extension of time to perform.</w:t>
      </w:r>
    </w:p>
    <w:p w14:paraId="66425363" w14:textId="77777777" w:rsidR="007425CE" w:rsidRPr="00154998" w:rsidRDefault="007425CE">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1985F920" w14:textId="4B1ABDBB" w:rsidR="007425CE" w:rsidRPr="00154998" w:rsidRDefault="00A81555">
      <w:pPr>
        <w:tabs>
          <w:tab w:val="left" w:pos="0"/>
          <w:tab w:val="left" w:pos="5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bookmarkStart w:id="96" w:name="_DV_M102"/>
      <w:bookmarkEnd w:id="96"/>
      <w:r w:rsidRPr="00154998">
        <w:rPr>
          <w:sz w:val="24"/>
          <w:szCs w:val="24"/>
        </w:rPr>
        <w:tab/>
        <w:t xml:space="preserve">Notwithstanding anything to the contrary in this </w:t>
      </w:r>
      <w:r w:rsidR="00261153">
        <w:rPr>
          <w:sz w:val="24"/>
          <w:szCs w:val="24"/>
        </w:rPr>
        <w:t>PLHA</w:t>
      </w:r>
      <w:r>
        <w:rPr>
          <w:sz w:val="24"/>
          <w:szCs w:val="24"/>
        </w:rPr>
        <w:t xml:space="preserve"> Loan Agreement</w:t>
      </w:r>
      <w:r w:rsidRPr="00154998">
        <w:rPr>
          <w:sz w:val="24"/>
          <w:szCs w:val="24"/>
        </w:rPr>
        <w:t>, an extension of time for any such cause shall be for the period of the enforced delay and shall commence to run from the time of the commencement of the cause</w:t>
      </w:r>
      <w:r>
        <w:rPr>
          <w:sz w:val="24"/>
          <w:szCs w:val="24"/>
        </w:rPr>
        <w:t xml:space="preserve">, provided </w:t>
      </w:r>
      <w:r w:rsidRPr="00154998">
        <w:rPr>
          <w:sz w:val="24"/>
          <w:szCs w:val="24"/>
        </w:rPr>
        <w:t xml:space="preserve">the </w:t>
      </w:r>
      <w:r>
        <w:rPr>
          <w:sz w:val="24"/>
          <w:szCs w:val="24"/>
        </w:rPr>
        <w:t>p</w:t>
      </w:r>
      <w:r w:rsidRPr="00154998">
        <w:rPr>
          <w:sz w:val="24"/>
          <w:szCs w:val="24"/>
        </w:rPr>
        <w:t xml:space="preserve">arty claiming such extension </w:t>
      </w:r>
      <w:r>
        <w:rPr>
          <w:sz w:val="24"/>
          <w:szCs w:val="24"/>
        </w:rPr>
        <w:t xml:space="preserve">gives notice in writing </w:t>
      </w:r>
      <w:r w:rsidRPr="00154998">
        <w:rPr>
          <w:sz w:val="24"/>
          <w:szCs w:val="24"/>
        </w:rPr>
        <w:t xml:space="preserve">to the other </w:t>
      </w:r>
      <w:r>
        <w:rPr>
          <w:sz w:val="24"/>
          <w:szCs w:val="24"/>
        </w:rPr>
        <w:t>p</w:t>
      </w:r>
      <w:r w:rsidRPr="00154998">
        <w:rPr>
          <w:sz w:val="24"/>
          <w:szCs w:val="24"/>
        </w:rPr>
        <w:t xml:space="preserve">arty within thirty (30) days of the commencement of the cause. Times of performance under this </w:t>
      </w:r>
      <w:r w:rsidR="00261153">
        <w:rPr>
          <w:sz w:val="24"/>
          <w:szCs w:val="24"/>
        </w:rPr>
        <w:t>PLHA</w:t>
      </w:r>
      <w:r>
        <w:rPr>
          <w:sz w:val="24"/>
          <w:szCs w:val="24"/>
        </w:rPr>
        <w:t xml:space="preserve"> Loan Agreement</w:t>
      </w:r>
      <w:r w:rsidRPr="00154998">
        <w:rPr>
          <w:sz w:val="24"/>
          <w:szCs w:val="24"/>
        </w:rPr>
        <w:t xml:space="preserve"> may also be extended in writing by the mutual agreement of the </w:t>
      </w:r>
      <w:r w:rsidR="00261153">
        <w:rPr>
          <w:sz w:val="24"/>
          <w:szCs w:val="24"/>
        </w:rPr>
        <w:t>County</w:t>
      </w:r>
      <w:r w:rsidRPr="00154998">
        <w:rPr>
          <w:sz w:val="24"/>
          <w:szCs w:val="24"/>
        </w:rPr>
        <w:t xml:space="preserve"> and Borrower.</w:t>
      </w:r>
    </w:p>
    <w:p w14:paraId="43B2F347" w14:textId="77777777" w:rsidR="007425CE" w:rsidRPr="00154998" w:rsidRDefault="007425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432BBC8A" w14:textId="5CE43901" w:rsidR="007425CE" w:rsidRPr="00154998" w:rsidRDefault="00A81555">
      <w:pPr>
        <w:jc w:val="both"/>
        <w:rPr>
          <w:b/>
          <w:sz w:val="24"/>
          <w:szCs w:val="24"/>
        </w:rPr>
      </w:pPr>
      <w:bookmarkStart w:id="97" w:name="_DV_M103"/>
      <w:bookmarkEnd w:id="97"/>
      <w:r w:rsidRPr="00154998">
        <w:rPr>
          <w:b/>
          <w:sz w:val="24"/>
          <w:szCs w:val="24"/>
        </w:rPr>
        <w:t>Section 1</w:t>
      </w:r>
      <w:r w:rsidR="00115F50">
        <w:rPr>
          <w:b/>
          <w:sz w:val="24"/>
          <w:szCs w:val="24"/>
        </w:rPr>
        <w:t>9</w:t>
      </w:r>
      <w:r w:rsidRPr="00154998">
        <w:rPr>
          <w:b/>
          <w:sz w:val="24"/>
          <w:szCs w:val="24"/>
        </w:rPr>
        <w:t>.</w:t>
      </w:r>
      <w:r w:rsidRPr="00154998">
        <w:rPr>
          <w:b/>
          <w:sz w:val="24"/>
          <w:szCs w:val="24"/>
        </w:rPr>
        <w:tab/>
        <w:t>Non</w:t>
      </w:r>
      <w:r w:rsidRPr="00154998">
        <w:rPr>
          <w:b/>
          <w:sz w:val="24"/>
          <w:szCs w:val="24"/>
        </w:rPr>
        <w:noBreakHyphen/>
        <w:t xml:space="preserve">Liability of Officials and Employees of the </w:t>
      </w:r>
      <w:r w:rsidR="00261153">
        <w:rPr>
          <w:b/>
          <w:sz w:val="24"/>
          <w:szCs w:val="24"/>
        </w:rPr>
        <w:t>County</w:t>
      </w:r>
      <w:r w:rsidRPr="00154998">
        <w:rPr>
          <w:b/>
          <w:sz w:val="24"/>
          <w:szCs w:val="24"/>
        </w:rPr>
        <w:t xml:space="preserve"> </w:t>
      </w:r>
    </w:p>
    <w:p w14:paraId="7FECDA7D" w14:textId="77777777" w:rsidR="007425CE" w:rsidRPr="00154998" w:rsidRDefault="007425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3C86DDE1" w14:textId="45AD02AF" w:rsidR="007425CE" w:rsidRPr="00154998" w:rsidRDefault="00A8155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szCs w:val="24"/>
        </w:rPr>
      </w:pPr>
      <w:bookmarkStart w:id="98" w:name="_DV_M104"/>
      <w:bookmarkEnd w:id="98"/>
      <w:r w:rsidRPr="00154998">
        <w:rPr>
          <w:sz w:val="24"/>
          <w:szCs w:val="24"/>
        </w:rPr>
        <w:t xml:space="preserve">No member, official or employee of the </w:t>
      </w:r>
      <w:r w:rsidR="00261153">
        <w:rPr>
          <w:sz w:val="24"/>
          <w:szCs w:val="24"/>
        </w:rPr>
        <w:t>County</w:t>
      </w:r>
      <w:r w:rsidRPr="00154998">
        <w:rPr>
          <w:sz w:val="24"/>
          <w:szCs w:val="24"/>
        </w:rPr>
        <w:t xml:space="preserve"> shall be personally liable to the Borrower or any successor in interest</w:t>
      </w:r>
      <w:r>
        <w:rPr>
          <w:sz w:val="24"/>
          <w:szCs w:val="24"/>
        </w:rPr>
        <w:t xml:space="preserve"> to Borrower</w:t>
      </w:r>
      <w:r w:rsidRPr="00154998">
        <w:rPr>
          <w:sz w:val="24"/>
          <w:szCs w:val="24"/>
        </w:rPr>
        <w:t xml:space="preserve"> in the event of any default or breach by the </w:t>
      </w:r>
      <w:r w:rsidR="00261153">
        <w:rPr>
          <w:sz w:val="24"/>
          <w:szCs w:val="24"/>
        </w:rPr>
        <w:t>County</w:t>
      </w:r>
      <w:r>
        <w:rPr>
          <w:sz w:val="24"/>
          <w:szCs w:val="24"/>
        </w:rPr>
        <w:t xml:space="preserve"> of </w:t>
      </w:r>
      <w:r w:rsidRPr="00154998">
        <w:rPr>
          <w:sz w:val="24"/>
          <w:szCs w:val="24"/>
        </w:rPr>
        <w:t xml:space="preserve">any obligations under the terms of this </w:t>
      </w:r>
      <w:r w:rsidR="00261153">
        <w:rPr>
          <w:sz w:val="24"/>
          <w:szCs w:val="24"/>
        </w:rPr>
        <w:t>PLHA</w:t>
      </w:r>
      <w:r>
        <w:rPr>
          <w:sz w:val="24"/>
          <w:szCs w:val="24"/>
        </w:rPr>
        <w:t xml:space="preserve"> Loan Agreement</w:t>
      </w:r>
      <w:r w:rsidRPr="00154998">
        <w:rPr>
          <w:sz w:val="24"/>
          <w:szCs w:val="24"/>
        </w:rPr>
        <w:t>.</w:t>
      </w:r>
      <w:bookmarkStart w:id="99" w:name="_DV_C44"/>
      <w:r w:rsidRPr="00133B11">
        <w:rPr>
          <w:rStyle w:val="DeltaViewInsertion"/>
          <w:color w:val="auto"/>
          <w:sz w:val="24"/>
          <w:szCs w:val="24"/>
          <w:u w:val="none"/>
        </w:rPr>
        <w:br/>
      </w:r>
      <w:bookmarkEnd w:id="99"/>
    </w:p>
    <w:p w14:paraId="1CFACCF1" w14:textId="3FC3A8C3" w:rsidR="007425CE" w:rsidRPr="00154998" w:rsidRDefault="00A81555">
      <w:pPr>
        <w:tabs>
          <w:tab w:val="left" w:pos="720"/>
          <w:tab w:val="left" w:pos="1440"/>
        </w:tabs>
        <w:ind w:left="1440" w:hanging="1440"/>
        <w:jc w:val="both"/>
        <w:rPr>
          <w:sz w:val="24"/>
          <w:szCs w:val="24"/>
        </w:rPr>
      </w:pPr>
      <w:bookmarkStart w:id="100" w:name="_DV_M105"/>
      <w:bookmarkEnd w:id="100"/>
      <w:r w:rsidRPr="00154998">
        <w:rPr>
          <w:b/>
          <w:sz w:val="24"/>
          <w:szCs w:val="24"/>
        </w:rPr>
        <w:t xml:space="preserve">Section </w:t>
      </w:r>
      <w:r w:rsidR="00115F50">
        <w:rPr>
          <w:b/>
          <w:sz w:val="24"/>
          <w:szCs w:val="24"/>
        </w:rPr>
        <w:t>20</w:t>
      </w:r>
      <w:r w:rsidRPr="00154998">
        <w:rPr>
          <w:b/>
          <w:sz w:val="24"/>
          <w:szCs w:val="24"/>
        </w:rPr>
        <w:t>.</w:t>
      </w:r>
      <w:r w:rsidRPr="00154998">
        <w:rPr>
          <w:b/>
          <w:sz w:val="24"/>
          <w:szCs w:val="24"/>
        </w:rPr>
        <w:tab/>
        <w:t>Notices</w:t>
      </w:r>
    </w:p>
    <w:p w14:paraId="5C9508F9" w14:textId="77777777" w:rsidR="007425CE" w:rsidRPr="00154998" w:rsidRDefault="007425CE">
      <w:pPr>
        <w:jc w:val="both"/>
        <w:rPr>
          <w:sz w:val="24"/>
          <w:szCs w:val="24"/>
        </w:rPr>
      </w:pPr>
    </w:p>
    <w:p w14:paraId="5C8626FA" w14:textId="325A2E37" w:rsidR="007425CE" w:rsidRPr="00154998" w:rsidRDefault="00A81555">
      <w:pPr>
        <w:jc w:val="both"/>
        <w:rPr>
          <w:sz w:val="24"/>
          <w:szCs w:val="24"/>
        </w:rPr>
      </w:pPr>
      <w:bookmarkStart w:id="101" w:name="_DV_M106"/>
      <w:bookmarkEnd w:id="101"/>
      <w:r w:rsidRPr="00154998">
        <w:rPr>
          <w:sz w:val="24"/>
          <w:szCs w:val="24"/>
        </w:rPr>
        <w:tab/>
        <w:t xml:space="preserve">All notices or demands of any kind that the Parties are required to or may serve under the terms of this </w:t>
      </w:r>
      <w:r w:rsidR="00261153">
        <w:rPr>
          <w:sz w:val="24"/>
          <w:szCs w:val="24"/>
        </w:rPr>
        <w:t>PLHA</w:t>
      </w:r>
      <w:r>
        <w:rPr>
          <w:sz w:val="24"/>
          <w:szCs w:val="24"/>
        </w:rPr>
        <w:t xml:space="preserve"> Loan Agreement</w:t>
      </w:r>
      <w:r w:rsidRPr="00154998">
        <w:rPr>
          <w:sz w:val="24"/>
          <w:szCs w:val="24"/>
        </w:rPr>
        <w:t xml:space="preserve"> shall be served by personal delivery or by mailing a copy thereof by first class mail, postage prepaid, to the other </w:t>
      </w:r>
      <w:r>
        <w:rPr>
          <w:sz w:val="24"/>
          <w:szCs w:val="24"/>
        </w:rPr>
        <w:t>p</w:t>
      </w:r>
      <w:r w:rsidRPr="00154998">
        <w:rPr>
          <w:sz w:val="24"/>
          <w:szCs w:val="24"/>
        </w:rPr>
        <w:t>arty at the addresses set forth below:</w:t>
      </w:r>
    </w:p>
    <w:p w14:paraId="21921B97" w14:textId="77777777" w:rsidR="007425CE" w:rsidRPr="00154998" w:rsidRDefault="007425CE">
      <w:pPr>
        <w:jc w:val="both"/>
        <w:rPr>
          <w:sz w:val="24"/>
          <w:szCs w:val="24"/>
        </w:rPr>
      </w:pPr>
    </w:p>
    <w:p w14:paraId="7D39305E" w14:textId="0CBCAF1D" w:rsidR="007425CE" w:rsidRPr="00154998" w:rsidRDefault="00A81555">
      <w:pPr>
        <w:jc w:val="both"/>
        <w:rPr>
          <w:sz w:val="24"/>
          <w:szCs w:val="24"/>
        </w:rPr>
      </w:pPr>
      <w:bookmarkStart w:id="102" w:name="_DV_M107"/>
      <w:bookmarkEnd w:id="102"/>
      <w:r w:rsidRPr="00154998">
        <w:rPr>
          <w:sz w:val="24"/>
          <w:szCs w:val="24"/>
        </w:rPr>
        <w:tab/>
      </w:r>
      <w:r w:rsidRPr="00154998">
        <w:rPr>
          <w:sz w:val="24"/>
          <w:szCs w:val="24"/>
        </w:rPr>
        <w:tab/>
      </w:r>
      <w:r w:rsidR="00261153">
        <w:rPr>
          <w:sz w:val="24"/>
          <w:szCs w:val="24"/>
        </w:rPr>
        <w:t>County</w:t>
      </w:r>
      <w:r w:rsidRPr="00154998">
        <w:rPr>
          <w:sz w:val="24"/>
          <w:szCs w:val="24"/>
        </w:rPr>
        <w:t xml:space="preserve"> of </w:t>
      </w:r>
      <w:r w:rsidR="006E3AD6">
        <w:rPr>
          <w:sz w:val="24"/>
          <w:szCs w:val="24"/>
        </w:rPr>
        <w:t>Siskiyou</w:t>
      </w:r>
      <w:r w:rsidRPr="00154998">
        <w:rPr>
          <w:sz w:val="24"/>
          <w:szCs w:val="24"/>
        </w:rPr>
        <w:t xml:space="preserve"> </w:t>
      </w:r>
    </w:p>
    <w:p w14:paraId="16016F0D" w14:textId="17DB1DC7" w:rsidR="007425CE" w:rsidRPr="00CA026F" w:rsidRDefault="00A81555">
      <w:pPr>
        <w:jc w:val="both"/>
        <w:rPr>
          <w:sz w:val="24"/>
          <w:szCs w:val="24"/>
        </w:rPr>
      </w:pPr>
      <w:bookmarkStart w:id="103" w:name="_DV_M108"/>
      <w:bookmarkEnd w:id="103"/>
      <w:r w:rsidRPr="00154998">
        <w:rPr>
          <w:sz w:val="24"/>
          <w:szCs w:val="24"/>
        </w:rPr>
        <w:tab/>
      </w:r>
      <w:r w:rsidRPr="00154998">
        <w:rPr>
          <w:sz w:val="24"/>
          <w:szCs w:val="24"/>
        </w:rPr>
        <w:tab/>
      </w:r>
      <w:r w:rsidRPr="00CA026F">
        <w:rPr>
          <w:sz w:val="24"/>
          <w:szCs w:val="24"/>
        </w:rPr>
        <w:t xml:space="preserve">ATTN: </w:t>
      </w:r>
      <w:r w:rsidR="00CA026F" w:rsidRPr="00CA026F">
        <w:rPr>
          <w:sz w:val="24"/>
          <w:szCs w:val="24"/>
        </w:rPr>
        <w:t>Co</w:t>
      </w:r>
      <w:r w:rsidR="00CA026F">
        <w:rPr>
          <w:sz w:val="24"/>
          <w:szCs w:val="24"/>
        </w:rPr>
        <w:t>unty Administrator</w:t>
      </w:r>
    </w:p>
    <w:p w14:paraId="44D2D78B" w14:textId="1A426FBB" w:rsidR="007425CE" w:rsidRPr="00CA026F" w:rsidRDefault="00A81555">
      <w:pPr>
        <w:jc w:val="both"/>
        <w:rPr>
          <w:sz w:val="24"/>
          <w:szCs w:val="24"/>
        </w:rPr>
      </w:pPr>
      <w:bookmarkStart w:id="104" w:name="_DV_M109"/>
      <w:bookmarkEnd w:id="104"/>
      <w:r w:rsidRPr="00CA026F">
        <w:rPr>
          <w:sz w:val="24"/>
          <w:szCs w:val="24"/>
        </w:rPr>
        <w:tab/>
      </w:r>
      <w:r w:rsidRPr="00CA026F">
        <w:rPr>
          <w:sz w:val="24"/>
          <w:szCs w:val="24"/>
        </w:rPr>
        <w:tab/>
      </w:r>
      <w:bookmarkStart w:id="105" w:name="_DV_M110"/>
      <w:bookmarkEnd w:id="105"/>
      <w:r w:rsidR="00115F50">
        <w:rPr>
          <w:sz w:val="24"/>
          <w:szCs w:val="24"/>
        </w:rPr>
        <w:t>1312 Fairlane Road</w:t>
      </w:r>
    </w:p>
    <w:p w14:paraId="48DFB86A" w14:textId="3766F767" w:rsidR="00EC72A8" w:rsidRDefault="00EC72A8">
      <w:pPr>
        <w:jc w:val="both"/>
        <w:rPr>
          <w:sz w:val="24"/>
          <w:szCs w:val="24"/>
        </w:rPr>
      </w:pPr>
      <w:r w:rsidRPr="00CA026F">
        <w:rPr>
          <w:sz w:val="24"/>
          <w:szCs w:val="24"/>
        </w:rPr>
        <w:tab/>
      </w:r>
      <w:r w:rsidRPr="00CA026F">
        <w:rPr>
          <w:sz w:val="24"/>
          <w:szCs w:val="24"/>
        </w:rPr>
        <w:tab/>
      </w:r>
      <w:r w:rsidR="00115F50">
        <w:rPr>
          <w:sz w:val="24"/>
          <w:szCs w:val="24"/>
        </w:rPr>
        <w:t>Yreka</w:t>
      </w:r>
      <w:r w:rsidRPr="00CA026F">
        <w:rPr>
          <w:sz w:val="24"/>
          <w:szCs w:val="24"/>
        </w:rPr>
        <w:t>, CA 9</w:t>
      </w:r>
      <w:r w:rsidR="00115F50">
        <w:rPr>
          <w:sz w:val="24"/>
          <w:szCs w:val="24"/>
        </w:rPr>
        <w:t>6097</w:t>
      </w:r>
    </w:p>
    <w:p w14:paraId="296D1A00" w14:textId="187B0A4E" w:rsidR="00E61CFC" w:rsidRDefault="00E61CFC">
      <w:pPr>
        <w:jc w:val="both"/>
        <w:rPr>
          <w:sz w:val="24"/>
          <w:szCs w:val="24"/>
        </w:rPr>
      </w:pPr>
      <w:r>
        <w:rPr>
          <w:sz w:val="24"/>
          <w:szCs w:val="24"/>
        </w:rPr>
        <w:tab/>
      </w:r>
      <w:r>
        <w:rPr>
          <w:sz w:val="24"/>
          <w:szCs w:val="24"/>
        </w:rPr>
        <w:tab/>
      </w:r>
    </w:p>
    <w:p w14:paraId="0BDD4897" w14:textId="4F07F43B" w:rsidR="00E61CFC" w:rsidRDefault="00E61CFC">
      <w:pPr>
        <w:jc w:val="both"/>
        <w:rPr>
          <w:sz w:val="24"/>
          <w:szCs w:val="24"/>
        </w:rPr>
      </w:pPr>
      <w:r>
        <w:rPr>
          <w:sz w:val="24"/>
          <w:szCs w:val="24"/>
        </w:rPr>
        <w:tab/>
      </w:r>
      <w:r>
        <w:rPr>
          <w:sz w:val="24"/>
          <w:szCs w:val="24"/>
        </w:rPr>
        <w:tab/>
        <w:t>Siskiyou County Health and Human Services Agency</w:t>
      </w:r>
    </w:p>
    <w:p w14:paraId="2D05B5D4" w14:textId="09795CB9" w:rsidR="00E61CFC" w:rsidRDefault="00E61CFC">
      <w:pPr>
        <w:jc w:val="both"/>
        <w:rPr>
          <w:sz w:val="24"/>
          <w:szCs w:val="24"/>
        </w:rPr>
      </w:pPr>
      <w:r>
        <w:rPr>
          <w:sz w:val="24"/>
          <w:szCs w:val="24"/>
        </w:rPr>
        <w:tab/>
      </w:r>
      <w:r>
        <w:rPr>
          <w:sz w:val="24"/>
          <w:szCs w:val="24"/>
        </w:rPr>
        <w:tab/>
        <w:t>ATTN: Agency Director</w:t>
      </w:r>
    </w:p>
    <w:p w14:paraId="06647772" w14:textId="53275A05" w:rsidR="00E61CFC" w:rsidRDefault="00E61CFC">
      <w:pPr>
        <w:jc w:val="both"/>
        <w:rPr>
          <w:sz w:val="24"/>
          <w:szCs w:val="24"/>
        </w:rPr>
      </w:pPr>
      <w:r>
        <w:rPr>
          <w:sz w:val="24"/>
          <w:szCs w:val="24"/>
        </w:rPr>
        <w:tab/>
      </w:r>
      <w:r>
        <w:rPr>
          <w:sz w:val="24"/>
          <w:szCs w:val="24"/>
        </w:rPr>
        <w:tab/>
        <w:t>2060 Campus Drive</w:t>
      </w:r>
    </w:p>
    <w:p w14:paraId="56ADE9C4" w14:textId="6ADB4E2B" w:rsidR="00E61CFC" w:rsidRPr="00CA026F" w:rsidRDefault="00E61CFC">
      <w:pPr>
        <w:jc w:val="both"/>
        <w:rPr>
          <w:sz w:val="24"/>
          <w:szCs w:val="24"/>
        </w:rPr>
      </w:pPr>
      <w:r>
        <w:rPr>
          <w:sz w:val="24"/>
          <w:szCs w:val="24"/>
        </w:rPr>
        <w:tab/>
      </w:r>
      <w:r>
        <w:rPr>
          <w:sz w:val="24"/>
          <w:szCs w:val="24"/>
        </w:rPr>
        <w:tab/>
        <w:t>Yreka, CA 96097</w:t>
      </w:r>
    </w:p>
    <w:p w14:paraId="67A3BC4C" w14:textId="77777777" w:rsidR="007425CE" w:rsidRPr="00CA026F" w:rsidRDefault="007425CE">
      <w:pPr>
        <w:jc w:val="both"/>
        <w:rPr>
          <w:sz w:val="24"/>
          <w:szCs w:val="24"/>
        </w:rPr>
      </w:pPr>
    </w:p>
    <w:p w14:paraId="09E4EEDB" w14:textId="0A85FFBF" w:rsidR="007344AB" w:rsidRDefault="00A81555" w:rsidP="005B5736">
      <w:pPr>
        <w:jc w:val="both"/>
        <w:rPr>
          <w:sz w:val="24"/>
          <w:szCs w:val="24"/>
        </w:rPr>
      </w:pPr>
      <w:bookmarkStart w:id="106" w:name="_DV_M111"/>
      <w:bookmarkEnd w:id="106"/>
      <w:r w:rsidRPr="00CA026F">
        <w:rPr>
          <w:sz w:val="24"/>
          <w:szCs w:val="24"/>
        </w:rPr>
        <w:tab/>
      </w:r>
      <w:r w:rsidRPr="00CA026F">
        <w:rPr>
          <w:sz w:val="24"/>
          <w:szCs w:val="24"/>
        </w:rPr>
        <w:tab/>
      </w:r>
      <w:bookmarkStart w:id="107" w:name="_DV_M112"/>
      <w:bookmarkStart w:id="108" w:name="_DV_M113"/>
      <w:bookmarkStart w:id="109" w:name="_DV_M114"/>
      <w:bookmarkEnd w:id="107"/>
      <w:bookmarkEnd w:id="108"/>
      <w:bookmarkEnd w:id="109"/>
      <w:r w:rsidR="006E3AD6">
        <w:rPr>
          <w:sz w:val="24"/>
          <w:szCs w:val="24"/>
        </w:rPr>
        <w:t>Mount Shasta Chestnut Street LP</w:t>
      </w:r>
    </w:p>
    <w:p w14:paraId="7D24F884" w14:textId="008174A2" w:rsidR="005B5736" w:rsidRDefault="005B5736" w:rsidP="005B5736">
      <w:pPr>
        <w:jc w:val="both"/>
        <w:rPr>
          <w:sz w:val="24"/>
          <w:szCs w:val="24"/>
        </w:rPr>
      </w:pPr>
      <w:r>
        <w:rPr>
          <w:sz w:val="24"/>
          <w:szCs w:val="24"/>
        </w:rPr>
        <w:tab/>
      </w:r>
      <w:r>
        <w:rPr>
          <w:sz w:val="24"/>
          <w:szCs w:val="24"/>
        </w:rPr>
        <w:tab/>
        <w:t xml:space="preserve">ATTN: </w:t>
      </w:r>
      <w:r w:rsidR="003C6014">
        <w:rPr>
          <w:sz w:val="24"/>
          <w:szCs w:val="24"/>
        </w:rPr>
        <w:t>President</w:t>
      </w:r>
    </w:p>
    <w:p w14:paraId="1E335380" w14:textId="357DD7E7" w:rsidR="005B5736" w:rsidRPr="005B5736" w:rsidRDefault="00115F50" w:rsidP="00115F50">
      <w:pPr>
        <w:jc w:val="both"/>
        <w:rPr>
          <w:sz w:val="24"/>
          <w:szCs w:val="24"/>
        </w:rPr>
      </w:pPr>
      <w:r w:rsidRPr="00516298">
        <w:rPr>
          <w:sz w:val="24"/>
          <w:szCs w:val="24"/>
        </w:rPr>
        <w:tab/>
      </w:r>
      <w:r w:rsidRPr="00516298">
        <w:rPr>
          <w:sz w:val="24"/>
          <w:szCs w:val="24"/>
        </w:rPr>
        <w:tab/>
      </w:r>
      <w:r>
        <w:rPr>
          <w:sz w:val="24"/>
          <w:szCs w:val="24"/>
        </w:rPr>
        <w:t>5251 Ericson Way</w:t>
      </w:r>
      <w:r>
        <w:rPr>
          <w:sz w:val="24"/>
          <w:szCs w:val="24"/>
        </w:rPr>
        <w:br/>
      </w:r>
      <w:r>
        <w:rPr>
          <w:sz w:val="24"/>
          <w:szCs w:val="24"/>
        </w:rPr>
        <w:tab/>
      </w:r>
      <w:r>
        <w:rPr>
          <w:sz w:val="24"/>
          <w:szCs w:val="24"/>
        </w:rPr>
        <w:tab/>
        <w:t>Arcata, CA 95521</w:t>
      </w:r>
    </w:p>
    <w:p w14:paraId="0DF23546" w14:textId="32171305" w:rsidR="005B5736" w:rsidRDefault="005B5736" w:rsidP="005B5736">
      <w:pPr>
        <w:jc w:val="both"/>
        <w:rPr>
          <w:sz w:val="24"/>
          <w:szCs w:val="24"/>
        </w:rPr>
      </w:pPr>
    </w:p>
    <w:p w14:paraId="66B8BB5D" w14:textId="77777777" w:rsidR="004A360C" w:rsidRPr="004A360C" w:rsidRDefault="004A360C" w:rsidP="004A360C">
      <w:pPr>
        <w:jc w:val="both"/>
        <w:rPr>
          <w:sz w:val="24"/>
          <w:szCs w:val="24"/>
        </w:rPr>
      </w:pPr>
      <w:r>
        <w:rPr>
          <w:sz w:val="24"/>
          <w:szCs w:val="24"/>
        </w:rPr>
        <w:tab/>
      </w:r>
      <w:r>
        <w:rPr>
          <w:sz w:val="24"/>
          <w:szCs w:val="24"/>
        </w:rPr>
        <w:tab/>
      </w:r>
      <w:r w:rsidRPr="004A360C">
        <w:rPr>
          <w:sz w:val="24"/>
          <w:szCs w:val="24"/>
        </w:rPr>
        <w:t>Key Community Development Corporation</w:t>
      </w:r>
    </w:p>
    <w:p w14:paraId="57F8D76B" w14:textId="77777777" w:rsidR="004A360C" w:rsidRPr="004A360C" w:rsidRDefault="004A360C" w:rsidP="00CD3454">
      <w:pPr>
        <w:ind w:left="1440"/>
        <w:jc w:val="both"/>
        <w:rPr>
          <w:sz w:val="24"/>
          <w:szCs w:val="24"/>
        </w:rPr>
      </w:pPr>
      <w:proofErr w:type="spellStart"/>
      <w:r w:rsidRPr="004A360C">
        <w:rPr>
          <w:sz w:val="24"/>
          <w:szCs w:val="24"/>
        </w:rPr>
        <w:t>Mailcode</w:t>
      </w:r>
      <w:proofErr w:type="spellEnd"/>
      <w:r w:rsidRPr="004A360C">
        <w:rPr>
          <w:sz w:val="24"/>
          <w:szCs w:val="24"/>
        </w:rPr>
        <w:t>: OH-01-10-0633</w:t>
      </w:r>
    </w:p>
    <w:p w14:paraId="006D0EA6" w14:textId="77777777" w:rsidR="004A360C" w:rsidRPr="004A360C" w:rsidRDefault="004A360C" w:rsidP="00CD3454">
      <w:pPr>
        <w:ind w:left="1440"/>
        <w:jc w:val="both"/>
        <w:rPr>
          <w:sz w:val="24"/>
          <w:szCs w:val="24"/>
        </w:rPr>
      </w:pPr>
      <w:r w:rsidRPr="004A360C">
        <w:rPr>
          <w:sz w:val="24"/>
          <w:szCs w:val="24"/>
        </w:rPr>
        <w:t>127 Public Square</w:t>
      </w:r>
    </w:p>
    <w:p w14:paraId="72D7A38F" w14:textId="77777777" w:rsidR="004A360C" w:rsidRPr="004A360C" w:rsidRDefault="004A360C" w:rsidP="00CD3454">
      <w:pPr>
        <w:ind w:left="1440"/>
        <w:jc w:val="both"/>
        <w:rPr>
          <w:sz w:val="24"/>
          <w:szCs w:val="24"/>
        </w:rPr>
      </w:pPr>
      <w:r w:rsidRPr="004A360C">
        <w:rPr>
          <w:sz w:val="24"/>
          <w:szCs w:val="24"/>
        </w:rPr>
        <w:t>Cleveland, Ohio 44114</w:t>
      </w:r>
    </w:p>
    <w:p w14:paraId="55AA9A10" w14:textId="3F13A019" w:rsidR="004A360C" w:rsidRPr="004A360C" w:rsidRDefault="004A360C" w:rsidP="00CD3454">
      <w:pPr>
        <w:ind w:left="1440"/>
        <w:jc w:val="both"/>
        <w:rPr>
          <w:sz w:val="24"/>
          <w:szCs w:val="24"/>
        </w:rPr>
      </w:pPr>
      <w:r>
        <w:rPr>
          <w:sz w:val="24"/>
          <w:szCs w:val="24"/>
        </w:rPr>
        <w:t>ATTN</w:t>
      </w:r>
      <w:r w:rsidRPr="004A360C">
        <w:rPr>
          <w:sz w:val="24"/>
          <w:szCs w:val="24"/>
        </w:rPr>
        <w:t>: Asset Management - Mountain Townhomes</w:t>
      </w:r>
    </w:p>
    <w:p w14:paraId="0CE53999" w14:textId="77777777" w:rsidR="004A360C" w:rsidRPr="004A360C" w:rsidRDefault="004A360C" w:rsidP="00CD3454">
      <w:pPr>
        <w:ind w:left="1440"/>
        <w:jc w:val="both"/>
        <w:rPr>
          <w:sz w:val="24"/>
          <w:szCs w:val="24"/>
        </w:rPr>
      </w:pPr>
    </w:p>
    <w:p w14:paraId="50DF57A1" w14:textId="77777777" w:rsidR="004A360C" w:rsidRPr="004A360C" w:rsidRDefault="004A360C" w:rsidP="00CD3454">
      <w:pPr>
        <w:ind w:left="1440"/>
        <w:jc w:val="both"/>
        <w:rPr>
          <w:sz w:val="24"/>
          <w:szCs w:val="24"/>
        </w:rPr>
      </w:pPr>
      <w:r w:rsidRPr="004A360C">
        <w:rPr>
          <w:sz w:val="24"/>
          <w:szCs w:val="24"/>
        </w:rPr>
        <w:t>Holland &amp; Knight LLP</w:t>
      </w:r>
    </w:p>
    <w:p w14:paraId="2331AC68" w14:textId="77777777" w:rsidR="004A360C" w:rsidRPr="004A360C" w:rsidRDefault="004A360C" w:rsidP="00CD3454">
      <w:pPr>
        <w:ind w:left="1440"/>
        <w:jc w:val="both"/>
        <w:rPr>
          <w:sz w:val="24"/>
          <w:szCs w:val="24"/>
        </w:rPr>
      </w:pPr>
      <w:r w:rsidRPr="004A360C">
        <w:rPr>
          <w:sz w:val="24"/>
          <w:szCs w:val="24"/>
        </w:rPr>
        <w:t xml:space="preserve">10 St. James Avenue, 12th </w:t>
      </w:r>
      <w:proofErr w:type="gramStart"/>
      <w:r w:rsidRPr="004A360C">
        <w:rPr>
          <w:sz w:val="24"/>
          <w:szCs w:val="24"/>
        </w:rPr>
        <w:t>Floor</w:t>
      </w:r>
      <w:proofErr w:type="gramEnd"/>
    </w:p>
    <w:p w14:paraId="43AFE15B" w14:textId="77777777" w:rsidR="004A360C" w:rsidRPr="004A360C" w:rsidRDefault="004A360C" w:rsidP="00CD3454">
      <w:pPr>
        <w:ind w:left="1440"/>
        <w:jc w:val="both"/>
        <w:rPr>
          <w:sz w:val="24"/>
          <w:szCs w:val="24"/>
        </w:rPr>
      </w:pPr>
      <w:r w:rsidRPr="004A360C">
        <w:rPr>
          <w:sz w:val="24"/>
          <w:szCs w:val="24"/>
        </w:rPr>
        <w:t>Boston, Massachusetts 02116</w:t>
      </w:r>
    </w:p>
    <w:p w14:paraId="57FAF6C4" w14:textId="77777777" w:rsidR="007425CE" w:rsidRPr="00154998" w:rsidRDefault="004A360C" w:rsidP="00CD3454">
      <w:pPr>
        <w:ind w:left="720" w:firstLine="720"/>
        <w:jc w:val="both"/>
        <w:rPr>
          <w:sz w:val="24"/>
          <w:szCs w:val="24"/>
        </w:rPr>
      </w:pPr>
      <w:r>
        <w:rPr>
          <w:sz w:val="24"/>
          <w:szCs w:val="24"/>
        </w:rPr>
        <w:t>ATTN</w:t>
      </w:r>
      <w:r w:rsidRPr="004A360C">
        <w:rPr>
          <w:sz w:val="24"/>
          <w:szCs w:val="24"/>
        </w:rPr>
        <w:t>: Kristen Cassetta, Esq.</w:t>
      </w:r>
    </w:p>
    <w:p w14:paraId="7D5FA551" w14:textId="77777777" w:rsidR="004A360C" w:rsidRPr="00154998" w:rsidRDefault="004A360C" w:rsidP="004A360C">
      <w:pPr>
        <w:jc w:val="both"/>
        <w:rPr>
          <w:sz w:val="24"/>
          <w:szCs w:val="24"/>
        </w:rPr>
      </w:pPr>
      <w:bookmarkStart w:id="110" w:name="_DV_M115"/>
      <w:bookmarkEnd w:id="110"/>
    </w:p>
    <w:p w14:paraId="51D9B2D7" w14:textId="7D531415" w:rsidR="007425CE" w:rsidRPr="00154998" w:rsidRDefault="00A81555">
      <w:pPr>
        <w:jc w:val="both"/>
        <w:rPr>
          <w:sz w:val="24"/>
          <w:szCs w:val="24"/>
        </w:rPr>
      </w:pPr>
      <w:r w:rsidRPr="00154998">
        <w:rPr>
          <w:sz w:val="24"/>
          <w:szCs w:val="24"/>
        </w:rPr>
        <w:tab/>
        <w:t xml:space="preserve">Either </w:t>
      </w:r>
      <w:r>
        <w:rPr>
          <w:sz w:val="24"/>
          <w:szCs w:val="24"/>
        </w:rPr>
        <w:t>p</w:t>
      </w:r>
      <w:r w:rsidRPr="00154998">
        <w:rPr>
          <w:sz w:val="24"/>
          <w:szCs w:val="24"/>
        </w:rPr>
        <w:t xml:space="preserve">arty may change the address to which notices shall be directed by sending the other </w:t>
      </w:r>
      <w:r w:rsidRPr="00154998">
        <w:rPr>
          <w:sz w:val="24"/>
          <w:szCs w:val="24"/>
        </w:rPr>
        <w:lastRenderedPageBreak/>
        <w:t>party notice of the new address in the manner provided above.</w:t>
      </w:r>
    </w:p>
    <w:p w14:paraId="27AEC2B1" w14:textId="77777777" w:rsidR="007425CE" w:rsidRPr="00154998" w:rsidRDefault="007425CE">
      <w:pPr>
        <w:jc w:val="both"/>
        <w:rPr>
          <w:b/>
          <w:sz w:val="24"/>
          <w:szCs w:val="24"/>
        </w:rPr>
      </w:pPr>
    </w:p>
    <w:p w14:paraId="766FB8F2" w14:textId="26F933D1" w:rsidR="007425CE" w:rsidRPr="00154998" w:rsidRDefault="00A815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bookmarkStart w:id="111" w:name="_DV_M116"/>
      <w:bookmarkEnd w:id="111"/>
      <w:r w:rsidRPr="00154998">
        <w:rPr>
          <w:b/>
          <w:sz w:val="24"/>
          <w:szCs w:val="24"/>
        </w:rPr>
        <w:t>Section 2</w:t>
      </w:r>
      <w:r w:rsidR="00115F50">
        <w:rPr>
          <w:b/>
          <w:sz w:val="24"/>
          <w:szCs w:val="24"/>
        </w:rPr>
        <w:t>1</w:t>
      </w:r>
      <w:r w:rsidRPr="00154998">
        <w:rPr>
          <w:b/>
          <w:sz w:val="24"/>
          <w:szCs w:val="24"/>
        </w:rPr>
        <w:t>.</w:t>
      </w:r>
      <w:r w:rsidRPr="00154998">
        <w:rPr>
          <w:b/>
          <w:sz w:val="24"/>
          <w:szCs w:val="24"/>
        </w:rPr>
        <w:tab/>
        <w:t xml:space="preserve">Attorneys’ Fees </w:t>
      </w:r>
    </w:p>
    <w:p w14:paraId="3717020B" w14:textId="77777777" w:rsidR="007425CE" w:rsidRPr="00154998" w:rsidRDefault="007425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4"/>
          <w:szCs w:val="24"/>
        </w:rPr>
      </w:pPr>
    </w:p>
    <w:p w14:paraId="08B629A8" w14:textId="7529E0E2" w:rsidR="007425CE" w:rsidRPr="00154998" w:rsidRDefault="00A81555">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32" w:firstLine="720"/>
        <w:jc w:val="both"/>
        <w:rPr>
          <w:sz w:val="24"/>
          <w:szCs w:val="24"/>
        </w:rPr>
      </w:pPr>
      <w:bookmarkStart w:id="112" w:name="_DV_M117"/>
      <w:bookmarkEnd w:id="112"/>
      <w:r w:rsidRPr="00154998">
        <w:rPr>
          <w:sz w:val="24"/>
          <w:szCs w:val="24"/>
        </w:rPr>
        <w:t xml:space="preserve">If either Party hereto should retain legal counsel for the purpose of enforcing any term or condition of this </w:t>
      </w:r>
      <w:r w:rsidR="00261153">
        <w:rPr>
          <w:sz w:val="24"/>
          <w:szCs w:val="24"/>
        </w:rPr>
        <w:t>PLHA</w:t>
      </w:r>
      <w:r>
        <w:rPr>
          <w:sz w:val="24"/>
          <w:szCs w:val="24"/>
        </w:rPr>
        <w:t xml:space="preserve"> Loan Agreement</w:t>
      </w:r>
      <w:r w:rsidRPr="00154998">
        <w:rPr>
          <w:sz w:val="24"/>
          <w:szCs w:val="24"/>
        </w:rPr>
        <w:t xml:space="preserve">, the prevailing Party shall be entitled to recover actual and reasonable costs and expenses, including but not limited to reasonable attorneys, fees.  No payment of attorney fees by Borrower to </w:t>
      </w:r>
      <w:r w:rsidR="00261153">
        <w:rPr>
          <w:sz w:val="24"/>
          <w:szCs w:val="24"/>
        </w:rPr>
        <w:t>County</w:t>
      </w:r>
      <w:r w:rsidRPr="00154998">
        <w:rPr>
          <w:sz w:val="24"/>
          <w:szCs w:val="24"/>
        </w:rPr>
        <w:t xml:space="preserve"> pursuant to this section shall be made from </w:t>
      </w:r>
      <w:r w:rsidR="00261153">
        <w:rPr>
          <w:sz w:val="24"/>
          <w:szCs w:val="24"/>
        </w:rPr>
        <w:t>PLHA</w:t>
      </w:r>
      <w:r w:rsidRPr="00154998">
        <w:rPr>
          <w:sz w:val="24"/>
          <w:szCs w:val="24"/>
        </w:rPr>
        <w:t xml:space="preserve"> Program funds.</w:t>
      </w:r>
    </w:p>
    <w:p w14:paraId="4F68B459" w14:textId="77777777" w:rsidR="007425CE" w:rsidRPr="00133B11" w:rsidRDefault="007425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7EDB9B83" w14:textId="54AAF75A" w:rsidR="007425CE" w:rsidRPr="00154998" w:rsidRDefault="00A815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bookmarkStart w:id="113" w:name="_DV_M118"/>
      <w:bookmarkEnd w:id="113"/>
      <w:r w:rsidRPr="00154998">
        <w:rPr>
          <w:b/>
          <w:sz w:val="24"/>
          <w:szCs w:val="24"/>
        </w:rPr>
        <w:t>Section 2</w:t>
      </w:r>
      <w:r w:rsidR="00115F50">
        <w:rPr>
          <w:b/>
          <w:sz w:val="24"/>
          <w:szCs w:val="24"/>
        </w:rPr>
        <w:t>2</w:t>
      </w:r>
      <w:r w:rsidRPr="00154998">
        <w:rPr>
          <w:b/>
          <w:sz w:val="24"/>
          <w:szCs w:val="24"/>
        </w:rPr>
        <w:t>.</w:t>
      </w:r>
      <w:r w:rsidRPr="00154998">
        <w:rPr>
          <w:b/>
          <w:sz w:val="24"/>
          <w:szCs w:val="24"/>
        </w:rPr>
        <w:tab/>
        <w:t>Exhibits Incorporated</w:t>
      </w:r>
    </w:p>
    <w:p w14:paraId="49E9E0FB" w14:textId="77777777" w:rsidR="007425CE" w:rsidRPr="00154998" w:rsidRDefault="007425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p>
    <w:p w14:paraId="2C68E8B5" w14:textId="2321EA25" w:rsidR="007425CE" w:rsidRPr="00154998" w:rsidRDefault="00A815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bookmarkStart w:id="114" w:name="_DV_M119"/>
      <w:bookmarkEnd w:id="114"/>
      <w:r w:rsidRPr="00154998">
        <w:rPr>
          <w:sz w:val="24"/>
          <w:szCs w:val="24"/>
        </w:rPr>
        <w:tab/>
        <w:t xml:space="preserve">All </w:t>
      </w:r>
      <w:r w:rsidR="00261153">
        <w:rPr>
          <w:sz w:val="24"/>
          <w:szCs w:val="24"/>
        </w:rPr>
        <w:t>PLHA</w:t>
      </w:r>
      <w:r w:rsidRPr="00154998">
        <w:rPr>
          <w:sz w:val="24"/>
          <w:szCs w:val="24"/>
        </w:rPr>
        <w:t xml:space="preserve"> Program regulations and circulars, exhibits, and attachments referred to in this </w:t>
      </w:r>
      <w:r w:rsidR="00261153">
        <w:rPr>
          <w:sz w:val="24"/>
          <w:szCs w:val="24"/>
        </w:rPr>
        <w:t>PLHA</w:t>
      </w:r>
      <w:r>
        <w:rPr>
          <w:sz w:val="24"/>
          <w:szCs w:val="24"/>
        </w:rPr>
        <w:t xml:space="preserve"> Loan Agreement</w:t>
      </w:r>
      <w:r w:rsidRPr="00154998">
        <w:rPr>
          <w:sz w:val="24"/>
          <w:szCs w:val="24"/>
        </w:rPr>
        <w:t xml:space="preserve"> are expressly incorporated herein in their entirety, as if set forth fully in this </w:t>
      </w:r>
      <w:r w:rsidR="00261153">
        <w:rPr>
          <w:sz w:val="24"/>
          <w:szCs w:val="24"/>
        </w:rPr>
        <w:t>PLHA</w:t>
      </w:r>
      <w:r>
        <w:rPr>
          <w:sz w:val="24"/>
          <w:szCs w:val="24"/>
        </w:rPr>
        <w:t xml:space="preserve"> Loan Agreement</w:t>
      </w:r>
      <w:r w:rsidRPr="00154998">
        <w:rPr>
          <w:sz w:val="24"/>
          <w:szCs w:val="24"/>
        </w:rPr>
        <w:t xml:space="preserve">.  In the event of an actual conflict between the terms and conditions in any exhibit or attachment, the terms of this </w:t>
      </w:r>
      <w:r w:rsidR="00261153">
        <w:rPr>
          <w:sz w:val="24"/>
          <w:szCs w:val="24"/>
        </w:rPr>
        <w:t>PLHA</w:t>
      </w:r>
      <w:r>
        <w:rPr>
          <w:sz w:val="24"/>
          <w:szCs w:val="24"/>
        </w:rPr>
        <w:t xml:space="preserve"> Loan Agreement</w:t>
      </w:r>
      <w:r w:rsidRPr="00154998">
        <w:rPr>
          <w:sz w:val="24"/>
          <w:szCs w:val="24"/>
        </w:rPr>
        <w:t xml:space="preserve"> shall govern.  In the event of an actual conflict between the terms and conditions of this </w:t>
      </w:r>
      <w:r w:rsidR="00261153">
        <w:rPr>
          <w:sz w:val="24"/>
          <w:szCs w:val="24"/>
        </w:rPr>
        <w:t>PLHA</w:t>
      </w:r>
      <w:r>
        <w:rPr>
          <w:sz w:val="24"/>
          <w:szCs w:val="24"/>
        </w:rPr>
        <w:t xml:space="preserve"> Loan Agreement</w:t>
      </w:r>
      <w:r w:rsidRPr="00154998">
        <w:rPr>
          <w:sz w:val="24"/>
          <w:szCs w:val="24"/>
        </w:rPr>
        <w:t xml:space="preserve"> and the </w:t>
      </w:r>
      <w:r w:rsidR="00261153">
        <w:rPr>
          <w:sz w:val="24"/>
          <w:szCs w:val="24"/>
        </w:rPr>
        <w:t>PLHA</w:t>
      </w:r>
      <w:r w:rsidRPr="00154998">
        <w:rPr>
          <w:sz w:val="24"/>
          <w:szCs w:val="24"/>
        </w:rPr>
        <w:t xml:space="preserve"> Program regulations or circulars, the latter shall govern. </w:t>
      </w:r>
    </w:p>
    <w:p w14:paraId="4FB43454" w14:textId="77777777" w:rsidR="007425CE" w:rsidRPr="00154998" w:rsidRDefault="007425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4F486CC8" w14:textId="5E1E4550" w:rsidR="007425CE" w:rsidRPr="00154998" w:rsidRDefault="00A81555">
      <w:pPr>
        <w:tabs>
          <w:tab w:val="left" w:pos="720"/>
          <w:tab w:val="left" w:pos="1440"/>
        </w:tabs>
        <w:ind w:left="1440" w:hanging="1440"/>
        <w:jc w:val="both"/>
        <w:rPr>
          <w:sz w:val="24"/>
          <w:szCs w:val="24"/>
        </w:rPr>
      </w:pPr>
      <w:bookmarkStart w:id="115" w:name="_DV_M120"/>
      <w:bookmarkEnd w:id="115"/>
      <w:r w:rsidRPr="00154998">
        <w:rPr>
          <w:b/>
          <w:sz w:val="24"/>
          <w:szCs w:val="24"/>
        </w:rPr>
        <w:t>Section 2</w:t>
      </w:r>
      <w:r w:rsidR="00115F50">
        <w:rPr>
          <w:b/>
          <w:sz w:val="24"/>
          <w:szCs w:val="24"/>
        </w:rPr>
        <w:t>3</w:t>
      </w:r>
      <w:r w:rsidRPr="00154998">
        <w:rPr>
          <w:b/>
          <w:sz w:val="24"/>
          <w:szCs w:val="24"/>
        </w:rPr>
        <w:t>.</w:t>
      </w:r>
      <w:r w:rsidRPr="00154998">
        <w:rPr>
          <w:b/>
          <w:sz w:val="24"/>
          <w:szCs w:val="24"/>
        </w:rPr>
        <w:tab/>
        <w:t>Entire Agreement</w:t>
      </w:r>
    </w:p>
    <w:p w14:paraId="28820E92" w14:textId="77777777" w:rsidR="007425CE" w:rsidRPr="00154998" w:rsidRDefault="007425CE">
      <w:pPr>
        <w:jc w:val="both"/>
        <w:rPr>
          <w:sz w:val="24"/>
          <w:szCs w:val="24"/>
        </w:rPr>
      </w:pPr>
    </w:p>
    <w:p w14:paraId="2075CFAE" w14:textId="5FE51550" w:rsidR="007425CE" w:rsidRPr="00154998" w:rsidRDefault="00A81555">
      <w:pPr>
        <w:jc w:val="both"/>
        <w:rPr>
          <w:sz w:val="24"/>
          <w:szCs w:val="24"/>
        </w:rPr>
      </w:pPr>
      <w:bookmarkStart w:id="116" w:name="_DV_M121"/>
      <w:bookmarkEnd w:id="116"/>
      <w:r w:rsidRPr="00154998">
        <w:rPr>
          <w:sz w:val="24"/>
          <w:szCs w:val="24"/>
        </w:rPr>
        <w:tab/>
        <w:t xml:space="preserve">This </w:t>
      </w:r>
      <w:r w:rsidR="00261153">
        <w:rPr>
          <w:sz w:val="24"/>
          <w:szCs w:val="24"/>
        </w:rPr>
        <w:t>PLHA</w:t>
      </w:r>
      <w:r>
        <w:rPr>
          <w:sz w:val="24"/>
          <w:szCs w:val="24"/>
        </w:rPr>
        <w:t xml:space="preserve"> Loan Agreement</w:t>
      </w:r>
      <w:r w:rsidRPr="00154998">
        <w:rPr>
          <w:sz w:val="24"/>
          <w:szCs w:val="24"/>
        </w:rPr>
        <w:t xml:space="preserve"> constitutes the entire understanding between the Parties as to the matters set forth herein and the </w:t>
      </w:r>
      <w:r>
        <w:rPr>
          <w:sz w:val="24"/>
          <w:szCs w:val="24"/>
        </w:rPr>
        <w:t>P</w:t>
      </w:r>
      <w:r w:rsidRPr="00154998">
        <w:rPr>
          <w:sz w:val="24"/>
          <w:szCs w:val="24"/>
        </w:rPr>
        <w:t>arties hereto shall not be bound by any terms, conditions, statements, or representations, oral or written, not contained herein.</w:t>
      </w:r>
    </w:p>
    <w:p w14:paraId="62AD1B7A" w14:textId="77777777" w:rsidR="007425CE" w:rsidRPr="00154998" w:rsidRDefault="007425CE">
      <w:pPr>
        <w:jc w:val="both"/>
        <w:rPr>
          <w:b/>
          <w:sz w:val="24"/>
          <w:szCs w:val="24"/>
        </w:rPr>
      </w:pPr>
    </w:p>
    <w:p w14:paraId="26040C49" w14:textId="24398923" w:rsidR="007425CE" w:rsidRDefault="00A81555">
      <w:pPr>
        <w:tabs>
          <w:tab w:val="left" w:pos="720"/>
          <w:tab w:val="left" w:pos="1440"/>
        </w:tabs>
        <w:ind w:left="1440" w:hanging="1440"/>
        <w:jc w:val="both"/>
        <w:rPr>
          <w:b/>
          <w:sz w:val="24"/>
          <w:szCs w:val="24"/>
        </w:rPr>
      </w:pPr>
      <w:bookmarkStart w:id="117" w:name="_DV_M122"/>
      <w:bookmarkEnd w:id="117"/>
      <w:r w:rsidRPr="00154998">
        <w:rPr>
          <w:b/>
          <w:sz w:val="24"/>
          <w:szCs w:val="24"/>
        </w:rPr>
        <w:t>Section 2</w:t>
      </w:r>
      <w:r w:rsidR="008216A8">
        <w:rPr>
          <w:b/>
          <w:sz w:val="24"/>
          <w:szCs w:val="24"/>
        </w:rPr>
        <w:t>4</w:t>
      </w:r>
      <w:r w:rsidRPr="00154998">
        <w:rPr>
          <w:b/>
          <w:sz w:val="24"/>
          <w:szCs w:val="24"/>
        </w:rPr>
        <w:t>.</w:t>
      </w:r>
      <w:r w:rsidRPr="00154998">
        <w:rPr>
          <w:b/>
          <w:sz w:val="24"/>
          <w:szCs w:val="24"/>
        </w:rPr>
        <w:tab/>
        <w:t>Amendments</w:t>
      </w:r>
    </w:p>
    <w:p w14:paraId="045814C1" w14:textId="77777777" w:rsidR="007425CE" w:rsidRPr="00154998" w:rsidRDefault="007425CE">
      <w:pPr>
        <w:tabs>
          <w:tab w:val="left" w:pos="720"/>
          <w:tab w:val="left" w:pos="1440"/>
        </w:tabs>
        <w:ind w:left="1440" w:hanging="1440"/>
        <w:jc w:val="both"/>
        <w:rPr>
          <w:b/>
          <w:sz w:val="24"/>
          <w:szCs w:val="24"/>
        </w:rPr>
      </w:pPr>
    </w:p>
    <w:p w14:paraId="4220E77C" w14:textId="3974694C" w:rsidR="007425CE" w:rsidRPr="00154998" w:rsidRDefault="00A81555">
      <w:pPr>
        <w:jc w:val="both"/>
        <w:rPr>
          <w:sz w:val="24"/>
          <w:szCs w:val="24"/>
        </w:rPr>
      </w:pPr>
      <w:bookmarkStart w:id="118" w:name="_DV_M123"/>
      <w:bookmarkEnd w:id="118"/>
      <w:r w:rsidRPr="00154998">
        <w:rPr>
          <w:sz w:val="24"/>
          <w:szCs w:val="24"/>
        </w:rPr>
        <w:tab/>
        <w:t xml:space="preserve">This </w:t>
      </w:r>
      <w:r w:rsidR="00261153">
        <w:rPr>
          <w:sz w:val="24"/>
          <w:szCs w:val="24"/>
        </w:rPr>
        <w:t>PLHA</w:t>
      </w:r>
      <w:r>
        <w:rPr>
          <w:sz w:val="24"/>
          <w:szCs w:val="24"/>
        </w:rPr>
        <w:t xml:space="preserve"> Loan Agreement</w:t>
      </w:r>
      <w:r w:rsidRPr="00154998">
        <w:rPr>
          <w:sz w:val="24"/>
          <w:szCs w:val="24"/>
        </w:rPr>
        <w:t xml:space="preserve"> may be modified or amended only by a writing duly authorized and executed by </w:t>
      </w:r>
      <w:r>
        <w:rPr>
          <w:sz w:val="24"/>
          <w:szCs w:val="24"/>
        </w:rPr>
        <w:t>the Parties</w:t>
      </w:r>
      <w:r w:rsidRPr="00154998">
        <w:rPr>
          <w:sz w:val="24"/>
          <w:szCs w:val="24"/>
        </w:rPr>
        <w:t xml:space="preserve">.  </w:t>
      </w:r>
      <w:r>
        <w:rPr>
          <w:sz w:val="24"/>
          <w:szCs w:val="24"/>
        </w:rPr>
        <w:t xml:space="preserve">Any </w:t>
      </w:r>
      <w:r w:rsidRPr="00154998">
        <w:rPr>
          <w:sz w:val="24"/>
          <w:szCs w:val="24"/>
        </w:rPr>
        <w:t xml:space="preserve">oral agreement or understanding between the </w:t>
      </w:r>
      <w:r>
        <w:rPr>
          <w:sz w:val="24"/>
          <w:szCs w:val="24"/>
        </w:rPr>
        <w:t>P</w:t>
      </w:r>
      <w:r w:rsidRPr="00154998">
        <w:rPr>
          <w:sz w:val="24"/>
          <w:szCs w:val="24"/>
        </w:rPr>
        <w:t>arties</w:t>
      </w:r>
      <w:r>
        <w:rPr>
          <w:sz w:val="24"/>
          <w:szCs w:val="24"/>
        </w:rPr>
        <w:t xml:space="preserve"> shall be of no effect</w:t>
      </w:r>
      <w:r w:rsidRPr="00154998">
        <w:rPr>
          <w:sz w:val="24"/>
          <w:szCs w:val="24"/>
        </w:rPr>
        <w:t xml:space="preserve"> unless the same shall be reduced to writing duly approved and executed by </w:t>
      </w:r>
      <w:r>
        <w:rPr>
          <w:sz w:val="24"/>
          <w:szCs w:val="24"/>
        </w:rPr>
        <w:t>them</w:t>
      </w:r>
      <w:r w:rsidRPr="00154998">
        <w:rPr>
          <w:sz w:val="24"/>
          <w:szCs w:val="24"/>
        </w:rPr>
        <w:t>.</w:t>
      </w:r>
    </w:p>
    <w:p w14:paraId="035D62CE" w14:textId="77777777" w:rsidR="007425CE" w:rsidRPr="00154998" w:rsidRDefault="007425CE">
      <w:pPr>
        <w:jc w:val="both"/>
        <w:rPr>
          <w:sz w:val="24"/>
          <w:szCs w:val="24"/>
        </w:rPr>
      </w:pPr>
    </w:p>
    <w:p w14:paraId="30A43BC0" w14:textId="4B27D56D" w:rsidR="007425CE" w:rsidRPr="00154998" w:rsidRDefault="00A81555">
      <w:pPr>
        <w:tabs>
          <w:tab w:val="left" w:pos="720"/>
          <w:tab w:val="left" w:pos="1440"/>
        </w:tabs>
        <w:ind w:left="1440" w:hanging="1440"/>
        <w:jc w:val="both"/>
        <w:rPr>
          <w:sz w:val="24"/>
          <w:szCs w:val="24"/>
        </w:rPr>
      </w:pPr>
      <w:bookmarkStart w:id="119" w:name="_DV_M124"/>
      <w:bookmarkEnd w:id="119"/>
      <w:r w:rsidRPr="00154998">
        <w:rPr>
          <w:b/>
          <w:sz w:val="24"/>
          <w:szCs w:val="24"/>
        </w:rPr>
        <w:t>Section 2</w:t>
      </w:r>
      <w:r w:rsidR="008216A8">
        <w:rPr>
          <w:b/>
          <w:sz w:val="24"/>
          <w:szCs w:val="24"/>
        </w:rPr>
        <w:t>5</w:t>
      </w:r>
      <w:r w:rsidRPr="00154998">
        <w:rPr>
          <w:b/>
          <w:sz w:val="24"/>
          <w:szCs w:val="24"/>
        </w:rPr>
        <w:t>.</w:t>
      </w:r>
      <w:r w:rsidRPr="00154998">
        <w:rPr>
          <w:b/>
          <w:sz w:val="24"/>
          <w:szCs w:val="24"/>
        </w:rPr>
        <w:tab/>
        <w:t>Parties Bound</w:t>
      </w:r>
    </w:p>
    <w:p w14:paraId="2794F018" w14:textId="77777777" w:rsidR="007425CE" w:rsidRPr="00154998" w:rsidRDefault="007425CE">
      <w:pPr>
        <w:jc w:val="both"/>
        <w:rPr>
          <w:sz w:val="24"/>
          <w:szCs w:val="24"/>
        </w:rPr>
      </w:pPr>
    </w:p>
    <w:p w14:paraId="17CB9D2A" w14:textId="70672D23" w:rsidR="007425CE" w:rsidRPr="00154998" w:rsidRDefault="00A81555">
      <w:pPr>
        <w:jc w:val="both"/>
        <w:rPr>
          <w:sz w:val="24"/>
          <w:szCs w:val="24"/>
        </w:rPr>
      </w:pPr>
      <w:bookmarkStart w:id="120" w:name="_DV_M125"/>
      <w:bookmarkEnd w:id="120"/>
      <w:r w:rsidRPr="00154998">
        <w:rPr>
          <w:sz w:val="24"/>
          <w:szCs w:val="24"/>
        </w:rPr>
        <w:tab/>
      </w:r>
      <w:r>
        <w:rPr>
          <w:sz w:val="24"/>
          <w:szCs w:val="24"/>
        </w:rPr>
        <w:t>Except where expressly excepted herein, t</w:t>
      </w:r>
      <w:r w:rsidRPr="00154998">
        <w:rPr>
          <w:sz w:val="24"/>
          <w:szCs w:val="24"/>
        </w:rPr>
        <w:t xml:space="preserve">he covenants and conditions contained </w:t>
      </w:r>
      <w:r>
        <w:rPr>
          <w:sz w:val="24"/>
          <w:szCs w:val="24"/>
        </w:rPr>
        <w:t xml:space="preserve">in this </w:t>
      </w:r>
      <w:r w:rsidR="00261153">
        <w:rPr>
          <w:sz w:val="24"/>
          <w:szCs w:val="24"/>
        </w:rPr>
        <w:t>PLHA</w:t>
      </w:r>
      <w:r>
        <w:rPr>
          <w:sz w:val="24"/>
          <w:szCs w:val="24"/>
        </w:rPr>
        <w:t xml:space="preserve"> Loan Agreement </w:t>
      </w:r>
      <w:r w:rsidRPr="00154998">
        <w:rPr>
          <w:sz w:val="24"/>
          <w:szCs w:val="24"/>
        </w:rPr>
        <w:t xml:space="preserve">shall apply to and bind the legal representatives, successors, and assigns of </w:t>
      </w:r>
      <w:proofErr w:type="gramStart"/>
      <w:r w:rsidRPr="00154998">
        <w:rPr>
          <w:sz w:val="24"/>
          <w:szCs w:val="24"/>
        </w:rPr>
        <w:t>all of</w:t>
      </w:r>
      <w:proofErr w:type="gramEnd"/>
      <w:r w:rsidRPr="00154998">
        <w:rPr>
          <w:sz w:val="24"/>
          <w:szCs w:val="24"/>
        </w:rPr>
        <w:t xml:space="preserve"> the Parties hereto, and all of the </w:t>
      </w:r>
      <w:r>
        <w:rPr>
          <w:sz w:val="24"/>
          <w:szCs w:val="24"/>
        </w:rPr>
        <w:t>P</w:t>
      </w:r>
      <w:r w:rsidRPr="00154998">
        <w:rPr>
          <w:sz w:val="24"/>
          <w:szCs w:val="24"/>
        </w:rPr>
        <w:t>arties hereto shall be jointly and severally liable hereunder.</w:t>
      </w:r>
    </w:p>
    <w:p w14:paraId="795922EE" w14:textId="77777777" w:rsidR="007425CE" w:rsidRPr="00154998" w:rsidRDefault="007425CE">
      <w:pPr>
        <w:jc w:val="both"/>
        <w:rPr>
          <w:sz w:val="24"/>
          <w:szCs w:val="24"/>
        </w:rPr>
      </w:pPr>
    </w:p>
    <w:p w14:paraId="6B9DFA05" w14:textId="0D950B39" w:rsidR="007425CE" w:rsidRPr="00154998" w:rsidRDefault="00A81555">
      <w:pPr>
        <w:jc w:val="both"/>
        <w:rPr>
          <w:b/>
          <w:sz w:val="24"/>
          <w:szCs w:val="24"/>
        </w:rPr>
      </w:pPr>
      <w:bookmarkStart w:id="121" w:name="_DV_C45"/>
      <w:r w:rsidRPr="00133B11">
        <w:rPr>
          <w:rStyle w:val="DeltaViewInsertion"/>
          <w:b/>
          <w:color w:val="auto"/>
          <w:sz w:val="24"/>
          <w:szCs w:val="24"/>
          <w:u w:val="none"/>
        </w:rPr>
        <w:t>Section 2</w:t>
      </w:r>
      <w:r w:rsidR="008216A8">
        <w:rPr>
          <w:rStyle w:val="DeltaViewInsertion"/>
          <w:b/>
          <w:color w:val="auto"/>
          <w:sz w:val="24"/>
          <w:szCs w:val="24"/>
          <w:u w:val="none"/>
        </w:rPr>
        <w:t>6</w:t>
      </w:r>
      <w:r w:rsidRPr="00133B11">
        <w:rPr>
          <w:rStyle w:val="DeltaViewInsertion"/>
          <w:b/>
          <w:color w:val="auto"/>
          <w:sz w:val="24"/>
          <w:szCs w:val="24"/>
          <w:u w:val="none"/>
        </w:rPr>
        <w:t>.</w:t>
      </w:r>
      <w:r w:rsidRPr="00133B11">
        <w:rPr>
          <w:rStyle w:val="DeltaViewInsertion"/>
          <w:b/>
          <w:color w:val="auto"/>
          <w:sz w:val="24"/>
          <w:szCs w:val="24"/>
          <w:u w:val="none"/>
        </w:rPr>
        <w:tab/>
        <w:t>Counterparts; Multiple Originals</w:t>
      </w:r>
      <w:bookmarkEnd w:id="121"/>
    </w:p>
    <w:p w14:paraId="268D91DF" w14:textId="77777777" w:rsidR="007425CE" w:rsidRPr="00154998" w:rsidRDefault="007425CE">
      <w:pPr>
        <w:jc w:val="both"/>
        <w:rPr>
          <w:b/>
          <w:sz w:val="24"/>
          <w:szCs w:val="24"/>
        </w:rPr>
      </w:pPr>
    </w:p>
    <w:p w14:paraId="2021DBD3" w14:textId="249C3700" w:rsidR="007425CE" w:rsidRPr="00154998" w:rsidRDefault="00A81555">
      <w:pPr>
        <w:jc w:val="both"/>
        <w:rPr>
          <w:b/>
          <w:sz w:val="24"/>
          <w:szCs w:val="24"/>
        </w:rPr>
      </w:pPr>
      <w:bookmarkStart w:id="122" w:name="_DV_C46"/>
      <w:r w:rsidRPr="00133B11">
        <w:rPr>
          <w:rStyle w:val="DeltaViewInsertion"/>
          <w:b/>
          <w:color w:val="auto"/>
          <w:sz w:val="24"/>
          <w:szCs w:val="24"/>
          <w:u w:val="none"/>
        </w:rPr>
        <w:tab/>
      </w:r>
      <w:r w:rsidRPr="00133B11">
        <w:rPr>
          <w:rStyle w:val="DeltaViewInsertion"/>
          <w:color w:val="auto"/>
          <w:kern w:val="28"/>
          <w:sz w:val="24"/>
          <w:szCs w:val="24"/>
          <w:u w:val="none"/>
        </w:rPr>
        <w:t xml:space="preserve">This </w:t>
      </w:r>
      <w:r w:rsidR="00261153">
        <w:rPr>
          <w:rStyle w:val="DeltaViewInsertion"/>
          <w:color w:val="auto"/>
          <w:kern w:val="28"/>
          <w:sz w:val="24"/>
          <w:szCs w:val="24"/>
          <w:u w:val="none"/>
        </w:rPr>
        <w:t>PLHA</w:t>
      </w:r>
      <w:r>
        <w:rPr>
          <w:rStyle w:val="DeltaViewInsertion"/>
          <w:color w:val="auto"/>
          <w:kern w:val="28"/>
          <w:sz w:val="24"/>
          <w:szCs w:val="24"/>
          <w:u w:val="none"/>
        </w:rPr>
        <w:t xml:space="preserve"> Loan Agreement</w:t>
      </w:r>
      <w:r w:rsidRPr="00133B11">
        <w:rPr>
          <w:rStyle w:val="DeltaViewInsertion"/>
          <w:color w:val="auto"/>
          <w:kern w:val="28"/>
          <w:sz w:val="24"/>
          <w:szCs w:val="24"/>
          <w:u w:val="none"/>
        </w:rPr>
        <w:t xml:space="preserve"> may be executed in counterparts, and multiple originals, each of which shall be an original and all of which shall constitute the same instrument.</w:t>
      </w:r>
      <w:bookmarkEnd w:id="122"/>
    </w:p>
    <w:p w14:paraId="4DFAEFE3" w14:textId="1E5BB3F3" w:rsidR="007425CE" w:rsidRDefault="007425CE">
      <w:pPr>
        <w:jc w:val="both"/>
        <w:rPr>
          <w:sz w:val="24"/>
          <w:szCs w:val="24"/>
        </w:rPr>
      </w:pPr>
    </w:p>
    <w:p w14:paraId="50C4D9EE" w14:textId="77777777" w:rsidR="00DE3902" w:rsidRDefault="00DE3902" w:rsidP="00DE3902">
      <w:pPr>
        <w:jc w:val="center"/>
        <w:rPr>
          <w:sz w:val="24"/>
          <w:szCs w:val="24"/>
        </w:rPr>
      </w:pPr>
    </w:p>
    <w:p w14:paraId="5707DA24" w14:textId="77777777" w:rsidR="00DE3902" w:rsidRDefault="00DE3902" w:rsidP="00DE3902">
      <w:pPr>
        <w:jc w:val="center"/>
        <w:rPr>
          <w:sz w:val="24"/>
          <w:szCs w:val="24"/>
        </w:rPr>
      </w:pPr>
    </w:p>
    <w:p w14:paraId="5E8F599A" w14:textId="3F5A66E0" w:rsidR="0058581A" w:rsidRDefault="0058581A" w:rsidP="00DE3902">
      <w:pPr>
        <w:jc w:val="center"/>
        <w:rPr>
          <w:sz w:val="24"/>
          <w:szCs w:val="24"/>
        </w:rPr>
      </w:pPr>
      <w:r>
        <w:rPr>
          <w:sz w:val="24"/>
          <w:szCs w:val="24"/>
        </w:rPr>
        <w:t>[Signatures on Following Page]</w:t>
      </w:r>
    </w:p>
    <w:p w14:paraId="3F1332C4" w14:textId="77777777" w:rsidR="0058581A" w:rsidRDefault="0058581A">
      <w:pPr>
        <w:jc w:val="both"/>
        <w:rPr>
          <w:sz w:val="24"/>
          <w:szCs w:val="24"/>
        </w:rPr>
      </w:pPr>
    </w:p>
    <w:p w14:paraId="2ED1C72F" w14:textId="21F8A1C8" w:rsidR="007425CE" w:rsidRDefault="0058581A" w:rsidP="006B591D">
      <w:pPr>
        <w:widowControl/>
        <w:autoSpaceDE/>
        <w:autoSpaceDN/>
        <w:adjustRightInd/>
        <w:rPr>
          <w:sz w:val="24"/>
          <w:szCs w:val="24"/>
        </w:rPr>
      </w:pPr>
      <w:r>
        <w:rPr>
          <w:sz w:val="24"/>
          <w:szCs w:val="24"/>
        </w:rPr>
        <w:br w:type="page"/>
      </w:r>
      <w:bookmarkStart w:id="123" w:name="_DV_M126"/>
      <w:bookmarkEnd w:id="123"/>
      <w:r w:rsidR="00A81555" w:rsidRPr="00154998">
        <w:rPr>
          <w:b/>
          <w:sz w:val="24"/>
          <w:szCs w:val="24"/>
        </w:rPr>
        <w:lastRenderedPageBreak/>
        <w:t>IN</w:t>
      </w:r>
      <w:r w:rsidR="00A81555" w:rsidRPr="00154998">
        <w:rPr>
          <w:sz w:val="24"/>
          <w:szCs w:val="24"/>
        </w:rPr>
        <w:t xml:space="preserve"> </w:t>
      </w:r>
      <w:r w:rsidR="00A81555" w:rsidRPr="00154998">
        <w:rPr>
          <w:b/>
          <w:sz w:val="24"/>
          <w:szCs w:val="24"/>
        </w:rPr>
        <w:t xml:space="preserve">WITNESS WHEREOF, </w:t>
      </w:r>
      <w:r w:rsidR="00261153">
        <w:rPr>
          <w:sz w:val="24"/>
          <w:szCs w:val="24"/>
        </w:rPr>
        <w:t>County</w:t>
      </w:r>
      <w:r w:rsidR="00A81555" w:rsidRPr="00154998">
        <w:rPr>
          <w:sz w:val="24"/>
          <w:szCs w:val="24"/>
        </w:rPr>
        <w:t xml:space="preserve"> and Borrower have caused this </w:t>
      </w:r>
      <w:r w:rsidR="00261153">
        <w:rPr>
          <w:sz w:val="24"/>
          <w:szCs w:val="24"/>
        </w:rPr>
        <w:t>PLHA</w:t>
      </w:r>
      <w:r w:rsidR="00A81555">
        <w:rPr>
          <w:sz w:val="24"/>
          <w:szCs w:val="24"/>
        </w:rPr>
        <w:t xml:space="preserve"> Loan Agreement</w:t>
      </w:r>
      <w:r w:rsidR="00A81555" w:rsidRPr="00154998">
        <w:rPr>
          <w:sz w:val="24"/>
          <w:szCs w:val="24"/>
        </w:rPr>
        <w:t xml:space="preserve"> to be executed and attested by their respective officers thereunto duly authorized. </w:t>
      </w:r>
    </w:p>
    <w:p w14:paraId="40D3293F" w14:textId="77777777" w:rsidR="007425CE" w:rsidRDefault="007425CE" w:rsidP="00FC6CC4">
      <w:pPr>
        <w:ind w:firstLine="720"/>
        <w:jc w:val="both"/>
        <w:rPr>
          <w:sz w:val="24"/>
          <w:szCs w:val="24"/>
        </w:rPr>
      </w:pPr>
    </w:p>
    <w:p w14:paraId="7FE22130" w14:textId="77777777" w:rsidR="007425CE" w:rsidRDefault="007425CE" w:rsidP="00FC6CC4">
      <w:pPr>
        <w:ind w:firstLine="720"/>
        <w:jc w:val="both"/>
        <w:rPr>
          <w:sz w:val="24"/>
          <w:szCs w:val="24"/>
        </w:rPr>
      </w:pPr>
    </w:p>
    <w:p w14:paraId="29BC085A" w14:textId="02ABC105" w:rsidR="007425CE" w:rsidRPr="00D85AF2" w:rsidRDefault="00261153">
      <w:pPr>
        <w:tabs>
          <w:tab w:val="left" w:pos="720"/>
          <w:tab w:val="left" w:pos="1440"/>
          <w:tab w:val="left" w:pos="2160"/>
          <w:tab w:val="left" w:pos="2880"/>
          <w:tab w:val="left" w:pos="3600"/>
          <w:tab w:val="left" w:pos="4320"/>
          <w:tab w:val="left" w:pos="5040"/>
        </w:tabs>
        <w:ind w:left="5040" w:hanging="5040"/>
        <w:jc w:val="both"/>
        <w:rPr>
          <w:b/>
          <w:bCs/>
          <w:sz w:val="24"/>
          <w:szCs w:val="24"/>
        </w:rPr>
      </w:pPr>
      <w:bookmarkStart w:id="124" w:name="_DV_M127"/>
      <w:bookmarkEnd w:id="124"/>
      <w:r>
        <w:rPr>
          <w:b/>
          <w:bCs/>
          <w:sz w:val="24"/>
          <w:szCs w:val="24"/>
        </w:rPr>
        <w:t>COUNTY</w:t>
      </w:r>
      <w:r w:rsidR="00A81555" w:rsidRPr="00D85AF2">
        <w:rPr>
          <w:b/>
          <w:bCs/>
          <w:sz w:val="24"/>
          <w:szCs w:val="24"/>
        </w:rPr>
        <w:t xml:space="preserve"> OF </w:t>
      </w:r>
      <w:r w:rsidR="006E3AD6">
        <w:rPr>
          <w:b/>
          <w:bCs/>
          <w:sz w:val="24"/>
          <w:szCs w:val="24"/>
        </w:rPr>
        <w:t>SISKIYOU</w:t>
      </w:r>
      <w:r w:rsidR="00A81555" w:rsidRPr="00D85AF2">
        <w:rPr>
          <w:b/>
          <w:bCs/>
          <w:sz w:val="24"/>
          <w:szCs w:val="24"/>
        </w:rPr>
        <w:tab/>
      </w:r>
      <w:r w:rsidR="00A81555" w:rsidRPr="00D85AF2">
        <w:rPr>
          <w:b/>
          <w:bCs/>
          <w:sz w:val="24"/>
          <w:szCs w:val="24"/>
        </w:rPr>
        <w:tab/>
      </w:r>
      <w:r w:rsidR="00A81555" w:rsidRPr="00D85AF2">
        <w:rPr>
          <w:b/>
          <w:bCs/>
          <w:sz w:val="24"/>
          <w:szCs w:val="24"/>
        </w:rPr>
        <w:tab/>
      </w:r>
      <w:r w:rsidR="00A81555" w:rsidRPr="00D85AF2">
        <w:rPr>
          <w:b/>
          <w:bCs/>
          <w:sz w:val="24"/>
          <w:szCs w:val="24"/>
        </w:rPr>
        <w:tab/>
      </w:r>
      <w:r w:rsidR="00A81555" w:rsidRPr="00D85AF2">
        <w:rPr>
          <w:b/>
          <w:bCs/>
          <w:sz w:val="24"/>
          <w:szCs w:val="24"/>
        </w:rPr>
        <w:tab/>
        <w:t xml:space="preserve"> </w:t>
      </w:r>
    </w:p>
    <w:p w14:paraId="2D993372" w14:textId="77777777" w:rsidR="007425CE" w:rsidRPr="00154998" w:rsidRDefault="00A8155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sz w:val="24"/>
          <w:szCs w:val="24"/>
        </w:rPr>
      </w:pPr>
      <w:bookmarkStart w:id="125" w:name="_DV_M128"/>
      <w:bookmarkEnd w:id="125"/>
      <w:r w:rsidRPr="00154998">
        <w:rPr>
          <w:sz w:val="24"/>
          <w:szCs w:val="24"/>
        </w:rPr>
        <w:tab/>
      </w:r>
      <w:r w:rsidRPr="00154998">
        <w:rPr>
          <w:sz w:val="24"/>
          <w:szCs w:val="24"/>
        </w:rPr>
        <w:tab/>
      </w:r>
      <w:r w:rsidRPr="00154998">
        <w:rPr>
          <w:sz w:val="24"/>
          <w:szCs w:val="24"/>
        </w:rPr>
        <w:tab/>
      </w:r>
      <w:r w:rsidRPr="00154998">
        <w:rPr>
          <w:sz w:val="24"/>
          <w:szCs w:val="24"/>
        </w:rPr>
        <w:tab/>
      </w:r>
      <w:r w:rsidRPr="00154998">
        <w:rPr>
          <w:sz w:val="24"/>
          <w:szCs w:val="24"/>
        </w:rPr>
        <w:tab/>
      </w:r>
      <w:r w:rsidRPr="00154998">
        <w:rPr>
          <w:sz w:val="24"/>
          <w:szCs w:val="24"/>
        </w:rPr>
        <w:tab/>
      </w:r>
      <w:r w:rsidRPr="00154998">
        <w:rPr>
          <w:sz w:val="24"/>
          <w:szCs w:val="24"/>
        </w:rPr>
        <w:tab/>
      </w:r>
      <w:r w:rsidRPr="00154998">
        <w:rPr>
          <w:sz w:val="24"/>
          <w:szCs w:val="24"/>
        </w:rPr>
        <w:tab/>
      </w:r>
      <w:r w:rsidRPr="00154998">
        <w:rPr>
          <w:sz w:val="24"/>
          <w:szCs w:val="24"/>
        </w:rPr>
        <w:tab/>
      </w:r>
      <w:r w:rsidRPr="00154998">
        <w:rPr>
          <w:sz w:val="24"/>
          <w:szCs w:val="24"/>
        </w:rPr>
        <w:tab/>
      </w:r>
      <w:r w:rsidRPr="00154998">
        <w:rPr>
          <w:sz w:val="24"/>
          <w:szCs w:val="24"/>
        </w:rPr>
        <w:tab/>
      </w:r>
    </w:p>
    <w:p w14:paraId="69577294" w14:textId="77777777" w:rsidR="007425CE" w:rsidRPr="00154998" w:rsidRDefault="007425CE">
      <w:pPr>
        <w:jc w:val="both"/>
        <w:rPr>
          <w:sz w:val="24"/>
          <w:szCs w:val="24"/>
        </w:rPr>
      </w:pPr>
    </w:p>
    <w:p w14:paraId="5F9D1108" w14:textId="0D7E63F9" w:rsidR="00EC72A8" w:rsidRDefault="00115F50">
      <w:pPr>
        <w:tabs>
          <w:tab w:val="left" w:pos="720"/>
          <w:tab w:val="left" w:pos="1440"/>
          <w:tab w:val="left" w:pos="2160"/>
          <w:tab w:val="left" w:pos="2880"/>
          <w:tab w:val="left" w:pos="3600"/>
          <w:tab w:val="left" w:pos="4320"/>
          <w:tab w:val="left" w:pos="5040"/>
        </w:tabs>
        <w:ind w:left="5040" w:hanging="5040"/>
        <w:jc w:val="both"/>
        <w:rPr>
          <w:sz w:val="24"/>
          <w:szCs w:val="24"/>
        </w:rPr>
      </w:pPr>
      <w:bookmarkStart w:id="126" w:name="_DV_M129"/>
      <w:bookmarkEnd w:id="126"/>
      <w:proofErr w:type="gramStart"/>
      <w:r>
        <w:rPr>
          <w:sz w:val="24"/>
          <w:szCs w:val="24"/>
        </w:rPr>
        <w:t>By:</w:t>
      </w:r>
      <w:r w:rsidR="00A81555" w:rsidRPr="00154998">
        <w:rPr>
          <w:sz w:val="24"/>
          <w:szCs w:val="24"/>
        </w:rPr>
        <w:t>_</w:t>
      </w:r>
      <w:proofErr w:type="gramEnd"/>
      <w:r w:rsidR="00A81555" w:rsidRPr="00154998">
        <w:rPr>
          <w:sz w:val="24"/>
          <w:szCs w:val="24"/>
        </w:rPr>
        <w:t>__________________________</w:t>
      </w:r>
    </w:p>
    <w:p w14:paraId="489B5511" w14:textId="77777777" w:rsidR="00115F50" w:rsidRDefault="00115F50" w:rsidP="00CA026F">
      <w:pPr>
        <w:tabs>
          <w:tab w:val="left" w:pos="720"/>
          <w:tab w:val="left" w:pos="1440"/>
          <w:tab w:val="left" w:pos="2160"/>
          <w:tab w:val="left" w:pos="2880"/>
          <w:tab w:val="left" w:pos="3600"/>
          <w:tab w:val="left" w:pos="4320"/>
          <w:tab w:val="left" w:pos="5040"/>
        </w:tabs>
        <w:ind w:left="5040" w:hanging="5040"/>
        <w:jc w:val="both"/>
        <w:rPr>
          <w:sz w:val="24"/>
          <w:szCs w:val="24"/>
        </w:rPr>
      </w:pPr>
      <w:bookmarkStart w:id="127" w:name="_DV_M130"/>
      <w:bookmarkStart w:id="128" w:name="_DV_M131"/>
      <w:bookmarkEnd w:id="127"/>
      <w:bookmarkEnd w:id="128"/>
      <w:proofErr w:type="gramStart"/>
      <w:r>
        <w:rPr>
          <w:sz w:val="24"/>
          <w:szCs w:val="24"/>
        </w:rPr>
        <w:t>Name:_</w:t>
      </w:r>
      <w:proofErr w:type="gramEnd"/>
      <w:r>
        <w:rPr>
          <w:sz w:val="24"/>
          <w:szCs w:val="24"/>
        </w:rPr>
        <w:t>_______________________</w:t>
      </w:r>
    </w:p>
    <w:p w14:paraId="01D31E45" w14:textId="1B2508FB" w:rsidR="007425CE" w:rsidRPr="00154998" w:rsidRDefault="00115F50" w:rsidP="00CA026F">
      <w:pPr>
        <w:tabs>
          <w:tab w:val="left" w:pos="720"/>
          <w:tab w:val="left" w:pos="1440"/>
          <w:tab w:val="left" w:pos="2160"/>
          <w:tab w:val="left" w:pos="2880"/>
          <w:tab w:val="left" w:pos="3600"/>
          <w:tab w:val="left" w:pos="4320"/>
          <w:tab w:val="left" w:pos="5040"/>
        </w:tabs>
        <w:ind w:left="5040" w:hanging="5040"/>
        <w:jc w:val="both"/>
        <w:rPr>
          <w:sz w:val="24"/>
          <w:szCs w:val="24"/>
        </w:rPr>
      </w:pPr>
      <w:r>
        <w:rPr>
          <w:sz w:val="24"/>
          <w:szCs w:val="24"/>
        </w:rPr>
        <w:t>Title: _________________________</w:t>
      </w:r>
      <w:r w:rsidR="00A81555">
        <w:rPr>
          <w:sz w:val="24"/>
          <w:szCs w:val="24"/>
        </w:rPr>
        <w:tab/>
      </w:r>
      <w:r w:rsidR="00A81555">
        <w:rPr>
          <w:sz w:val="24"/>
          <w:szCs w:val="24"/>
        </w:rPr>
        <w:tab/>
      </w:r>
      <w:r w:rsidR="00A81555">
        <w:rPr>
          <w:sz w:val="24"/>
          <w:szCs w:val="24"/>
        </w:rPr>
        <w:tab/>
      </w:r>
      <w:r w:rsidR="00A81555">
        <w:rPr>
          <w:sz w:val="24"/>
          <w:szCs w:val="24"/>
        </w:rPr>
        <w:tab/>
      </w:r>
      <w:r w:rsidR="00A81555">
        <w:rPr>
          <w:sz w:val="24"/>
          <w:szCs w:val="24"/>
        </w:rPr>
        <w:tab/>
      </w:r>
      <w:r w:rsidR="00A81555">
        <w:rPr>
          <w:sz w:val="24"/>
          <w:szCs w:val="24"/>
        </w:rPr>
        <w:tab/>
      </w:r>
    </w:p>
    <w:p w14:paraId="1B3CF8F0" w14:textId="77777777" w:rsidR="007425CE" w:rsidRDefault="007425CE">
      <w:pPr>
        <w:jc w:val="both"/>
        <w:rPr>
          <w:sz w:val="24"/>
          <w:szCs w:val="24"/>
        </w:rPr>
      </w:pPr>
    </w:p>
    <w:p w14:paraId="0D26C7B0" w14:textId="77777777" w:rsidR="007425CE" w:rsidRDefault="007425CE">
      <w:pPr>
        <w:jc w:val="both"/>
        <w:rPr>
          <w:sz w:val="24"/>
          <w:szCs w:val="24"/>
        </w:rPr>
      </w:pPr>
    </w:p>
    <w:p w14:paraId="23C773C5" w14:textId="77777777" w:rsidR="007425CE" w:rsidRPr="00D85AF2" w:rsidRDefault="00A81555" w:rsidP="00FC6CC4">
      <w:pPr>
        <w:jc w:val="both"/>
        <w:rPr>
          <w:b/>
          <w:bCs/>
          <w:sz w:val="24"/>
          <w:szCs w:val="24"/>
        </w:rPr>
      </w:pPr>
      <w:bookmarkStart w:id="129" w:name="_Hlk60139642"/>
      <w:r w:rsidRPr="00D85AF2">
        <w:rPr>
          <w:b/>
          <w:bCs/>
          <w:sz w:val="24"/>
          <w:szCs w:val="24"/>
        </w:rPr>
        <w:t>BORROWER</w:t>
      </w:r>
    </w:p>
    <w:p w14:paraId="35B11553" w14:textId="77777777" w:rsidR="007425CE" w:rsidRPr="00D85AF2" w:rsidRDefault="007425CE" w:rsidP="00FC6CC4">
      <w:pPr>
        <w:jc w:val="both"/>
        <w:rPr>
          <w:sz w:val="24"/>
          <w:szCs w:val="24"/>
        </w:rPr>
      </w:pPr>
    </w:p>
    <w:p w14:paraId="03319408" w14:textId="08EE0778" w:rsidR="00115F50" w:rsidRPr="0004354A" w:rsidRDefault="00115F50" w:rsidP="00115F50">
      <w:pPr>
        <w:tabs>
          <w:tab w:val="left" w:pos="3510"/>
          <w:tab w:val="left" w:pos="4320"/>
          <w:tab w:val="left" w:pos="5040"/>
          <w:tab w:val="left" w:pos="5760"/>
          <w:tab w:val="left" w:pos="6480"/>
          <w:tab w:val="left" w:pos="7920"/>
          <w:tab w:val="left" w:pos="8640"/>
        </w:tabs>
        <w:ind w:right="-450"/>
        <w:rPr>
          <w:rFonts w:eastAsia="SimSun"/>
          <w:color w:val="000000"/>
          <w:sz w:val="24"/>
          <w:szCs w:val="24"/>
        </w:rPr>
      </w:pPr>
      <w:bookmarkStart w:id="130" w:name="_Hlk63249175"/>
      <w:bookmarkEnd w:id="129"/>
      <w:r>
        <w:rPr>
          <w:sz w:val="24"/>
          <w:szCs w:val="24"/>
        </w:rPr>
        <w:t xml:space="preserve">MOUNT SHASTA CHESTNUT STREET </w:t>
      </w:r>
      <w:r w:rsidRPr="0004354A">
        <w:rPr>
          <w:rFonts w:eastAsia="SimSun"/>
          <w:color w:val="000000"/>
          <w:sz w:val="24"/>
          <w:szCs w:val="24"/>
        </w:rPr>
        <w:t>LP,</w:t>
      </w:r>
    </w:p>
    <w:p w14:paraId="20089B8C" w14:textId="77777777" w:rsidR="00115F50" w:rsidRPr="0004354A" w:rsidRDefault="00115F50" w:rsidP="00115F50">
      <w:pPr>
        <w:tabs>
          <w:tab w:val="left" w:pos="3510"/>
          <w:tab w:val="left" w:pos="4320"/>
          <w:tab w:val="left" w:pos="5040"/>
          <w:tab w:val="left" w:pos="5760"/>
          <w:tab w:val="left" w:pos="6480"/>
          <w:tab w:val="left" w:pos="7920"/>
          <w:tab w:val="left" w:pos="8640"/>
        </w:tabs>
        <w:ind w:right="-450"/>
        <w:rPr>
          <w:rFonts w:eastAsia="SimSun"/>
          <w:color w:val="000000"/>
          <w:sz w:val="24"/>
          <w:szCs w:val="24"/>
        </w:rPr>
      </w:pPr>
      <w:r w:rsidRPr="0004354A">
        <w:rPr>
          <w:rFonts w:eastAsia="SimSun"/>
          <w:color w:val="000000"/>
          <w:sz w:val="24"/>
          <w:szCs w:val="24"/>
        </w:rPr>
        <w:t>a California limited partnership</w:t>
      </w:r>
    </w:p>
    <w:p w14:paraId="05441CE3" w14:textId="77777777" w:rsidR="00115F50" w:rsidRPr="0004354A" w:rsidRDefault="00115F50" w:rsidP="00115F50">
      <w:pPr>
        <w:tabs>
          <w:tab w:val="left" w:pos="3510"/>
          <w:tab w:val="left" w:pos="4320"/>
          <w:tab w:val="left" w:pos="5040"/>
          <w:tab w:val="left" w:pos="5760"/>
          <w:tab w:val="left" w:pos="6480"/>
          <w:tab w:val="left" w:pos="7920"/>
          <w:tab w:val="left" w:pos="8640"/>
        </w:tabs>
        <w:ind w:left="720" w:right="-450" w:hanging="720"/>
        <w:rPr>
          <w:rFonts w:eastAsia="SimSun"/>
          <w:color w:val="000000"/>
          <w:sz w:val="24"/>
          <w:szCs w:val="24"/>
        </w:rPr>
      </w:pPr>
    </w:p>
    <w:p w14:paraId="2114DE79" w14:textId="77777777" w:rsidR="00115F50" w:rsidRPr="0004354A" w:rsidRDefault="00115F50" w:rsidP="00115F50">
      <w:pPr>
        <w:tabs>
          <w:tab w:val="left" w:pos="3510"/>
          <w:tab w:val="left" w:pos="4320"/>
          <w:tab w:val="left" w:pos="5040"/>
          <w:tab w:val="left" w:pos="5760"/>
          <w:tab w:val="left" w:pos="6480"/>
          <w:tab w:val="left" w:pos="7920"/>
          <w:tab w:val="left" w:pos="8640"/>
        </w:tabs>
        <w:ind w:left="720" w:right="-450" w:hanging="720"/>
        <w:rPr>
          <w:rFonts w:eastAsia="SimSun"/>
          <w:color w:val="000000"/>
          <w:sz w:val="24"/>
          <w:szCs w:val="24"/>
        </w:rPr>
      </w:pPr>
      <w:r w:rsidRPr="0004354A">
        <w:rPr>
          <w:rFonts w:eastAsia="SimSun"/>
          <w:color w:val="000000"/>
          <w:sz w:val="24"/>
          <w:szCs w:val="24"/>
        </w:rPr>
        <w:t>By:</w:t>
      </w:r>
      <w:r w:rsidRPr="0004354A">
        <w:rPr>
          <w:rFonts w:eastAsia="SimSun"/>
          <w:color w:val="000000"/>
          <w:sz w:val="24"/>
          <w:szCs w:val="24"/>
        </w:rPr>
        <w:tab/>
      </w:r>
      <w:r>
        <w:rPr>
          <w:sz w:val="24"/>
          <w:szCs w:val="24"/>
        </w:rPr>
        <w:t>Mount Shasta Chestnut Street</w:t>
      </w:r>
      <w:r w:rsidRPr="0004354A">
        <w:rPr>
          <w:rFonts w:eastAsia="SimSun"/>
          <w:color w:val="000000"/>
          <w:sz w:val="24"/>
          <w:szCs w:val="24"/>
        </w:rPr>
        <w:t xml:space="preserve"> LLC, </w:t>
      </w:r>
      <w:r w:rsidRPr="0004354A">
        <w:rPr>
          <w:rFonts w:eastAsia="SimSun"/>
          <w:color w:val="000000"/>
          <w:sz w:val="24"/>
          <w:szCs w:val="24"/>
        </w:rPr>
        <w:br/>
        <w:t>a California limited liability company,</w:t>
      </w:r>
      <w:r w:rsidRPr="0004354A">
        <w:rPr>
          <w:rFonts w:eastAsia="SimSun"/>
          <w:color w:val="000000"/>
          <w:sz w:val="24"/>
          <w:szCs w:val="24"/>
        </w:rPr>
        <w:br/>
        <w:t xml:space="preserve">its Administrative General Partner </w:t>
      </w:r>
    </w:p>
    <w:p w14:paraId="38A78FAA" w14:textId="77777777" w:rsidR="00115F50" w:rsidRPr="0004354A" w:rsidRDefault="00115F50" w:rsidP="00115F50">
      <w:pPr>
        <w:tabs>
          <w:tab w:val="left" w:pos="720"/>
          <w:tab w:val="left" w:pos="1440"/>
          <w:tab w:val="left" w:pos="3510"/>
          <w:tab w:val="left" w:pos="3600"/>
          <w:tab w:val="left" w:pos="5040"/>
          <w:tab w:val="left" w:pos="5760"/>
          <w:tab w:val="left" w:pos="6480"/>
          <w:tab w:val="left" w:pos="7920"/>
          <w:tab w:val="left" w:pos="8640"/>
        </w:tabs>
        <w:ind w:right="-446"/>
        <w:rPr>
          <w:rFonts w:eastAsia="SimSun"/>
          <w:color w:val="000000"/>
          <w:sz w:val="24"/>
          <w:szCs w:val="24"/>
        </w:rPr>
      </w:pPr>
    </w:p>
    <w:p w14:paraId="0F3F4015" w14:textId="77777777" w:rsidR="00115F50" w:rsidRPr="0004354A" w:rsidRDefault="00115F50" w:rsidP="00115F50">
      <w:pPr>
        <w:tabs>
          <w:tab w:val="left" w:pos="1440"/>
          <w:tab w:val="left" w:pos="3510"/>
          <w:tab w:val="left" w:pos="4320"/>
          <w:tab w:val="left" w:pos="5040"/>
          <w:tab w:val="left" w:pos="5760"/>
          <w:tab w:val="left" w:pos="6480"/>
          <w:tab w:val="left" w:pos="7920"/>
          <w:tab w:val="left" w:pos="8640"/>
        </w:tabs>
        <w:ind w:left="720" w:right="-450" w:hanging="720"/>
        <w:rPr>
          <w:rFonts w:eastAsia="SimSun"/>
          <w:color w:val="000000"/>
          <w:sz w:val="24"/>
          <w:szCs w:val="24"/>
        </w:rPr>
      </w:pPr>
      <w:r w:rsidRPr="0004354A">
        <w:rPr>
          <w:rFonts w:eastAsia="SimSun"/>
          <w:color w:val="000000"/>
          <w:sz w:val="24"/>
          <w:szCs w:val="24"/>
        </w:rPr>
        <w:tab/>
        <w:t>By:</w:t>
      </w:r>
      <w:r w:rsidRPr="0004354A">
        <w:rPr>
          <w:rFonts w:eastAsia="SimSun"/>
          <w:color w:val="000000"/>
          <w:sz w:val="24"/>
          <w:szCs w:val="24"/>
        </w:rPr>
        <w:tab/>
        <w:t xml:space="preserve">Danco Communities, </w:t>
      </w:r>
      <w:r w:rsidRPr="0004354A">
        <w:rPr>
          <w:rFonts w:eastAsia="SimSun"/>
          <w:color w:val="000000"/>
          <w:sz w:val="24"/>
          <w:szCs w:val="24"/>
        </w:rPr>
        <w:br/>
      </w:r>
      <w:r w:rsidRPr="0004354A">
        <w:rPr>
          <w:rFonts w:eastAsia="SimSun"/>
          <w:color w:val="000000"/>
          <w:sz w:val="24"/>
          <w:szCs w:val="24"/>
        </w:rPr>
        <w:tab/>
        <w:t>a California corporation,</w:t>
      </w:r>
      <w:r w:rsidRPr="0004354A">
        <w:rPr>
          <w:rFonts w:eastAsia="SimSun"/>
          <w:color w:val="000000"/>
          <w:sz w:val="24"/>
          <w:szCs w:val="24"/>
        </w:rPr>
        <w:br/>
      </w:r>
      <w:r w:rsidRPr="0004354A">
        <w:rPr>
          <w:rFonts w:eastAsia="SimSun"/>
          <w:color w:val="000000"/>
          <w:sz w:val="24"/>
          <w:szCs w:val="24"/>
        </w:rPr>
        <w:tab/>
        <w:t xml:space="preserve">its </w:t>
      </w:r>
      <w:proofErr w:type="gramStart"/>
      <w:r w:rsidRPr="0004354A">
        <w:rPr>
          <w:rFonts w:eastAsia="SimSun"/>
          <w:color w:val="000000"/>
          <w:sz w:val="24"/>
          <w:szCs w:val="24"/>
        </w:rPr>
        <w:t>Manager</w:t>
      </w:r>
      <w:proofErr w:type="gramEnd"/>
      <w:r w:rsidRPr="0004354A">
        <w:rPr>
          <w:rFonts w:eastAsia="SimSun"/>
          <w:color w:val="000000"/>
          <w:sz w:val="24"/>
          <w:szCs w:val="24"/>
        </w:rPr>
        <w:t xml:space="preserve"> </w:t>
      </w:r>
    </w:p>
    <w:p w14:paraId="088A1882" w14:textId="77777777" w:rsidR="00115F50" w:rsidRPr="0004354A" w:rsidRDefault="00115F50" w:rsidP="00115F50">
      <w:pPr>
        <w:tabs>
          <w:tab w:val="left" w:pos="3510"/>
          <w:tab w:val="left" w:pos="4320"/>
          <w:tab w:val="left" w:pos="5040"/>
          <w:tab w:val="left" w:pos="5760"/>
          <w:tab w:val="left" w:pos="6480"/>
          <w:tab w:val="left" w:pos="7920"/>
          <w:tab w:val="left" w:pos="8640"/>
        </w:tabs>
        <w:ind w:right="-450"/>
        <w:rPr>
          <w:rFonts w:eastAsia="SimSun"/>
          <w:color w:val="000000"/>
          <w:sz w:val="24"/>
          <w:szCs w:val="24"/>
        </w:rPr>
      </w:pPr>
    </w:p>
    <w:p w14:paraId="34DAF384" w14:textId="77777777" w:rsidR="00115F50" w:rsidRPr="0004354A" w:rsidRDefault="00115F50" w:rsidP="00115F50">
      <w:pPr>
        <w:tabs>
          <w:tab w:val="left" w:pos="720"/>
          <w:tab w:val="left" w:pos="1440"/>
          <w:tab w:val="left" w:pos="3510"/>
          <w:tab w:val="left" w:pos="3600"/>
          <w:tab w:val="left" w:pos="5040"/>
          <w:tab w:val="left" w:pos="5760"/>
          <w:tab w:val="left" w:pos="6480"/>
          <w:tab w:val="left" w:pos="7920"/>
          <w:tab w:val="left" w:pos="8640"/>
        </w:tabs>
        <w:ind w:right="-446"/>
        <w:rPr>
          <w:rFonts w:eastAsia="SimSun"/>
          <w:color w:val="000000"/>
          <w:sz w:val="24"/>
          <w:szCs w:val="24"/>
        </w:rPr>
      </w:pPr>
      <w:r w:rsidRPr="0004354A">
        <w:rPr>
          <w:rFonts w:eastAsia="SimSun"/>
          <w:color w:val="000000"/>
          <w:sz w:val="24"/>
          <w:szCs w:val="24"/>
        </w:rPr>
        <w:tab/>
      </w:r>
    </w:p>
    <w:p w14:paraId="4EBCE2F2" w14:textId="77777777" w:rsidR="00115F50" w:rsidRPr="0004354A" w:rsidRDefault="00115F50" w:rsidP="00115F50">
      <w:pPr>
        <w:tabs>
          <w:tab w:val="left" w:pos="720"/>
          <w:tab w:val="left" w:pos="1440"/>
          <w:tab w:val="left" w:pos="2160"/>
          <w:tab w:val="left" w:pos="3510"/>
          <w:tab w:val="left" w:pos="3600"/>
          <w:tab w:val="left" w:pos="3960"/>
          <w:tab w:val="left" w:pos="4536"/>
          <w:tab w:val="left" w:pos="4680"/>
          <w:tab w:val="left" w:pos="5040"/>
          <w:tab w:val="left" w:pos="5760"/>
          <w:tab w:val="left" w:pos="6480"/>
          <w:tab w:val="left" w:pos="7920"/>
          <w:tab w:val="left" w:pos="8640"/>
        </w:tabs>
        <w:ind w:right="-446"/>
        <w:rPr>
          <w:rFonts w:eastAsia="SimSun"/>
          <w:color w:val="000000"/>
          <w:sz w:val="24"/>
          <w:szCs w:val="24"/>
          <w:u w:val="single"/>
        </w:rPr>
      </w:pPr>
      <w:r w:rsidRPr="0004354A">
        <w:rPr>
          <w:rFonts w:eastAsia="SimSun"/>
          <w:color w:val="000000"/>
          <w:sz w:val="24"/>
          <w:szCs w:val="24"/>
        </w:rPr>
        <w:tab/>
      </w:r>
      <w:r w:rsidRPr="0004354A">
        <w:rPr>
          <w:rFonts w:eastAsia="SimSun"/>
          <w:color w:val="000000"/>
          <w:sz w:val="24"/>
          <w:szCs w:val="24"/>
        </w:rPr>
        <w:tab/>
        <w:t xml:space="preserve">By:  </w:t>
      </w:r>
      <w:r w:rsidRPr="0004354A">
        <w:rPr>
          <w:rFonts w:eastAsia="SimSun"/>
          <w:color w:val="000000"/>
          <w:sz w:val="24"/>
          <w:szCs w:val="24"/>
          <w:u w:val="single"/>
        </w:rPr>
        <w:tab/>
      </w:r>
      <w:r w:rsidRPr="0004354A">
        <w:rPr>
          <w:rFonts w:eastAsia="SimSun"/>
          <w:color w:val="000000"/>
          <w:sz w:val="24"/>
          <w:szCs w:val="24"/>
          <w:u w:val="single"/>
        </w:rPr>
        <w:tab/>
      </w:r>
      <w:r w:rsidRPr="0004354A">
        <w:rPr>
          <w:rFonts w:eastAsia="SimSun"/>
          <w:color w:val="000000"/>
          <w:sz w:val="24"/>
          <w:szCs w:val="24"/>
          <w:u w:val="single"/>
        </w:rPr>
        <w:tab/>
      </w:r>
      <w:r w:rsidRPr="0004354A">
        <w:rPr>
          <w:rFonts w:eastAsia="SimSun"/>
          <w:color w:val="000000"/>
          <w:sz w:val="24"/>
          <w:szCs w:val="24"/>
          <w:u w:val="single"/>
        </w:rPr>
        <w:tab/>
      </w:r>
    </w:p>
    <w:p w14:paraId="3F5B4F81" w14:textId="31F60AD0" w:rsidR="00115F50" w:rsidRPr="0004354A" w:rsidRDefault="00115F50" w:rsidP="00115F50">
      <w:pPr>
        <w:tabs>
          <w:tab w:val="left" w:pos="720"/>
          <w:tab w:val="left" w:pos="1440"/>
          <w:tab w:val="left" w:pos="2160"/>
          <w:tab w:val="left" w:pos="2880"/>
          <w:tab w:val="left" w:pos="3510"/>
          <w:tab w:val="left" w:pos="3600"/>
          <w:tab w:val="left" w:pos="3960"/>
          <w:tab w:val="left" w:pos="4536"/>
          <w:tab w:val="left" w:pos="4680"/>
          <w:tab w:val="left" w:pos="5040"/>
          <w:tab w:val="left" w:pos="5760"/>
          <w:tab w:val="left" w:pos="6480"/>
          <w:tab w:val="left" w:pos="7920"/>
          <w:tab w:val="left" w:pos="8640"/>
        </w:tabs>
        <w:ind w:right="-446"/>
        <w:rPr>
          <w:rFonts w:eastAsia="SimSun"/>
          <w:color w:val="000000"/>
          <w:sz w:val="24"/>
          <w:szCs w:val="24"/>
        </w:rPr>
      </w:pPr>
      <w:r w:rsidRPr="0004354A">
        <w:rPr>
          <w:rFonts w:eastAsia="SimSun"/>
          <w:color w:val="000000"/>
          <w:sz w:val="24"/>
          <w:szCs w:val="24"/>
        </w:rPr>
        <w:tab/>
      </w:r>
      <w:r w:rsidRPr="0004354A">
        <w:rPr>
          <w:rFonts w:eastAsia="SimSun"/>
          <w:color w:val="000000"/>
          <w:sz w:val="24"/>
          <w:szCs w:val="24"/>
        </w:rPr>
        <w:tab/>
        <w:t xml:space="preserve">    </w:t>
      </w:r>
      <w:r w:rsidRPr="0004354A">
        <w:rPr>
          <w:rFonts w:eastAsia="SimSun"/>
          <w:color w:val="000000"/>
          <w:sz w:val="24"/>
          <w:szCs w:val="24"/>
        </w:rPr>
        <w:tab/>
        <w:t xml:space="preserve"> Daniel Johnson</w:t>
      </w:r>
      <w:r w:rsidR="00E10285">
        <w:rPr>
          <w:rFonts w:eastAsia="SimSun"/>
          <w:color w:val="000000"/>
          <w:sz w:val="24"/>
          <w:szCs w:val="24"/>
        </w:rPr>
        <w:t xml:space="preserve"> </w:t>
      </w:r>
      <w:proofErr w:type="gramStart"/>
      <w:r w:rsidR="00E10285">
        <w:rPr>
          <w:rFonts w:eastAsia="SimSun"/>
          <w:color w:val="000000"/>
          <w:sz w:val="24"/>
          <w:szCs w:val="24"/>
        </w:rPr>
        <w:t xml:space="preserve">   </w:t>
      </w:r>
      <w:r w:rsidR="00E10285" w:rsidRPr="00AB787E">
        <w:rPr>
          <w:rFonts w:eastAsia="SimSun"/>
          <w:color w:val="000000"/>
          <w:sz w:val="24"/>
          <w:szCs w:val="24"/>
        </w:rPr>
        <w:t>(</w:t>
      </w:r>
      <w:proofErr w:type="gramEnd"/>
      <w:r w:rsidR="00E10285" w:rsidRPr="00AB787E">
        <w:rPr>
          <w:rFonts w:eastAsia="SimSun"/>
          <w:color w:val="000000"/>
          <w:sz w:val="24"/>
          <w:szCs w:val="24"/>
        </w:rPr>
        <w:t>Date)</w:t>
      </w:r>
    </w:p>
    <w:p w14:paraId="2D05EFCA" w14:textId="77777777" w:rsidR="00115F50" w:rsidRDefault="00115F50" w:rsidP="00115F50">
      <w:pPr>
        <w:tabs>
          <w:tab w:val="left" w:pos="-792"/>
          <w:tab w:val="left" w:pos="-432"/>
          <w:tab w:val="left" w:pos="720"/>
          <w:tab w:val="left" w:pos="1440"/>
          <w:tab w:val="left" w:pos="1530"/>
          <w:tab w:val="left" w:pos="2250"/>
          <w:tab w:val="left" w:pos="3600"/>
          <w:tab w:val="left" w:pos="4320"/>
          <w:tab w:val="left" w:pos="4536"/>
          <w:tab w:val="left" w:pos="4680"/>
          <w:tab w:val="left" w:pos="5040"/>
          <w:tab w:val="left" w:pos="5760"/>
          <w:tab w:val="left" w:pos="6480"/>
          <w:tab w:val="left" w:pos="7920"/>
          <w:tab w:val="left" w:pos="8640"/>
          <w:tab w:val="left" w:pos="9648"/>
          <w:tab w:val="left" w:pos="10368"/>
          <w:tab w:val="left" w:pos="11088"/>
          <w:tab w:val="left" w:pos="11808"/>
        </w:tabs>
        <w:ind w:left="5040" w:hanging="5040"/>
        <w:rPr>
          <w:rFonts w:eastAsia="SimSun"/>
          <w:color w:val="000000"/>
          <w:sz w:val="24"/>
          <w:szCs w:val="24"/>
        </w:rPr>
      </w:pPr>
      <w:r w:rsidRPr="0004354A">
        <w:rPr>
          <w:rFonts w:eastAsia="SimSun"/>
          <w:color w:val="000000"/>
          <w:sz w:val="24"/>
          <w:szCs w:val="24"/>
        </w:rPr>
        <w:tab/>
      </w:r>
      <w:r w:rsidRPr="0004354A">
        <w:rPr>
          <w:rFonts w:eastAsia="SimSun"/>
          <w:color w:val="000000"/>
          <w:sz w:val="24"/>
          <w:szCs w:val="24"/>
        </w:rPr>
        <w:tab/>
        <w:t xml:space="preserve">    </w:t>
      </w:r>
      <w:r w:rsidRPr="0004354A">
        <w:rPr>
          <w:rFonts w:eastAsia="SimSun"/>
          <w:color w:val="000000"/>
          <w:sz w:val="24"/>
          <w:szCs w:val="24"/>
        </w:rPr>
        <w:tab/>
        <w:t>President</w:t>
      </w:r>
    </w:p>
    <w:p w14:paraId="75A2D221" w14:textId="77777777" w:rsidR="00B4656C" w:rsidRDefault="00E10285" w:rsidP="00E10285">
      <w:pPr>
        <w:tabs>
          <w:tab w:val="left" w:pos="-792"/>
          <w:tab w:val="left" w:pos="-432"/>
          <w:tab w:val="left" w:pos="720"/>
          <w:tab w:val="left" w:pos="1440"/>
          <w:tab w:val="left" w:pos="1530"/>
          <w:tab w:val="left" w:pos="2250"/>
          <w:tab w:val="left" w:pos="3600"/>
          <w:tab w:val="left" w:pos="4320"/>
          <w:tab w:val="left" w:pos="4536"/>
          <w:tab w:val="left" w:pos="4680"/>
          <w:tab w:val="left" w:pos="5040"/>
          <w:tab w:val="left" w:pos="5760"/>
          <w:tab w:val="left" w:pos="6480"/>
          <w:tab w:val="left" w:pos="7920"/>
          <w:tab w:val="left" w:pos="8640"/>
          <w:tab w:val="left" w:pos="9648"/>
          <w:tab w:val="left" w:pos="10368"/>
          <w:tab w:val="left" w:pos="11088"/>
          <w:tab w:val="left" w:pos="11808"/>
        </w:tabs>
        <w:ind w:left="5040" w:hanging="5040"/>
        <w:rPr>
          <w:rFonts w:eastAsia="SimSun"/>
          <w:color w:val="000000"/>
          <w:sz w:val="24"/>
          <w:szCs w:val="24"/>
        </w:rPr>
      </w:pPr>
      <w:r>
        <w:rPr>
          <w:rFonts w:eastAsia="SimSun"/>
          <w:color w:val="000000"/>
          <w:sz w:val="24"/>
          <w:szCs w:val="24"/>
        </w:rPr>
        <w:tab/>
      </w:r>
      <w:r>
        <w:rPr>
          <w:rFonts w:eastAsia="SimSun"/>
          <w:color w:val="000000"/>
          <w:sz w:val="24"/>
          <w:szCs w:val="24"/>
        </w:rPr>
        <w:tab/>
      </w:r>
    </w:p>
    <w:p w14:paraId="0BEAD22D" w14:textId="56FC1CDD" w:rsidR="00E10285" w:rsidRPr="00E10285" w:rsidRDefault="00B4656C" w:rsidP="00E10285">
      <w:pPr>
        <w:tabs>
          <w:tab w:val="left" w:pos="-792"/>
          <w:tab w:val="left" w:pos="-432"/>
          <w:tab w:val="left" w:pos="720"/>
          <w:tab w:val="left" w:pos="1440"/>
          <w:tab w:val="left" w:pos="1530"/>
          <w:tab w:val="left" w:pos="2250"/>
          <w:tab w:val="left" w:pos="3600"/>
          <w:tab w:val="left" w:pos="4320"/>
          <w:tab w:val="left" w:pos="4536"/>
          <w:tab w:val="left" w:pos="4680"/>
          <w:tab w:val="left" w:pos="5040"/>
          <w:tab w:val="left" w:pos="5760"/>
          <w:tab w:val="left" w:pos="6480"/>
          <w:tab w:val="left" w:pos="7920"/>
          <w:tab w:val="left" w:pos="8640"/>
          <w:tab w:val="left" w:pos="9648"/>
          <w:tab w:val="left" w:pos="10368"/>
          <w:tab w:val="left" w:pos="11088"/>
          <w:tab w:val="left" w:pos="11808"/>
        </w:tabs>
        <w:ind w:left="5040" w:hanging="5040"/>
        <w:rPr>
          <w:rFonts w:eastAsia="SimSun"/>
          <w:color w:val="000000"/>
          <w:sz w:val="24"/>
          <w:szCs w:val="24"/>
        </w:rPr>
      </w:pPr>
      <w:r>
        <w:rPr>
          <w:rFonts w:eastAsia="SimSun"/>
          <w:color w:val="000000"/>
          <w:sz w:val="24"/>
          <w:szCs w:val="24"/>
        </w:rPr>
        <w:tab/>
      </w:r>
      <w:r>
        <w:rPr>
          <w:rFonts w:eastAsia="SimSun"/>
          <w:color w:val="000000"/>
          <w:sz w:val="24"/>
          <w:szCs w:val="24"/>
        </w:rPr>
        <w:tab/>
      </w:r>
      <w:r w:rsidR="00E10285" w:rsidRPr="00E10285">
        <w:rPr>
          <w:rFonts w:eastAsia="SimSun"/>
          <w:color w:val="000000"/>
          <w:sz w:val="24"/>
          <w:szCs w:val="24"/>
        </w:rPr>
        <w:t>And: _________________</w:t>
      </w:r>
    </w:p>
    <w:p w14:paraId="4A8DCE68" w14:textId="77777777" w:rsidR="00E10285" w:rsidRPr="00E10285" w:rsidRDefault="00E10285" w:rsidP="00E10285">
      <w:pPr>
        <w:tabs>
          <w:tab w:val="left" w:pos="-792"/>
          <w:tab w:val="left" w:pos="-432"/>
          <w:tab w:val="left" w:pos="720"/>
          <w:tab w:val="left" w:pos="1440"/>
          <w:tab w:val="left" w:pos="1530"/>
          <w:tab w:val="left" w:pos="2250"/>
          <w:tab w:val="left" w:pos="3600"/>
          <w:tab w:val="left" w:pos="4320"/>
          <w:tab w:val="left" w:pos="4536"/>
          <w:tab w:val="left" w:pos="4680"/>
          <w:tab w:val="left" w:pos="5040"/>
          <w:tab w:val="left" w:pos="5760"/>
          <w:tab w:val="left" w:pos="6480"/>
          <w:tab w:val="left" w:pos="7920"/>
          <w:tab w:val="left" w:pos="8640"/>
          <w:tab w:val="left" w:pos="9648"/>
          <w:tab w:val="left" w:pos="10368"/>
          <w:tab w:val="left" w:pos="11088"/>
          <w:tab w:val="left" w:pos="11808"/>
        </w:tabs>
        <w:ind w:left="5040" w:hanging="5040"/>
        <w:rPr>
          <w:rFonts w:eastAsia="SimSun"/>
          <w:color w:val="000000"/>
          <w:sz w:val="24"/>
          <w:szCs w:val="24"/>
        </w:rPr>
      </w:pPr>
      <w:r w:rsidRPr="00E10285">
        <w:rPr>
          <w:rFonts w:eastAsia="SimSun"/>
          <w:color w:val="000000"/>
          <w:sz w:val="24"/>
          <w:szCs w:val="24"/>
        </w:rPr>
        <w:tab/>
      </w:r>
      <w:r w:rsidRPr="00E10285">
        <w:rPr>
          <w:rFonts w:eastAsia="SimSun"/>
          <w:color w:val="000000"/>
          <w:sz w:val="24"/>
          <w:szCs w:val="24"/>
        </w:rPr>
        <w:tab/>
        <w:t>Christopher Dart</w:t>
      </w:r>
      <w:r w:rsidRPr="00E10285">
        <w:rPr>
          <w:rFonts w:eastAsia="SimSun"/>
          <w:color w:val="000000"/>
          <w:sz w:val="24"/>
          <w:szCs w:val="24"/>
        </w:rPr>
        <w:tab/>
        <w:t>(Date)</w:t>
      </w:r>
    </w:p>
    <w:p w14:paraId="61EE8FD7" w14:textId="3D343F40" w:rsidR="00E10285" w:rsidRPr="0004354A" w:rsidRDefault="00E10285" w:rsidP="00E10285">
      <w:pPr>
        <w:tabs>
          <w:tab w:val="left" w:pos="-792"/>
          <w:tab w:val="left" w:pos="-432"/>
          <w:tab w:val="left" w:pos="720"/>
          <w:tab w:val="left" w:pos="1440"/>
          <w:tab w:val="left" w:pos="1530"/>
          <w:tab w:val="left" w:pos="2250"/>
          <w:tab w:val="left" w:pos="3600"/>
          <w:tab w:val="left" w:pos="4320"/>
          <w:tab w:val="left" w:pos="4536"/>
          <w:tab w:val="left" w:pos="4680"/>
          <w:tab w:val="left" w:pos="5040"/>
          <w:tab w:val="left" w:pos="5760"/>
          <w:tab w:val="left" w:pos="6480"/>
          <w:tab w:val="left" w:pos="7920"/>
          <w:tab w:val="left" w:pos="8640"/>
          <w:tab w:val="left" w:pos="9648"/>
          <w:tab w:val="left" w:pos="10368"/>
          <w:tab w:val="left" w:pos="11088"/>
          <w:tab w:val="left" w:pos="11808"/>
        </w:tabs>
        <w:ind w:left="5040" w:hanging="5040"/>
        <w:rPr>
          <w:rFonts w:eastAsia="SimSun"/>
          <w:color w:val="000000"/>
          <w:sz w:val="24"/>
          <w:szCs w:val="24"/>
        </w:rPr>
      </w:pPr>
      <w:r w:rsidRPr="00E10285">
        <w:rPr>
          <w:rFonts w:eastAsia="SimSun"/>
          <w:color w:val="000000"/>
          <w:sz w:val="24"/>
          <w:szCs w:val="24"/>
        </w:rPr>
        <w:tab/>
      </w:r>
      <w:r w:rsidRPr="00E10285">
        <w:rPr>
          <w:rFonts w:eastAsia="SimSun"/>
          <w:color w:val="000000"/>
          <w:sz w:val="24"/>
          <w:szCs w:val="24"/>
        </w:rPr>
        <w:tab/>
        <w:t>Secretary</w:t>
      </w:r>
    </w:p>
    <w:p w14:paraId="57CCEFC0" w14:textId="77777777" w:rsidR="00115F50" w:rsidRPr="0004354A" w:rsidRDefault="00115F50" w:rsidP="00115F50">
      <w:pPr>
        <w:tabs>
          <w:tab w:val="left" w:pos="4320"/>
          <w:tab w:val="left" w:pos="5040"/>
          <w:tab w:val="left" w:pos="5760"/>
          <w:tab w:val="left" w:pos="6480"/>
          <w:tab w:val="left" w:pos="7200"/>
          <w:tab w:val="left" w:pos="7920"/>
          <w:tab w:val="left" w:pos="8640"/>
        </w:tabs>
        <w:rPr>
          <w:rFonts w:eastAsia="SimSun"/>
          <w:color w:val="000000"/>
          <w:sz w:val="24"/>
          <w:szCs w:val="24"/>
        </w:rPr>
      </w:pPr>
    </w:p>
    <w:bookmarkEnd w:id="130"/>
    <w:p w14:paraId="6C166AA5" w14:textId="77777777" w:rsidR="00115F50" w:rsidRPr="0004354A" w:rsidRDefault="00115F50" w:rsidP="00115F50">
      <w:pPr>
        <w:tabs>
          <w:tab w:val="left" w:pos="720"/>
          <w:tab w:val="left" w:pos="3514"/>
          <w:tab w:val="left" w:pos="3600"/>
          <w:tab w:val="left" w:pos="3960"/>
          <w:tab w:val="left" w:pos="4320"/>
          <w:tab w:val="left" w:pos="4536"/>
          <w:tab w:val="left" w:pos="4680"/>
          <w:tab w:val="left" w:pos="5040"/>
          <w:tab w:val="left" w:pos="5760"/>
          <w:tab w:val="left" w:pos="6480"/>
          <w:tab w:val="left" w:pos="7200"/>
          <w:tab w:val="left" w:pos="7920"/>
          <w:tab w:val="left" w:pos="8640"/>
        </w:tabs>
        <w:rPr>
          <w:rFonts w:eastAsia="SimSun"/>
          <w:color w:val="000000"/>
          <w:sz w:val="24"/>
          <w:szCs w:val="24"/>
        </w:rPr>
      </w:pPr>
      <w:r w:rsidRPr="0004354A">
        <w:rPr>
          <w:rFonts w:eastAsia="SimSun"/>
          <w:color w:val="000000"/>
          <w:sz w:val="24"/>
          <w:szCs w:val="24"/>
        </w:rPr>
        <w:t>By:</w:t>
      </w:r>
      <w:r w:rsidRPr="0004354A">
        <w:rPr>
          <w:rFonts w:eastAsia="SimSun"/>
          <w:color w:val="000000"/>
          <w:sz w:val="24"/>
          <w:szCs w:val="24"/>
        </w:rPr>
        <w:tab/>
        <w:t xml:space="preserve">Community Revitalization and Development </w:t>
      </w:r>
    </w:p>
    <w:p w14:paraId="33062A3D" w14:textId="648EE02A" w:rsidR="00115F50" w:rsidRPr="00D10B3A" w:rsidRDefault="00115F50" w:rsidP="00D10B3A">
      <w:pPr>
        <w:tabs>
          <w:tab w:val="left" w:pos="720"/>
          <w:tab w:val="left" w:pos="3514"/>
          <w:tab w:val="left" w:pos="3600"/>
          <w:tab w:val="left" w:pos="3960"/>
          <w:tab w:val="left" w:pos="4320"/>
          <w:tab w:val="left" w:pos="4536"/>
          <w:tab w:val="left" w:pos="4680"/>
          <w:tab w:val="left" w:pos="5040"/>
          <w:tab w:val="left" w:pos="5760"/>
          <w:tab w:val="left" w:pos="6480"/>
          <w:tab w:val="left" w:pos="7200"/>
          <w:tab w:val="left" w:pos="7920"/>
          <w:tab w:val="left" w:pos="8640"/>
        </w:tabs>
        <w:rPr>
          <w:rFonts w:eastAsia="SimSun"/>
          <w:color w:val="000000"/>
        </w:rPr>
      </w:pPr>
      <w:r w:rsidRPr="0004354A">
        <w:rPr>
          <w:rFonts w:eastAsia="SimSun"/>
          <w:color w:val="000000"/>
          <w:sz w:val="24"/>
          <w:szCs w:val="24"/>
        </w:rPr>
        <w:tab/>
        <w:t>Corporation</w:t>
      </w:r>
      <w:r w:rsidRPr="00D10B3A">
        <w:rPr>
          <w:rFonts w:eastAsia="SimSun"/>
          <w:color w:val="000000"/>
          <w:sz w:val="24"/>
        </w:rPr>
        <w:t xml:space="preserve">, a California nonprofit </w:t>
      </w:r>
      <w:r w:rsidRPr="0004354A">
        <w:rPr>
          <w:rFonts w:eastAsia="SimSun"/>
          <w:color w:val="000000"/>
          <w:sz w:val="24"/>
          <w:szCs w:val="24"/>
        </w:rPr>
        <w:t xml:space="preserve">public </w:t>
      </w:r>
    </w:p>
    <w:p w14:paraId="0E8F2807" w14:textId="77777777" w:rsidR="00115F50" w:rsidRPr="0004354A" w:rsidRDefault="00115F50" w:rsidP="00115F50">
      <w:pPr>
        <w:tabs>
          <w:tab w:val="left" w:pos="720"/>
          <w:tab w:val="left" w:pos="3514"/>
          <w:tab w:val="left" w:pos="3600"/>
          <w:tab w:val="left" w:pos="3960"/>
          <w:tab w:val="left" w:pos="4320"/>
          <w:tab w:val="left" w:pos="4536"/>
          <w:tab w:val="left" w:pos="4680"/>
          <w:tab w:val="left" w:pos="5040"/>
          <w:tab w:val="left" w:pos="5760"/>
          <w:tab w:val="left" w:pos="6480"/>
          <w:tab w:val="left" w:pos="7200"/>
          <w:tab w:val="left" w:pos="7920"/>
          <w:tab w:val="left" w:pos="8640"/>
        </w:tabs>
        <w:rPr>
          <w:rFonts w:eastAsia="SimSun"/>
          <w:color w:val="000000"/>
          <w:sz w:val="24"/>
          <w:szCs w:val="24"/>
        </w:rPr>
      </w:pPr>
      <w:bookmarkStart w:id="131" w:name="_DV_M132"/>
      <w:bookmarkStart w:id="132" w:name="_DV_M133"/>
      <w:bookmarkStart w:id="133" w:name="_DV_M134"/>
      <w:bookmarkStart w:id="134" w:name="_DV_M135"/>
      <w:bookmarkStart w:id="135" w:name="_DV_M136"/>
      <w:bookmarkStart w:id="136" w:name="_DV_M137"/>
      <w:bookmarkEnd w:id="131"/>
      <w:bookmarkEnd w:id="132"/>
      <w:bookmarkEnd w:id="133"/>
      <w:bookmarkEnd w:id="134"/>
      <w:bookmarkEnd w:id="135"/>
      <w:bookmarkEnd w:id="136"/>
      <w:r w:rsidRPr="0004354A">
        <w:rPr>
          <w:rFonts w:eastAsia="SimSun"/>
          <w:color w:val="000000"/>
          <w:sz w:val="24"/>
          <w:szCs w:val="24"/>
        </w:rPr>
        <w:tab/>
        <w:t>benefit corporation, its Managing General Partner</w:t>
      </w:r>
      <w:r w:rsidRPr="0004354A">
        <w:rPr>
          <w:rFonts w:eastAsia="SimSun"/>
          <w:color w:val="000000"/>
          <w:sz w:val="24"/>
          <w:szCs w:val="24"/>
        </w:rPr>
        <w:tab/>
      </w:r>
    </w:p>
    <w:p w14:paraId="24FF3B0F" w14:textId="77777777" w:rsidR="00115F50" w:rsidRPr="0004354A" w:rsidRDefault="00115F50" w:rsidP="00115F50">
      <w:pPr>
        <w:tabs>
          <w:tab w:val="left" w:pos="4320"/>
          <w:tab w:val="left" w:pos="5040"/>
          <w:tab w:val="left" w:pos="5760"/>
          <w:tab w:val="left" w:pos="6480"/>
          <w:tab w:val="left" w:pos="7200"/>
          <w:tab w:val="left" w:pos="7920"/>
          <w:tab w:val="left" w:pos="8640"/>
        </w:tabs>
        <w:ind w:left="5760" w:right="-720" w:hanging="720"/>
        <w:rPr>
          <w:rFonts w:eastAsia="SimSun"/>
          <w:color w:val="000000"/>
          <w:sz w:val="24"/>
          <w:szCs w:val="24"/>
        </w:rPr>
      </w:pPr>
    </w:p>
    <w:p w14:paraId="6E896FDC" w14:textId="77777777" w:rsidR="00115F50" w:rsidRPr="0004354A" w:rsidRDefault="00115F50" w:rsidP="00115F50">
      <w:pPr>
        <w:tabs>
          <w:tab w:val="left" w:pos="4320"/>
          <w:tab w:val="left" w:pos="5040"/>
          <w:tab w:val="left" w:pos="5760"/>
          <w:tab w:val="left" w:pos="6480"/>
          <w:tab w:val="left" w:pos="7200"/>
          <w:tab w:val="left" w:pos="7920"/>
          <w:tab w:val="left" w:pos="8640"/>
        </w:tabs>
        <w:ind w:left="5760" w:right="-720" w:hanging="720"/>
        <w:rPr>
          <w:rFonts w:eastAsia="SimSun"/>
          <w:color w:val="000000"/>
          <w:sz w:val="24"/>
          <w:szCs w:val="24"/>
        </w:rPr>
      </w:pPr>
    </w:p>
    <w:p w14:paraId="29953AB7" w14:textId="77777777" w:rsidR="00115F50" w:rsidRPr="0004354A" w:rsidRDefault="00115F50" w:rsidP="00115F50">
      <w:pPr>
        <w:tabs>
          <w:tab w:val="left" w:pos="720"/>
          <w:tab w:val="left" w:pos="1440"/>
          <w:tab w:val="left" w:pos="3600"/>
          <w:tab w:val="left" w:pos="3960"/>
          <w:tab w:val="left" w:pos="4320"/>
          <w:tab w:val="left" w:pos="4536"/>
          <w:tab w:val="left" w:pos="4680"/>
          <w:tab w:val="left" w:pos="5040"/>
          <w:tab w:val="left" w:pos="5760"/>
          <w:tab w:val="left" w:pos="6480"/>
          <w:tab w:val="left" w:pos="7200"/>
          <w:tab w:val="left" w:pos="7920"/>
          <w:tab w:val="left" w:pos="8640"/>
        </w:tabs>
        <w:ind w:right="-432"/>
        <w:rPr>
          <w:rFonts w:eastAsia="SimSun"/>
          <w:color w:val="000000"/>
          <w:sz w:val="24"/>
          <w:szCs w:val="24"/>
          <w:u w:val="single"/>
        </w:rPr>
      </w:pPr>
      <w:r w:rsidRPr="0004354A">
        <w:rPr>
          <w:rFonts w:eastAsia="SimSun"/>
          <w:color w:val="000000"/>
          <w:sz w:val="24"/>
          <w:szCs w:val="24"/>
        </w:rPr>
        <w:tab/>
        <w:t>By:</w:t>
      </w:r>
      <w:r w:rsidRPr="0004354A">
        <w:rPr>
          <w:rFonts w:eastAsia="SimSun"/>
          <w:color w:val="000000"/>
          <w:sz w:val="24"/>
          <w:szCs w:val="24"/>
        </w:rPr>
        <w:tab/>
      </w:r>
      <w:r w:rsidRPr="0004354A">
        <w:rPr>
          <w:rFonts w:eastAsia="SimSun"/>
          <w:color w:val="000000"/>
          <w:sz w:val="24"/>
          <w:szCs w:val="24"/>
          <w:u w:val="single"/>
        </w:rPr>
        <w:tab/>
      </w:r>
      <w:r w:rsidRPr="0004354A">
        <w:rPr>
          <w:rFonts w:eastAsia="SimSun"/>
          <w:color w:val="000000"/>
          <w:sz w:val="24"/>
          <w:szCs w:val="24"/>
          <w:u w:val="single"/>
        </w:rPr>
        <w:tab/>
      </w:r>
      <w:r w:rsidRPr="0004354A">
        <w:rPr>
          <w:rFonts w:eastAsia="SimSun"/>
          <w:color w:val="000000"/>
          <w:sz w:val="24"/>
          <w:szCs w:val="24"/>
          <w:u w:val="single"/>
        </w:rPr>
        <w:tab/>
      </w:r>
      <w:r w:rsidRPr="0004354A">
        <w:rPr>
          <w:rFonts w:eastAsia="SimSun"/>
          <w:color w:val="000000"/>
          <w:sz w:val="24"/>
          <w:szCs w:val="24"/>
          <w:u w:val="single"/>
        </w:rPr>
        <w:tab/>
      </w:r>
      <w:r w:rsidRPr="0004354A">
        <w:rPr>
          <w:rFonts w:eastAsia="SimSun"/>
          <w:color w:val="000000"/>
          <w:sz w:val="24"/>
          <w:szCs w:val="24"/>
          <w:u w:val="single"/>
        </w:rPr>
        <w:tab/>
        <w:t xml:space="preserve">             </w:t>
      </w:r>
    </w:p>
    <w:p w14:paraId="5CFA589E" w14:textId="2A311887" w:rsidR="00115F50" w:rsidRPr="0004354A" w:rsidRDefault="00115F50" w:rsidP="00115F50">
      <w:pPr>
        <w:tabs>
          <w:tab w:val="left" w:pos="-792"/>
          <w:tab w:val="left" w:pos="-432"/>
          <w:tab w:val="left" w:pos="720"/>
          <w:tab w:val="left" w:pos="1440"/>
          <w:tab w:val="left" w:pos="4320"/>
          <w:tab w:val="left" w:pos="4536"/>
          <w:tab w:val="left" w:pos="4680"/>
          <w:tab w:val="left" w:pos="5760"/>
          <w:tab w:val="left" w:pos="6480"/>
          <w:tab w:val="left" w:pos="7200"/>
          <w:tab w:val="left" w:pos="7920"/>
          <w:tab w:val="left" w:pos="8640"/>
          <w:tab w:val="left" w:pos="9648"/>
          <w:tab w:val="left" w:pos="10368"/>
          <w:tab w:val="left" w:pos="11088"/>
          <w:tab w:val="left" w:pos="11808"/>
        </w:tabs>
        <w:ind w:left="5040" w:hanging="5040"/>
        <w:rPr>
          <w:rFonts w:eastAsia="SimSun"/>
          <w:color w:val="000000"/>
          <w:sz w:val="24"/>
          <w:szCs w:val="24"/>
        </w:rPr>
      </w:pPr>
      <w:r w:rsidRPr="0004354A">
        <w:rPr>
          <w:rFonts w:eastAsia="SimSun"/>
          <w:color w:val="000000"/>
          <w:sz w:val="24"/>
          <w:szCs w:val="24"/>
        </w:rPr>
        <w:tab/>
      </w:r>
      <w:r w:rsidRPr="0004354A">
        <w:rPr>
          <w:rFonts w:eastAsia="SimSun"/>
          <w:color w:val="000000"/>
          <w:sz w:val="24"/>
          <w:szCs w:val="24"/>
        </w:rPr>
        <w:tab/>
        <w:t>David Rutledge</w:t>
      </w:r>
      <w:r w:rsidR="00E10285">
        <w:rPr>
          <w:rFonts w:eastAsia="SimSun"/>
          <w:color w:val="000000"/>
          <w:sz w:val="24"/>
          <w:szCs w:val="24"/>
        </w:rPr>
        <w:t xml:space="preserve">                               </w:t>
      </w:r>
      <w:proofErr w:type="gramStart"/>
      <w:r w:rsidR="00E10285">
        <w:rPr>
          <w:rFonts w:eastAsia="SimSun"/>
          <w:color w:val="000000"/>
          <w:sz w:val="24"/>
          <w:szCs w:val="24"/>
        </w:rPr>
        <w:t xml:space="preserve">   </w:t>
      </w:r>
      <w:r w:rsidR="00E10285" w:rsidRPr="00AB787E">
        <w:rPr>
          <w:rFonts w:eastAsia="SimSun"/>
          <w:color w:val="000000"/>
          <w:sz w:val="24"/>
          <w:szCs w:val="24"/>
        </w:rPr>
        <w:t>(</w:t>
      </w:r>
      <w:proofErr w:type="gramEnd"/>
      <w:r w:rsidR="00E10285" w:rsidRPr="00AB787E">
        <w:rPr>
          <w:rFonts w:eastAsia="SimSun"/>
          <w:color w:val="000000"/>
          <w:sz w:val="24"/>
          <w:szCs w:val="24"/>
        </w:rPr>
        <w:t>Date)</w:t>
      </w:r>
    </w:p>
    <w:p w14:paraId="22029A6B" w14:textId="0B2692F2" w:rsidR="007425CE" w:rsidRDefault="00115F50" w:rsidP="00115F50">
      <w:pPr>
        <w:tabs>
          <w:tab w:val="left" w:pos="720"/>
          <w:tab w:val="left" w:pos="1440"/>
          <w:tab w:val="left" w:pos="2160"/>
          <w:tab w:val="left" w:pos="2880"/>
          <w:tab w:val="left" w:pos="3600"/>
          <w:tab w:val="left" w:pos="4320"/>
          <w:tab w:val="left" w:pos="5040"/>
        </w:tabs>
        <w:ind w:left="5040" w:hanging="5040"/>
        <w:jc w:val="both"/>
        <w:rPr>
          <w:rFonts w:eastAsia="SimSun"/>
          <w:color w:val="000000"/>
          <w:sz w:val="24"/>
          <w:szCs w:val="24"/>
        </w:rPr>
      </w:pPr>
      <w:r w:rsidRPr="0004354A">
        <w:rPr>
          <w:rFonts w:eastAsia="SimSun"/>
          <w:color w:val="000000"/>
          <w:sz w:val="24"/>
          <w:szCs w:val="24"/>
        </w:rPr>
        <w:tab/>
      </w:r>
      <w:r>
        <w:rPr>
          <w:rFonts w:eastAsia="SimSun"/>
          <w:color w:val="000000"/>
          <w:sz w:val="24"/>
          <w:szCs w:val="24"/>
        </w:rPr>
        <w:tab/>
      </w:r>
      <w:r w:rsidRPr="0004354A">
        <w:rPr>
          <w:rFonts w:eastAsia="SimSun"/>
          <w:color w:val="000000"/>
          <w:sz w:val="24"/>
          <w:szCs w:val="24"/>
        </w:rPr>
        <w:t>President</w:t>
      </w:r>
    </w:p>
    <w:p w14:paraId="0D47FDE8" w14:textId="77777777" w:rsidR="004B3E3F" w:rsidRDefault="00E10285" w:rsidP="00E10285">
      <w:pPr>
        <w:tabs>
          <w:tab w:val="left" w:pos="720"/>
          <w:tab w:val="left" w:pos="1440"/>
          <w:tab w:val="left" w:pos="2160"/>
          <w:tab w:val="left" w:pos="2880"/>
          <w:tab w:val="left" w:pos="3600"/>
          <w:tab w:val="left" w:pos="4320"/>
          <w:tab w:val="left" w:pos="5040"/>
        </w:tabs>
        <w:ind w:left="5040" w:hanging="5040"/>
        <w:jc w:val="both"/>
        <w:rPr>
          <w:rFonts w:eastAsia="SimSun"/>
          <w:color w:val="000000"/>
          <w:sz w:val="24"/>
          <w:szCs w:val="24"/>
        </w:rPr>
      </w:pPr>
      <w:r>
        <w:rPr>
          <w:rFonts w:eastAsia="SimSun"/>
          <w:color w:val="000000"/>
          <w:sz w:val="24"/>
          <w:szCs w:val="24"/>
        </w:rPr>
        <w:tab/>
      </w:r>
    </w:p>
    <w:p w14:paraId="4F1FD9B1" w14:textId="27AB9DC9" w:rsidR="00E10285" w:rsidRPr="00E10285" w:rsidRDefault="004B3E3F" w:rsidP="00E10285">
      <w:pPr>
        <w:tabs>
          <w:tab w:val="left" w:pos="720"/>
          <w:tab w:val="left" w:pos="1440"/>
          <w:tab w:val="left" w:pos="2160"/>
          <w:tab w:val="left" w:pos="2880"/>
          <w:tab w:val="left" w:pos="3600"/>
          <w:tab w:val="left" w:pos="4320"/>
          <w:tab w:val="left" w:pos="5040"/>
        </w:tabs>
        <w:ind w:left="5040" w:hanging="5040"/>
        <w:jc w:val="both"/>
        <w:rPr>
          <w:rFonts w:eastAsia="SimSun"/>
          <w:color w:val="000000"/>
          <w:sz w:val="24"/>
          <w:szCs w:val="24"/>
        </w:rPr>
      </w:pPr>
      <w:r>
        <w:rPr>
          <w:rFonts w:eastAsia="SimSun"/>
          <w:color w:val="000000"/>
          <w:sz w:val="24"/>
          <w:szCs w:val="24"/>
        </w:rPr>
        <w:tab/>
      </w:r>
      <w:r w:rsidR="00E10285" w:rsidRPr="00E10285">
        <w:rPr>
          <w:rFonts w:eastAsia="SimSun"/>
          <w:color w:val="000000"/>
          <w:sz w:val="24"/>
          <w:szCs w:val="24"/>
        </w:rPr>
        <w:t>And: _________________</w:t>
      </w:r>
      <w:r>
        <w:rPr>
          <w:rFonts w:eastAsia="SimSun"/>
          <w:color w:val="000000"/>
          <w:sz w:val="24"/>
          <w:szCs w:val="24"/>
        </w:rPr>
        <w:t>_________</w:t>
      </w:r>
    </w:p>
    <w:p w14:paraId="13EF32BF" w14:textId="77777777" w:rsidR="00E10285" w:rsidRPr="00E10285" w:rsidRDefault="00E10285" w:rsidP="00E10285">
      <w:pPr>
        <w:tabs>
          <w:tab w:val="left" w:pos="720"/>
          <w:tab w:val="left" w:pos="1440"/>
          <w:tab w:val="left" w:pos="2160"/>
          <w:tab w:val="left" w:pos="2880"/>
          <w:tab w:val="left" w:pos="3600"/>
          <w:tab w:val="left" w:pos="4320"/>
          <w:tab w:val="left" w:pos="5040"/>
        </w:tabs>
        <w:ind w:left="5040" w:hanging="5040"/>
        <w:jc w:val="both"/>
        <w:rPr>
          <w:rFonts w:eastAsia="SimSun"/>
          <w:color w:val="000000"/>
          <w:sz w:val="24"/>
          <w:szCs w:val="24"/>
        </w:rPr>
      </w:pPr>
      <w:r w:rsidRPr="00E10285">
        <w:rPr>
          <w:rFonts w:eastAsia="SimSun"/>
          <w:color w:val="000000"/>
          <w:sz w:val="24"/>
          <w:szCs w:val="24"/>
        </w:rPr>
        <w:tab/>
        <w:t xml:space="preserve">Shelby Marocco      </w:t>
      </w:r>
      <w:proofErr w:type="gramStart"/>
      <w:r w:rsidRPr="00E10285">
        <w:rPr>
          <w:rFonts w:eastAsia="SimSun"/>
          <w:color w:val="000000"/>
          <w:sz w:val="24"/>
          <w:szCs w:val="24"/>
        </w:rPr>
        <w:t xml:space="preserve">   (</w:t>
      </w:r>
      <w:proofErr w:type="gramEnd"/>
      <w:r w:rsidRPr="00E10285">
        <w:rPr>
          <w:rFonts w:eastAsia="SimSun"/>
          <w:color w:val="000000"/>
          <w:sz w:val="24"/>
          <w:szCs w:val="24"/>
        </w:rPr>
        <w:t>Date)</w:t>
      </w:r>
    </w:p>
    <w:p w14:paraId="5B02311D" w14:textId="5A7A7BE3" w:rsidR="00E10285" w:rsidRDefault="00E10285" w:rsidP="00E10285">
      <w:pPr>
        <w:tabs>
          <w:tab w:val="left" w:pos="720"/>
          <w:tab w:val="left" w:pos="1440"/>
          <w:tab w:val="left" w:pos="2160"/>
          <w:tab w:val="left" w:pos="2880"/>
          <w:tab w:val="left" w:pos="3600"/>
          <w:tab w:val="left" w:pos="4320"/>
          <w:tab w:val="left" w:pos="5040"/>
        </w:tabs>
        <w:ind w:left="5040" w:hanging="5040"/>
        <w:jc w:val="both"/>
        <w:rPr>
          <w:sz w:val="24"/>
          <w:szCs w:val="24"/>
        </w:rPr>
      </w:pPr>
      <w:r w:rsidRPr="00E10285">
        <w:rPr>
          <w:rFonts w:eastAsia="SimSun"/>
          <w:color w:val="000000"/>
          <w:sz w:val="24"/>
          <w:szCs w:val="24"/>
        </w:rPr>
        <w:tab/>
        <w:t>Vice President</w:t>
      </w:r>
    </w:p>
    <w:p w14:paraId="170F3A12" w14:textId="77777777" w:rsidR="00115F50" w:rsidRDefault="00115F50">
      <w:pPr>
        <w:widowControl/>
        <w:autoSpaceDE/>
        <w:autoSpaceDN/>
        <w:adjustRightInd/>
        <w:rPr>
          <w:b/>
          <w:sz w:val="24"/>
          <w:szCs w:val="24"/>
        </w:rPr>
      </w:pPr>
      <w:bookmarkStart w:id="137" w:name="_DV_M155"/>
      <w:bookmarkStart w:id="138" w:name="_DV_M156"/>
      <w:bookmarkStart w:id="139" w:name="_Hlk135819527"/>
      <w:bookmarkEnd w:id="137"/>
      <w:bookmarkEnd w:id="138"/>
      <w:r>
        <w:rPr>
          <w:b/>
          <w:sz w:val="24"/>
          <w:szCs w:val="24"/>
        </w:rPr>
        <w:br w:type="page"/>
      </w:r>
    </w:p>
    <w:p w14:paraId="4200B209" w14:textId="0446469A" w:rsidR="007425CE" w:rsidRPr="0043419D" w:rsidRDefault="00A81555" w:rsidP="00FC6CC4">
      <w:pPr>
        <w:tabs>
          <w:tab w:val="left" w:pos="720"/>
          <w:tab w:val="left" w:pos="1440"/>
          <w:tab w:val="left" w:pos="2160"/>
          <w:tab w:val="left" w:pos="2880"/>
          <w:tab w:val="left" w:pos="3600"/>
          <w:tab w:val="left" w:pos="4320"/>
          <w:tab w:val="left" w:pos="5040"/>
        </w:tabs>
        <w:ind w:left="5040" w:hanging="5040"/>
        <w:jc w:val="center"/>
        <w:rPr>
          <w:sz w:val="24"/>
          <w:szCs w:val="24"/>
        </w:rPr>
      </w:pPr>
      <w:r>
        <w:rPr>
          <w:b/>
          <w:sz w:val="24"/>
          <w:szCs w:val="24"/>
        </w:rPr>
        <w:lastRenderedPageBreak/>
        <w:t>EXHIBIT “A”</w:t>
      </w:r>
    </w:p>
    <w:p w14:paraId="2FBAC894" w14:textId="77777777" w:rsidR="007425CE" w:rsidRDefault="007425CE" w:rsidP="00FC6CC4">
      <w:pPr>
        <w:jc w:val="center"/>
        <w:rPr>
          <w:b/>
          <w:sz w:val="24"/>
          <w:szCs w:val="24"/>
        </w:rPr>
      </w:pPr>
    </w:p>
    <w:p w14:paraId="2BADB048" w14:textId="27BD330F" w:rsidR="007425CE" w:rsidRDefault="00261153" w:rsidP="00FC6CC4">
      <w:pPr>
        <w:jc w:val="center"/>
        <w:rPr>
          <w:b/>
          <w:sz w:val="24"/>
          <w:szCs w:val="24"/>
        </w:rPr>
      </w:pPr>
      <w:r>
        <w:rPr>
          <w:b/>
          <w:sz w:val="24"/>
          <w:szCs w:val="24"/>
        </w:rPr>
        <w:t>COUNTY</w:t>
      </w:r>
      <w:r w:rsidR="00A81555" w:rsidRPr="001D4328">
        <w:rPr>
          <w:b/>
          <w:sz w:val="24"/>
          <w:szCs w:val="24"/>
        </w:rPr>
        <w:t xml:space="preserve"> OF </w:t>
      </w:r>
      <w:r w:rsidR="006E3AD6">
        <w:rPr>
          <w:b/>
          <w:sz w:val="24"/>
          <w:szCs w:val="24"/>
        </w:rPr>
        <w:t>SISKIYOU</w:t>
      </w:r>
      <w:r w:rsidR="00A81555" w:rsidRPr="0043419D">
        <w:rPr>
          <w:b/>
          <w:sz w:val="24"/>
          <w:szCs w:val="24"/>
        </w:rPr>
        <w:t xml:space="preserve"> </w:t>
      </w:r>
    </w:p>
    <w:p w14:paraId="41507DD1" w14:textId="6708018C" w:rsidR="007425CE" w:rsidRPr="001D4328" w:rsidRDefault="00261153" w:rsidP="00FC6CC4">
      <w:pPr>
        <w:jc w:val="center"/>
        <w:rPr>
          <w:b/>
          <w:sz w:val="24"/>
          <w:szCs w:val="24"/>
        </w:rPr>
      </w:pPr>
      <w:r>
        <w:rPr>
          <w:b/>
          <w:sz w:val="24"/>
          <w:szCs w:val="24"/>
        </w:rPr>
        <w:t>PLHA</w:t>
      </w:r>
      <w:r w:rsidR="00A81555" w:rsidRPr="00147A36">
        <w:rPr>
          <w:b/>
          <w:sz w:val="24"/>
          <w:szCs w:val="24"/>
        </w:rPr>
        <w:t xml:space="preserve"> LOAN AGREEMENT</w:t>
      </w:r>
    </w:p>
    <w:p w14:paraId="47F79597" w14:textId="3084529E" w:rsidR="007425CE" w:rsidRPr="001D4328" w:rsidRDefault="00A81555" w:rsidP="00FC6CC4">
      <w:pPr>
        <w:jc w:val="center"/>
        <w:rPr>
          <w:b/>
          <w:sz w:val="24"/>
          <w:szCs w:val="24"/>
        </w:rPr>
      </w:pPr>
      <w:r w:rsidRPr="001D4328">
        <w:rPr>
          <w:b/>
          <w:sz w:val="24"/>
          <w:szCs w:val="24"/>
        </w:rPr>
        <w:t>LOW INCOME HOUSING PROJECT</w:t>
      </w:r>
    </w:p>
    <w:p w14:paraId="00329375" w14:textId="3BBBAF13" w:rsidR="007425CE" w:rsidRPr="001D4328" w:rsidRDefault="000753A1" w:rsidP="00FC6CC4">
      <w:pPr>
        <w:jc w:val="center"/>
        <w:rPr>
          <w:b/>
          <w:sz w:val="24"/>
          <w:szCs w:val="24"/>
        </w:rPr>
      </w:pPr>
      <w:r>
        <w:rPr>
          <w:b/>
          <w:sz w:val="24"/>
          <w:szCs w:val="24"/>
        </w:rPr>
        <w:t>7</w:t>
      </w:r>
      <w:r w:rsidR="00115F50">
        <w:rPr>
          <w:b/>
          <w:sz w:val="24"/>
          <w:szCs w:val="24"/>
        </w:rPr>
        <w:t>35 CHESTNUT STREET</w:t>
      </w:r>
      <w:r w:rsidR="00E96B2E">
        <w:rPr>
          <w:b/>
          <w:sz w:val="24"/>
          <w:szCs w:val="24"/>
        </w:rPr>
        <w:t xml:space="preserve">, </w:t>
      </w:r>
      <w:r w:rsidR="00115F50">
        <w:rPr>
          <w:b/>
          <w:sz w:val="24"/>
          <w:szCs w:val="24"/>
        </w:rPr>
        <w:t>MOUNT SHASTA</w:t>
      </w:r>
      <w:r w:rsidR="00E96B2E">
        <w:rPr>
          <w:b/>
          <w:sz w:val="24"/>
          <w:szCs w:val="24"/>
        </w:rPr>
        <w:t xml:space="preserve">, </w:t>
      </w:r>
      <w:r w:rsidR="00A81555" w:rsidRPr="001D4328">
        <w:rPr>
          <w:b/>
          <w:sz w:val="24"/>
          <w:szCs w:val="24"/>
        </w:rPr>
        <w:t>CALIFORNIA</w:t>
      </w:r>
    </w:p>
    <w:p w14:paraId="2F4F9B90" w14:textId="1F95DECC" w:rsidR="007425CE" w:rsidRPr="001D4328" w:rsidRDefault="00A81555" w:rsidP="00FC6CC4">
      <w:pPr>
        <w:ind w:left="720" w:hanging="720"/>
        <w:jc w:val="center"/>
        <w:rPr>
          <w:b/>
          <w:sz w:val="24"/>
          <w:szCs w:val="24"/>
        </w:rPr>
      </w:pPr>
      <w:r w:rsidRPr="001D4328">
        <w:rPr>
          <w:b/>
          <w:sz w:val="24"/>
          <w:szCs w:val="24"/>
        </w:rPr>
        <w:t>(</w:t>
      </w:r>
      <w:r w:rsidR="00261153">
        <w:rPr>
          <w:b/>
          <w:sz w:val="24"/>
          <w:szCs w:val="24"/>
        </w:rPr>
        <w:t>County</w:t>
      </w:r>
      <w:r w:rsidRPr="001D4328">
        <w:rPr>
          <w:b/>
          <w:sz w:val="24"/>
          <w:szCs w:val="24"/>
        </w:rPr>
        <w:t xml:space="preserve"> of </w:t>
      </w:r>
      <w:r w:rsidR="006E3AD6">
        <w:rPr>
          <w:b/>
          <w:sz w:val="24"/>
          <w:szCs w:val="24"/>
        </w:rPr>
        <w:t>Siskiyou</w:t>
      </w:r>
      <w:r w:rsidRPr="001D4328">
        <w:rPr>
          <w:b/>
          <w:sz w:val="24"/>
          <w:szCs w:val="24"/>
        </w:rPr>
        <w:t>/</w:t>
      </w:r>
      <w:r w:rsidRPr="00D71C37">
        <w:rPr>
          <w:b/>
          <w:sz w:val="24"/>
        </w:rPr>
        <w:t xml:space="preserve"> </w:t>
      </w:r>
      <w:r w:rsidR="006E3AD6">
        <w:rPr>
          <w:b/>
          <w:sz w:val="24"/>
        </w:rPr>
        <w:t>Mount Shasta Chestnut Street LP</w:t>
      </w:r>
      <w:r w:rsidR="00E96B2E">
        <w:rPr>
          <w:b/>
          <w:sz w:val="24"/>
        </w:rPr>
        <w:t>)</w:t>
      </w:r>
      <w:r>
        <w:rPr>
          <w:b/>
          <w:sz w:val="24"/>
        </w:rPr>
        <w:t xml:space="preserve"> </w:t>
      </w:r>
    </w:p>
    <w:p w14:paraId="1C0FB5AA" w14:textId="77777777" w:rsidR="007425CE" w:rsidRDefault="007425CE" w:rsidP="00FC6CC4">
      <w:pPr>
        <w:ind w:left="720" w:hanging="720"/>
        <w:jc w:val="center"/>
        <w:rPr>
          <w:b/>
          <w:sz w:val="24"/>
          <w:szCs w:val="24"/>
        </w:rPr>
      </w:pPr>
    </w:p>
    <w:p w14:paraId="21B8EE29" w14:textId="77777777" w:rsidR="007425CE" w:rsidRPr="001D4328" w:rsidRDefault="00A81555" w:rsidP="00FC6CC4">
      <w:pPr>
        <w:ind w:left="720" w:hanging="720"/>
        <w:jc w:val="center"/>
        <w:rPr>
          <w:b/>
          <w:sz w:val="24"/>
          <w:szCs w:val="24"/>
        </w:rPr>
      </w:pPr>
      <w:r>
        <w:rPr>
          <w:b/>
          <w:sz w:val="24"/>
          <w:szCs w:val="24"/>
        </w:rPr>
        <w:t>LEGAL DESCRIPTION</w:t>
      </w:r>
    </w:p>
    <w:p w14:paraId="0F081A51" w14:textId="095B5CDB" w:rsidR="007425CE" w:rsidRDefault="007425CE" w:rsidP="00FC6CC4">
      <w:pPr>
        <w:rPr>
          <w:rFonts w:eastAsiaTheme="minorEastAsia"/>
          <w:sz w:val="24"/>
          <w:szCs w:val="24"/>
        </w:rPr>
      </w:pPr>
    </w:p>
    <w:p w14:paraId="3F446327" w14:textId="4E7FE8DF" w:rsidR="00366204" w:rsidRPr="00D10B3A" w:rsidRDefault="00366204" w:rsidP="00366204">
      <w:pPr>
        <w:rPr>
          <w:rFonts w:eastAsiaTheme="minorEastAsia"/>
          <w:sz w:val="22"/>
        </w:rPr>
      </w:pPr>
      <w:bookmarkStart w:id="140" w:name="_Hlk135819564"/>
      <w:bookmarkEnd w:id="139"/>
      <w:r w:rsidRPr="00D10B3A">
        <w:rPr>
          <w:rFonts w:eastAsiaTheme="minorEastAsia"/>
          <w:sz w:val="22"/>
        </w:rPr>
        <w:t>REAL PROPERTY IN THE</w:t>
      </w:r>
      <w:r w:rsidRPr="00366204">
        <w:rPr>
          <w:rFonts w:eastAsiaTheme="minorEastAsia"/>
          <w:sz w:val="22"/>
          <w:szCs w:val="22"/>
        </w:rPr>
        <w:t xml:space="preserve"> CITY OF MOUNT SHASTA,</w:t>
      </w:r>
      <w:r w:rsidRPr="00D10B3A">
        <w:rPr>
          <w:rFonts w:eastAsiaTheme="minorEastAsia"/>
          <w:sz w:val="22"/>
        </w:rPr>
        <w:t xml:space="preserve"> COUNTY OF </w:t>
      </w:r>
      <w:r w:rsidRPr="00366204">
        <w:rPr>
          <w:rFonts w:eastAsiaTheme="minorEastAsia"/>
          <w:sz w:val="22"/>
          <w:szCs w:val="22"/>
        </w:rPr>
        <w:t>SISKIYOU</w:t>
      </w:r>
      <w:r w:rsidRPr="00D10B3A">
        <w:rPr>
          <w:rFonts w:eastAsiaTheme="minorEastAsia"/>
          <w:sz w:val="22"/>
        </w:rPr>
        <w:t>, STATE OF CALIFORNIA, DESCRIBED AS FOLLOWS:</w:t>
      </w:r>
    </w:p>
    <w:p w14:paraId="79BD778B" w14:textId="77777777" w:rsidR="00366204" w:rsidRPr="00D10B3A" w:rsidRDefault="00366204" w:rsidP="00366204">
      <w:pPr>
        <w:rPr>
          <w:rFonts w:eastAsiaTheme="minorEastAsia"/>
          <w:sz w:val="22"/>
        </w:rPr>
      </w:pPr>
    </w:p>
    <w:p w14:paraId="3D9CB24C" w14:textId="7D9C9EDE" w:rsidR="00366204" w:rsidRPr="00366204" w:rsidRDefault="00366204" w:rsidP="00366204">
      <w:pPr>
        <w:rPr>
          <w:rFonts w:eastAsiaTheme="minorEastAsia"/>
          <w:sz w:val="22"/>
          <w:szCs w:val="22"/>
        </w:rPr>
      </w:pPr>
      <w:r w:rsidRPr="00366204">
        <w:rPr>
          <w:rFonts w:eastAsiaTheme="minorEastAsia"/>
          <w:sz w:val="22"/>
          <w:szCs w:val="22"/>
        </w:rPr>
        <w:t>LOTS 17 THROUGH 32, BLOCK 18, ACCORDING TO THE MAP OF THE CITY OF MT. SHASTA, FORMERLY SISSON, SISKIYOU</w:t>
      </w:r>
    </w:p>
    <w:p w14:paraId="3F70F35D" w14:textId="7B67824D" w:rsidR="00366204" w:rsidRPr="00366204" w:rsidRDefault="00366204" w:rsidP="00366204">
      <w:pPr>
        <w:rPr>
          <w:rFonts w:eastAsiaTheme="minorEastAsia"/>
          <w:sz w:val="22"/>
          <w:szCs w:val="22"/>
        </w:rPr>
      </w:pPr>
      <w:r w:rsidRPr="00366204">
        <w:rPr>
          <w:rFonts w:eastAsiaTheme="minorEastAsia"/>
          <w:sz w:val="22"/>
          <w:szCs w:val="22"/>
        </w:rPr>
        <w:t>COUNTY, STATE OF CALIFORNIA, ON FILE IN THE OFFICE OF THE COUNTY RECORDER OF SAID COUNTY.</w:t>
      </w:r>
    </w:p>
    <w:p w14:paraId="3C89CC23" w14:textId="77777777" w:rsidR="00366204" w:rsidRDefault="00366204" w:rsidP="00366204">
      <w:pPr>
        <w:rPr>
          <w:rFonts w:eastAsiaTheme="minorEastAsia"/>
          <w:sz w:val="22"/>
          <w:szCs w:val="22"/>
        </w:rPr>
      </w:pPr>
    </w:p>
    <w:p w14:paraId="44E64FA5" w14:textId="11504560" w:rsidR="007425CE" w:rsidRPr="00D10B3A" w:rsidRDefault="00366204" w:rsidP="00366204">
      <w:pPr>
        <w:rPr>
          <w:rFonts w:eastAsiaTheme="minorEastAsia"/>
          <w:sz w:val="22"/>
        </w:rPr>
      </w:pPr>
      <w:r w:rsidRPr="00D10B3A">
        <w:rPr>
          <w:rFonts w:eastAsiaTheme="minorEastAsia"/>
          <w:sz w:val="22"/>
        </w:rPr>
        <w:t xml:space="preserve">APN: </w:t>
      </w:r>
      <w:r w:rsidRPr="00366204">
        <w:rPr>
          <w:rFonts w:eastAsiaTheme="minorEastAsia"/>
          <w:sz w:val="22"/>
          <w:szCs w:val="22"/>
        </w:rPr>
        <w:t>057-112-010</w:t>
      </w:r>
    </w:p>
    <w:p w14:paraId="528A4BF3" w14:textId="6069FEB8" w:rsidR="007425CE" w:rsidRDefault="00366204">
      <w:pPr>
        <w:widowControl/>
        <w:autoSpaceDE/>
        <w:autoSpaceDN/>
        <w:adjustRightInd/>
        <w:rPr>
          <w:b/>
          <w:sz w:val="24"/>
          <w:szCs w:val="24"/>
        </w:rPr>
      </w:pPr>
      <w:r>
        <w:rPr>
          <w:b/>
          <w:sz w:val="24"/>
          <w:szCs w:val="24"/>
        </w:rPr>
        <w:br w:type="page"/>
      </w:r>
    </w:p>
    <w:bookmarkEnd w:id="140"/>
    <w:p w14:paraId="2ADA525D" w14:textId="77777777" w:rsidR="007425CE" w:rsidRPr="0043419D" w:rsidRDefault="00A81555" w:rsidP="00FC6CC4">
      <w:pPr>
        <w:tabs>
          <w:tab w:val="left" w:pos="720"/>
          <w:tab w:val="left" w:pos="1440"/>
          <w:tab w:val="left" w:pos="2160"/>
          <w:tab w:val="left" w:pos="2880"/>
          <w:tab w:val="left" w:pos="3600"/>
          <w:tab w:val="left" w:pos="4320"/>
          <w:tab w:val="left" w:pos="5040"/>
        </w:tabs>
        <w:ind w:left="5040" w:hanging="5040"/>
        <w:jc w:val="center"/>
        <w:rPr>
          <w:sz w:val="24"/>
          <w:szCs w:val="24"/>
        </w:rPr>
      </w:pPr>
      <w:r>
        <w:rPr>
          <w:b/>
          <w:sz w:val="24"/>
          <w:szCs w:val="24"/>
        </w:rPr>
        <w:lastRenderedPageBreak/>
        <w:t>EXHIBIT “B”</w:t>
      </w:r>
    </w:p>
    <w:p w14:paraId="14967B80" w14:textId="77777777" w:rsidR="007425CE" w:rsidRDefault="007425CE" w:rsidP="00FC6CC4">
      <w:pPr>
        <w:jc w:val="center"/>
        <w:rPr>
          <w:b/>
          <w:sz w:val="24"/>
          <w:szCs w:val="24"/>
        </w:rPr>
      </w:pPr>
    </w:p>
    <w:p w14:paraId="6C0C9C70" w14:textId="6CD3A262" w:rsidR="007425CE" w:rsidRDefault="00261153" w:rsidP="00FC6CC4">
      <w:pPr>
        <w:jc w:val="center"/>
        <w:rPr>
          <w:b/>
          <w:sz w:val="24"/>
          <w:szCs w:val="24"/>
        </w:rPr>
      </w:pPr>
      <w:r>
        <w:rPr>
          <w:b/>
          <w:sz w:val="24"/>
          <w:szCs w:val="24"/>
        </w:rPr>
        <w:t>COUNTY</w:t>
      </w:r>
      <w:r w:rsidR="00A81555" w:rsidRPr="001D4328">
        <w:rPr>
          <w:b/>
          <w:sz w:val="24"/>
          <w:szCs w:val="24"/>
        </w:rPr>
        <w:t xml:space="preserve"> OF </w:t>
      </w:r>
      <w:r w:rsidR="006E3AD6">
        <w:rPr>
          <w:b/>
          <w:sz w:val="24"/>
          <w:szCs w:val="24"/>
        </w:rPr>
        <w:t>SISKIYOU</w:t>
      </w:r>
      <w:r w:rsidR="00A81555" w:rsidRPr="0043419D">
        <w:rPr>
          <w:b/>
          <w:sz w:val="24"/>
          <w:szCs w:val="24"/>
        </w:rPr>
        <w:t xml:space="preserve"> </w:t>
      </w:r>
    </w:p>
    <w:p w14:paraId="3ADA64B5" w14:textId="0A48622F" w:rsidR="007425CE" w:rsidRPr="001D4328" w:rsidRDefault="00261153" w:rsidP="00FC6CC4">
      <w:pPr>
        <w:jc w:val="center"/>
        <w:rPr>
          <w:b/>
          <w:sz w:val="24"/>
          <w:szCs w:val="24"/>
        </w:rPr>
      </w:pPr>
      <w:r>
        <w:rPr>
          <w:b/>
          <w:sz w:val="24"/>
          <w:szCs w:val="24"/>
        </w:rPr>
        <w:t>PLHA</w:t>
      </w:r>
      <w:r w:rsidR="00A81555" w:rsidRPr="00147A36">
        <w:rPr>
          <w:b/>
          <w:sz w:val="24"/>
          <w:szCs w:val="24"/>
        </w:rPr>
        <w:t xml:space="preserve"> LOAN AGREEMENT</w:t>
      </w:r>
    </w:p>
    <w:p w14:paraId="67563C82" w14:textId="58B3D4B1" w:rsidR="007425CE" w:rsidRPr="001D4328" w:rsidRDefault="00A81555" w:rsidP="00FC6CC4">
      <w:pPr>
        <w:jc w:val="center"/>
        <w:rPr>
          <w:b/>
          <w:sz w:val="24"/>
          <w:szCs w:val="24"/>
        </w:rPr>
      </w:pPr>
      <w:r w:rsidRPr="001D4328">
        <w:rPr>
          <w:b/>
          <w:sz w:val="24"/>
          <w:szCs w:val="24"/>
        </w:rPr>
        <w:t>LOW INCOME</w:t>
      </w:r>
      <w:r w:rsidR="006234F6">
        <w:rPr>
          <w:b/>
          <w:sz w:val="24"/>
          <w:szCs w:val="24"/>
        </w:rPr>
        <w:t xml:space="preserve"> </w:t>
      </w:r>
      <w:r w:rsidRPr="001D4328">
        <w:rPr>
          <w:b/>
          <w:sz w:val="24"/>
          <w:szCs w:val="24"/>
        </w:rPr>
        <w:t>HOUSING PROJECT</w:t>
      </w:r>
    </w:p>
    <w:p w14:paraId="0AF6A14A" w14:textId="4DAFC67C" w:rsidR="00366204" w:rsidRPr="001D4328" w:rsidRDefault="000753A1" w:rsidP="00366204">
      <w:pPr>
        <w:jc w:val="center"/>
        <w:rPr>
          <w:b/>
          <w:sz w:val="24"/>
          <w:szCs w:val="24"/>
        </w:rPr>
      </w:pPr>
      <w:r>
        <w:rPr>
          <w:b/>
          <w:sz w:val="24"/>
          <w:szCs w:val="24"/>
        </w:rPr>
        <w:t>7</w:t>
      </w:r>
      <w:r w:rsidR="00366204">
        <w:rPr>
          <w:b/>
          <w:sz w:val="24"/>
          <w:szCs w:val="24"/>
        </w:rPr>
        <w:t xml:space="preserve">35 CHESTNUT STREET, MOUNT SHASTA, </w:t>
      </w:r>
      <w:r w:rsidR="00366204" w:rsidRPr="001D4328">
        <w:rPr>
          <w:b/>
          <w:sz w:val="24"/>
          <w:szCs w:val="24"/>
        </w:rPr>
        <w:t>CALIFORNIA</w:t>
      </w:r>
    </w:p>
    <w:p w14:paraId="32965BE4" w14:textId="195C92B6" w:rsidR="00366204" w:rsidRPr="001D4328" w:rsidRDefault="00366204" w:rsidP="00366204">
      <w:pPr>
        <w:ind w:left="720" w:hanging="720"/>
        <w:jc w:val="center"/>
        <w:rPr>
          <w:b/>
          <w:sz w:val="24"/>
          <w:szCs w:val="24"/>
        </w:rPr>
      </w:pPr>
      <w:r w:rsidRPr="001D4328">
        <w:rPr>
          <w:b/>
          <w:sz w:val="24"/>
          <w:szCs w:val="24"/>
        </w:rPr>
        <w:t>(</w:t>
      </w:r>
      <w:r>
        <w:rPr>
          <w:b/>
          <w:sz w:val="24"/>
          <w:szCs w:val="24"/>
        </w:rPr>
        <w:t>County</w:t>
      </w:r>
      <w:r w:rsidRPr="001D4328">
        <w:rPr>
          <w:b/>
          <w:sz w:val="24"/>
          <w:szCs w:val="24"/>
        </w:rPr>
        <w:t xml:space="preserve"> of </w:t>
      </w:r>
      <w:r>
        <w:rPr>
          <w:b/>
          <w:sz w:val="24"/>
          <w:szCs w:val="24"/>
        </w:rPr>
        <w:t>Siskiyou</w:t>
      </w:r>
      <w:r w:rsidRPr="001D4328">
        <w:rPr>
          <w:b/>
          <w:sz w:val="24"/>
          <w:szCs w:val="24"/>
        </w:rPr>
        <w:t>/</w:t>
      </w:r>
      <w:r w:rsidRPr="00D71C37">
        <w:rPr>
          <w:b/>
          <w:sz w:val="24"/>
        </w:rPr>
        <w:t xml:space="preserve"> </w:t>
      </w:r>
      <w:r>
        <w:rPr>
          <w:b/>
          <w:sz w:val="24"/>
        </w:rPr>
        <w:t xml:space="preserve">Mount Shasta Chestnut Street LP) </w:t>
      </w:r>
    </w:p>
    <w:p w14:paraId="55926225" w14:textId="48DABFA3" w:rsidR="007425CE" w:rsidRPr="001D4328" w:rsidRDefault="007425CE" w:rsidP="00FC6CC4">
      <w:pPr>
        <w:ind w:left="720" w:hanging="720"/>
        <w:jc w:val="center"/>
        <w:rPr>
          <w:b/>
          <w:sz w:val="24"/>
          <w:szCs w:val="24"/>
        </w:rPr>
      </w:pPr>
    </w:p>
    <w:p w14:paraId="6BCC1169" w14:textId="77777777" w:rsidR="007425CE" w:rsidRDefault="007425CE" w:rsidP="00FC6CC4">
      <w:pPr>
        <w:ind w:left="720" w:hanging="720"/>
        <w:jc w:val="center"/>
        <w:rPr>
          <w:b/>
          <w:sz w:val="24"/>
          <w:szCs w:val="24"/>
        </w:rPr>
      </w:pPr>
    </w:p>
    <w:p w14:paraId="0EC4DF89" w14:textId="77777777" w:rsidR="007425CE" w:rsidRPr="00BA3C59" w:rsidRDefault="00A81555" w:rsidP="00FC6CC4">
      <w:pPr>
        <w:tabs>
          <w:tab w:val="left" w:pos="720"/>
          <w:tab w:val="left" w:pos="1440"/>
          <w:tab w:val="left" w:pos="2160"/>
          <w:tab w:val="left" w:pos="2880"/>
          <w:tab w:val="left" w:pos="3600"/>
          <w:tab w:val="left" w:pos="4320"/>
          <w:tab w:val="left" w:pos="5040"/>
        </w:tabs>
        <w:ind w:left="5040" w:hanging="5040"/>
        <w:jc w:val="center"/>
        <w:rPr>
          <w:b/>
          <w:bCs/>
          <w:sz w:val="24"/>
          <w:szCs w:val="24"/>
        </w:rPr>
      </w:pPr>
      <w:r w:rsidRPr="00BA3C59">
        <w:rPr>
          <w:b/>
          <w:bCs/>
          <w:sz w:val="24"/>
          <w:szCs w:val="24"/>
        </w:rPr>
        <w:t>ELIGIBLE COSTS</w:t>
      </w:r>
    </w:p>
    <w:p w14:paraId="31C03DF2" w14:textId="77777777" w:rsidR="007425CE" w:rsidRPr="0043419D" w:rsidRDefault="007425CE" w:rsidP="00FC6CC4">
      <w:pPr>
        <w:rPr>
          <w:rFonts w:eastAsiaTheme="minorEastAsia"/>
          <w:sz w:val="22"/>
          <w:szCs w:val="22"/>
        </w:rPr>
      </w:pPr>
    </w:p>
    <w:p w14:paraId="37154914" w14:textId="0140A46F" w:rsidR="007425CE" w:rsidRDefault="00A81555" w:rsidP="00FC6CC4">
      <w:pPr>
        <w:jc w:val="both"/>
        <w:rPr>
          <w:sz w:val="24"/>
          <w:szCs w:val="24"/>
        </w:rPr>
      </w:pPr>
      <w:r w:rsidRPr="001D4328">
        <w:rPr>
          <w:sz w:val="24"/>
          <w:szCs w:val="24"/>
        </w:rPr>
        <w:t xml:space="preserve">The Loan Funds, provided for pursuant to this </w:t>
      </w:r>
      <w:r w:rsidR="00261153">
        <w:rPr>
          <w:sz w:val="24"/>
          <w:szCs w:val="24"/>
        </w:rPr>
        <w:t>PLHA</w:t>
      </w:r>
      <w:r>
        <w:rPr>
          <w:sz w:val="24"/>
          <w:szCs w:val="24"/>
        </w:rPr>
        <w:t xml:space="preserve"> Loan Agreement</w:t>
      </w:r>
      <w:r w:rsidRPr="001D4328">
        <w:rPr>
          <w:sz w:val="24"/>
          <w:szCs w:val="24"/>
        </w:rPr>
        <w:t xml:space="preserve"> shall be limited in their use to the following expenses associated with the Project. </w:t>
      </w:r>
    </w:p>
    <w:p w14:paraId="46A147C7" w14:textId="77777777" w:rsidR="007425CE" w:rsidRPr="001D4328" w:rsidRDefault="007425CE" w:rsidP="00FC6CC4">
      <w:pPr>
        <w:jc w:val="both"/>
        <w:rPr>
          <w:sz w:val="24"/>
          <w:szCs w:val="24"/>
        </w:rPr>
      </w:pPr>
    </w:p>
    <w:p w14:paraId="344B6A05" w14:textId="77777777" w:rsidR="007425CE" w:rsidRPr="00BA3C59" w:rsidRDefault="007425CE" w:rsidP="00FC6CC4">
      <w:pPr>
        <w:widowControl/>
        <w:autoSpaceDE/>
        <w:autoSpaceDN/>
        <w:adjustRightInd/>
        <w:spacing w:after="160" w:line="259" w:lineRule="auto"/>
        <w:rPr>
          <w:rFonts w:eastAsia="Calibri"/>
          <w:sz w:val="24"/>
          <w:szCs w:val="22"/>
        </w:rPr>
      </w:pPr>
    </w:p>
    <w:p w14:paraId="4C2F1BA8" w14:textId="77777777" w:rsidR="007425CE" w:rsidRPr="00BA3C59" w:rsidRDefault="00A81555" w:rsidP="00FC6CC4">
      <w:pPr>
        <w:widowControl/>
        <w:autoSpaceDE/>
        <w:autoSpaceDN/>
        <w:adjustRightInd/>
        <w:spacing w:after="160" w:line="259" w:lineRule="auto"/>
        <w:rPr>
          <w:rFonts w:eastAsia="Calibri"/>
          <w:b/>
          <w:sz w:val="24"/>
          <w:szCs w:val="22"/>
        </w:rPr>
      </w:pPr>
      <w:r w:rsidRPr="00BA3C59">
        <w:rPr>
          <w:rFonts w:eastAsia="Calibri"/>
          <w:b/>
          <w:sz w:val="24"/>
          <w:szCs w:val="22"/>
        </w:rPr>
        <w:t>Eligible Costs:</w:t>
      </w:r>
    </w:p>
    <w:p w14:paraId="4644CDB4" w14:textId="54AC55BA" w:rsidR="007425CE" w:rsidRPr="00BA3C59" w:rsidRDefault="00A81555" w:rsidP="00FC6CC4">
      <w:pPr>
        <w:widowControl/>
        <w:autoSpaceDE/>
        <w:autoSpaceDN/>
        <w:adjustRightInd/>
        <w:spacing w:after="160" w:line="259" w:lineRule="auto"/>
        <w:rPr>
          <w:rFonts w:eastAsia="Calibri"/>
          <w:sz w:val="24"/>
          <w:szCs w:val="22"/>
        </w:rPr>
      </w:pPr>
      <w:r>
        <w:rPr>
          <w:rFonts w:eastAsia="Calibri"/>
          <w:sz w:val="24"/>
          <w:szCs w:val="22"/>
        </w:rPr>
        <w:t>Demolition,</w:t>
      </w:r>
      <w:r w:rsidR="00FF0354">
        <w:rPr>
          <w:rFonts w:eastAsia="Calibri"/>
          <w:sz w:val="24"/>
          <w:szCs w:val="22"/>
        </w:rPr>
        <w:t xml:space="preserve"> </w:t>
      </w:r>
      <w:r>
        <w:rPr>
          <w:rFonts w:eastAsia="Calibri"/>
          <w:sz w:val="24"/>
          <w:szCs w:val="22"/>
        </w:rPr>
        <w:t>i</w:t>
      </w:r>
      <w:r w:rsidRPr="00BA3C59">
        <w:rPr>
          <w:rFonts w:eastAsia="Calibri"/>
          <w:sz w:val="24"/>
          <w:szCs w:val="22"/>
        </w:rPr>
        <w:t>nfrastructure</w:t>
      </w:r>
      <w:r>
        <w:rPr>
          <w:rFonts w:eastAsia="Calibri"/>
          <w:sz w:val="24"/>
          <w:szCs w:val="22"/>
        </w:rPr>
        <w:t>,</w:t>
      </w:r>
      <w:r w:rsidR="00FF0354">
        <w:rPr>
          <w:rFonts w:eastAsia="Calibri"/>
          <w:sz w:val="24"/>
          <w:szCs w:val="22"/>
        </w:rPr>
        <w:t xml:space="preserve"> </w:t>
      </w:r>
      <w:r w:rsidRPr="00BA3C59">
        <w:rPr>
          <w:rFonts w:eastAsia="Calibri"/>
          <w:sz w:val="24"/>
          <w:szCs w:val="22"/>
        </w:rPr>
        <w:t xml:space="preserve">off-site improvements required in conjunction with construction of </w:t>
      </w:r>
      <w:r>
        <w:rPr>
          <w:rFonts w:eastAsia="Calibri"/>
          <w:sz w:val="24"/>
          <w:szCs w:val="22"/>
        </w:rPr>
        <w:t xml:space="preserve">the apartment Project </w:t>
      </w:r>
      <w:r w:rsidRPr="00BA3C59">
        <w:rPr>
          <w:rFonts w:eastAsia="Calibri"/>
          <w:sz w:val="24"/>
          <w:szCs w:val="22"/>
        </w:rPr>
        <w:t xml:space="preserve">to serve </w:t>
      </w:r>
      <w:r w:rsidR="00E908F0">
        <w:rPr>
          <w:rFonts w:eastAsia="Calibri"/>
          <w:sz w:val="24"/>
          <w:szCs w:val="22"/>
        </w:rPr>
        <w:t>E</w:t>
      </w:r>
      <w:r w:rsidR="001C2F22">
        <w:rPr>
          <w:rFonts w:eastAsia="Calibri"/>
          <w:sz w:val="24"/>
          <w:szCs w:val="22"/>
        </w:rPr>
        <w:t>xtremely</w:t>
      </w:r>
      <w:r>
        <w:rPr>
          <w:rFonts w:eastAsia="Calibri"/>
          <w:sz w:val="24"/>
          <w:szCs w:val="22"/>
        </w:rPr>
        <w:t xml:space="preserve"> </w:t>
      </w:r>
      <w:r w:rsidR="00E908F0">
        <w:rPr>
          <w:rFonts w:eastAsia="Calibri"/>
          <w:sz w:val="24"/>
          <w:szCs w:val="22"/>
        </w:rPr>
        <w:t>L</w:t>
      </w:r>
      <w:r w:rsidRPr="00BA3C59">
        <w:rPr>
          <w:rFonts w:eastAsia="Calibri"/>
          <w:sz w:val="24"/>
          <w:szCs w:val="22"/>
        </w:rPr>
        <w:t>ow-</w:t>
      </w:r>
      <w:r w:rsidR="00E908F0">
        <w:rPr>
          <w:rFonts w:eastAsia="Calibri"/>
          <w:sz w:val="24"/>
          <w:szCs w:val="22"/>
        </w:rPr>
        <w:t>I</w:t>
      </w:r>
      <w:r w:rsidRPr="00BA3C59">
        <w:rPr>
          <w:rFonts w:eastAsia="Calibri"/>
          <w:sz w:val="24"/>
          <w:szCs w:val="22"/>
        </w:rPr>
        <w:t xml:space="preserve">ncome households </w:t>
      </w:r>
      <w:r>
        <w:rPr>
          <w:rFonts w:eastAsia="Calibri"/>
          <w:sz w:val="24"/>
          <w:szCs w:val="22"/>
        </w:rPr>
        <w:t>including:</w:t>
      </w:r>
    </w:p>
    <w:p w14:paraId="58944BC7" w14:textId="77777777" w:rsidR="007425CE" w:rsidRDefault="00A81555" w:rsidP="00FC6CC4">
      <w:pPr>
        <w:widowControl/>
        <w:autoSpaceDE/>
        <w:autoSpaceDN/>
        <w:adjustRightInd/>
        <w:spacing w:after="160" w:line="259" w:lineRule="auto"/>
        <w:rPr>
          <w:rFonts w:eastAsia="Calibri"/>
          <w:sz w:val="24"/>
          <w:szCs w:val="22"/>
        </w:rPr>
      </w:pPr>
      <w:r>
        <w:rPr>
          <w:rFonts w:eastAsia="Calibri"/>
          <w:sz w:val="24"/>
          <w:szCs w:val="22"/>
        </w:rPr>
        <w:t>Demolition and removal of debris</w:t>
      </w:r>
    </w:p>
    <w:p w14:paraId="4C2C05E2" w14:textId="77777777" w:rsidR="007425CE" w:rsidRPr="00BA3C59" w:rsidRDefault="00A81555" w:rsidP="00FC6CC4">
      <w:pPr>
        <w:widowControl/>
        <w:autoSpaceDE/>
        <w:autoSpaceDN/>
        <w:adjustRightInd/>
        <w:spacing w:after="160" w:line="259" w:lineRule="auto"/>
        <w:rPr>
          <w:rFonts w:eastAsia="Calibri"/>
          <w:sz w:val="24"/>
          <w:szCs w:val="22"/>
        </w:rPr>
      </w:pPr>
      <w:r w:rsidRPr="00BA3C59">
        <w:rPr>
          <w:rFonts w:eastAsia="Calibri"/>
          <w:sz w:val="24"/>
          <w:szCs w:val="22"/>
        </w:rPr>
        <w:t>Site preparation/grading</w:t>
      </w:r>
    </w:p>
    <w:p w14:paraId="4FEA7ADA" w14:textId="77777777" w:rsidR="007425CE" w:rsidRDefault="00A81555" w:rsidP="00FC6CC4">
      <w:pPr>
        <w:widowControl/>
        <w:autoSpaceDE/>
        <w:autoSpaceDN/>
        <w:adjustRightInd/>
        <w:spacing w:after="160" w:line="259" w:lineRule="auto"/>
        <w:rPr>
          <w:rFonts w:eastAsia="Calibri"/>
          <w:sz w:val="24"/>
          <w:szCs w:val="22"/>
        </w:rPr>
      </w:pPr>
      <w:r w:rsidRPr="00BA3C59">
        <w:rPr>
          <w:rFonts w:eastAsia="Calibri"/>
          <w:sz w:val="24"/>
          <w:szCs w:val="22"/>
        </w:rPr>
        <w:t>Surveying</w:t>
      </w:r>
    </w:p>
    <w:p w14:paraId="7177EF88" w14:textId="77777777" w:rsidR="007425CE" w:rsidRPr="00BA3C59" w:rsidRDefault="00A81555" w:rsidP="00FC6CC4">
      <w:pPr>
        <w:widowControl/>
        <w:autoSpaceDE/>
        <w:autoSpaceDN/>
        <w:adjustRightInd/>
        <w:spacing w:after="160" w:line="259" w:lineRule="auto"/>
        <w:rPr>
          <w:rFonts w:eastAsia="Calibri"/>
          <w:sz w:val="24"/>
          <w:szCs w:val="22"/>
        </w:rPr>
      </w:pPr>
      <w:r>
        <w:rPr>
          <w:rFonts w:eastAsia="Calibri"/>
          <w:sz w:val="24"/>
          <w:szCs w:val="22"/>
        </w:rPr>
        <w:t xml:space="preserve">Physical removal of environmental contaminants or treatment of contaminants to render them </w:t>
      </w:r>
      <w:proofErr w:type="gramStart"/>
      <w:r>
        <w:rPr>
          <w:rFonts w:eastAsia="Calibri"/>
          <w:sz w:val="24"/>
          <w:szCs w:val="22"/>
        </w:rPr>
        <w:t>harmless</w:t>
      </w:r>
      <w:proofErr w:type="gramEnd"/>
    </w:p>
    <w:p w14:paraId="212D3BA7" w14:textId="7A7D91B1" w:rsidR="007425CE" w:rsidRDefault="00A81555" w:rsidP="00FC6CC4">
      <w:pPr>
        <w:widowControl/>
        <w:autoSpaceDE/>
        <w:autoSpaceDN/>
        <w:adjustRightInd/>
        <w:spacing w:after="160" w:line="259" w:lineRule="auto"/>
        <w:rPr>
          <w:rFonts w:eastAsia="Calibri"/>
          <w:sz w:val="24"/>
          <w:szCs w:val="22"/>
        </w:rPr>
      </w:pPr>
      <w:r w:rsidRPr="00BA3C59">
        <w:rPr>
          <w:rFonts w:eastAsia="Calibri"/>
          <w:sz w:val="24"/>
          <w:szCs w:val="22"/>
        </w:rPr>
        <w:t>Utility connections</w:t>
      </w:r>
    </w:p>
    <w:p w14:paraId="3E4B3B85" w14:textId="71D8E3EC" w:rsidR="006234F6" w:rsidRDefault="006234F6" w:rsidP="00FC6CC4">
      <w:pPr>
        <w:widowControl/>
        <w:autoSpaceDE/>
        <w:autoSpaceDN/>
        <w:adjustRightInd/>
        <w:spacing w:after="160" w:line="259" w:lineRule="auto"/>
        <w:rPr>
          <w:rFonts w:eastAsia="Calibri"/>
          <w:sz w:val="24"/>
          <w:szCs w:val="22"/>
        </w:rPr>
      </w:pPr>
      <w:r>
        <w:rPr>
          <w:rFonts w:eastAsia="Calibri"/>
          <w:sz w:val="24"/>
          <w:szCs w:val="22"/>
        </w:rPr>
        <w:t>Construction costs</w:t>
      </w:r>
    </w:p>
    <w:p w14:paraId="34F983AA" w14:textId="32F8DD81" w:rsidR="00366204" w:rsidRPr="00BA3C59" w:rsidRDefault="00366204" w:rsidP="00FC6CC4">
      <w:pPr>
        <w:widowControl/>
        <w:autoSpaceDE/>
        <w:autoSpaceDN/>
        <w:adjustRightInd/>
        <w:spacing w:after="160" w:line="259" w:lineRule="auto"/>
        <w:rPr>
          <w:rFonts w:eastAsia="Calibri"/>
          <w:sz w:val="24"/>
          <w:szCs w:val="22"/>
        </w:rPr>
      </w:pPr>
      <w:r>
        <w:rPr>
          <w:rFonts w:eastAsia="Calibri"/>
          <w:sz w:val="24"/>
          <w:szCs w:val="22"/>
        </w:rPr>
        <w:t>Design and engineering costs</w:t>
      </w:r>
    </w:p>
    <w:p w14:paraId="5F564A43" w14:textId="77777777" w:rsidR="007425CE" w:rsidRPr="00BA3C59" w:rsidRDefault="007425CE" w:rsidP="00FC6CC4">
      <w:pPr>
        <w:widowControl/>
        <w:autoSpaceDE/>
        <w:autoSpaceDN/>
        <w:adjustRightInd/>
        <w:spacing w:after="160" w:line="259" w:lineRule="auto"/>
        <w:rPr>
          <w:rFonts w:eastAsia="Calibri"/>
          <w:sz w:val="24"/>
          <w:szCs w:val="22"/>
        </w:rPr>
      </w:pPr>
    </w:p>
    <w:p w14:paraId="0C6BC8F4" w14:textId="77777777" w:rsidR="007425CE" w:rsidRPr="00BA3C59" w:rsidRDefault="00A81555" w:rsidP="00FC6CC4">
      <w:pPr>
        <w:widowControl/>
        <w:autoSpaceDE/>
        <w:autoSpaceDN/>
        <w:adjustRightInd/>
        <w:spacing w:after="160" w:line="259" w:lineRule="auto"/>
        <w:rPr>
          <w:rFonts w:eastAsia="Calibri"/>
          <w:b/>
          <w:sz w:val="24"/>
          <w:szCs w:val="22"/>
        </w:rPr>
      </w:pPr>
      <w:r w:rsidRPr="00BA3C59">
        <w:rPr>
          <w:rFonts w:eastAsia="Calibri"/>
          <w:b/>
          <w:sz w:val="24"/>
          <w:szCs w:val="22"/>
        </w:rPr>
        <w:t>Disbursement Conditions:</w:t>
      </w:r>
    </w:p>
    <w:p w14:paraId="1E08FF9A" w14:textId="77777777" w:rsidR="007425CE" w:rsidRPr="00BA3C59" w:rsidRDefault="00A81555" w:rsidP="00FC6CC4">
      <w:pPr>
        <w:widowControl/>
        <w:autoSpaceDE/>
        <w:autoSpaceDN/>
        <w:adjustRightInd/>
        <w:spacing w:after="160" w:line="259" w:lineRule="auto"/>
        <w:rPr>
          <w:rFonts w:eastAsia="Calibri"/>
          <w:sz w:val="24"/>
          <w:szCs w:val="22"/>
        </w:rPr>
      </w:pPr>
      <w:r w:rsidRPr="00BA3C59">
        <w:rPr>
          <w:rFonts w:eastAsia="Calibri"/>
          <w:sz w:val="24"/>
          <w:szCs w:val="22"/>
        </w:rPr>
        <w:t xml:space="preserve">Payment shall be on a reimbursement basis for actual approved costs. </w:t>
      </w:r>
      <w:r>
        <w:rPr>
          <w:rFonts w:eastAsia="Calibri"/>
          <w:sz w:val="24"/>
          <w:szCs w:val="22"/>
        </w:rPr>
        <w:t>Borrower</w:t>
      </w:r>
      <w:r w:rsidRPr="00BA3C59">
        <w:rPr>
          <w:rFonts w:eastAsia="Calibri"/>
          <w:sz w:val="24"/>
          <w:szCs w:val="22"/>
        </w:rPr>
        <w:t xml:space="preserve"> shall submit the Project Payment Request form </w:t>
      </w:r>
      <w:r>
        <w:rPr>
          <w:rFonts w:eastAsia="Calibri"/>
          <w:sz w:val="24"/>
          <w:szCs w:val="22"/>
        </w:rPr>
        <w:t>which follows,</w:t>
      </w:r>
      <w:r w:rsidRPr="00BA3C59">
        <w:rPr>
          <w:rFonts w:eastAsia="Calibri"/>
          <w:sz w:val="24"/>
          <w:szCs w:val="22"/>
        </w:rPr>
        <w:t xml:space="preserve"> not more often than monthly. Requests for payment shall include documentation evidencing the cost of the service</w:t>
      </w:r>
      <w:r>
        <w:rPr>
          <w:rFonts w:eastAsia="Calibri"/>
          <w:sz w:val="24"/>
          <w:szCs w:val="22"/>
        </w:rPr>
        <w:t>.</w:t>
      </w:r>
    </w:p>
    <w:p w14:paraId="5A426AF2" w14:textId="77777777" w:rsidR="007425CE" w:rsidRDefault="00A81555">
      <w:pPr>
        <w:widowControl/>
        <w:autoSpaceDE/>
        <w:autoSpaceDN/>
        <w:adjustRightInd/>
        <w:rPr>
          <w:b/>
          <w:bCs/>
          <w:sz w:val="24"/>
          <w:szCs w:val="24"/>
        </w:rPr>
      </w:pPr>
      <w:r>
        <w:rPr>
          <w:b/>
          <w:bCs/>
          <w:sz w:val="24"/>
          <w:szCs w:val="24"/>
        </w:rPr>
        <w:br w:type="page"/>
      </w:r>
    </w:p>
    <w:p w14:paraId="410DA200" w14:textId="77777777" w:rsidR="007425CE" w:rsidRPr="00B24584" w:rsidRDefault="00A81555" w:rsidP="00FC6CC4">
      <w:pPr>
        <w:keepNext/>
        <w:keepLines/>
        <w:jc w:val="center"/>
        <w:rPr>
          <w:rFonts w:eastAsiaTheme="minorEastAsia"/>
          <w:b/>
          <w:sz w:val="24"/>
          <w:szCs w:val="24"/>
        </w:rPr>
      </w:pPr>
      <w:r w:rsidRPr="00B24584">
        <w:rPr>
          <w:rFonts w:eastAsiaTheme="minorEastAsia"/>
          <w:b/>
          <w:sz w:val="24"/>
          <w:szCs w:val="24"/>
        </w:rPr>
        <w:lastRenderedPageBreak/>
        <w:t xml:space="preserve">PROJECT PAYMENT REQUEST </w:t>
      </w:r>
    </w:p>
    <w:p w14:paraId="430CBCE8" w14:textId="77777777" w:rsidR="007425CE" w:rsidRPr="00B24584" w:rsidRDefault="007425CE" w:rsidP="00FC6CC4">
      <w:pPr>
        <w:keepNext/>
        <w:keepLines/>
        <w:jc w:val="center"/>
        <w:rPr>
          <w:rFonts w:eastAsiaTheme="minorEastAsia"/>
          <w:sz w:val="24"/>
          <w:szCs w:val="24"/>
        </w:rPr>
      </w:pPr>
    </w:p>
    <w:p w14:paraId="5AB7E121" w14:textId="77777777" w:rsidR="007425CE" w:rsidRPr="00B24584" w:rsidRDefault="00A81555" w:rsidP="00FC6CC4">
      <w:pPr>
        <w:keepNext/>
        <w:keepLines/>
        <w:jc w:val="center"/>
        <w:rPr>
          <w:rFonts w:eastAsiaTheme="minorEastAsia"/>
          <w:sz w:val="24"/>
          <w:szCs w:val="24"/>
        </w:rPr>
      </w:pPr>
      <w:bookmarkStart w:id="141" w:name="_DV_M198"/>
      <w:bookmarkEnd w:id="141"/>
      <w:r w:rsidRPr="00B24584">
        <w:rPr>
          <w:rFonts w:eastAsiaTheme="minorEastAsia"/>
          <w:sz w:val="24"/>
          <w:szCs w:val="24"/>
        </w:rPr>
        <w:t>Account Numbers:</w:t>
      </w:r>
    </w:p>
    <w:p w14:paraId="5B448874" w14:textId="59FD8032" w:rsidR="007425CE" w:rsidRPr="00B24584" w:rsidRDefault="007425CE" w:rsidP="00FC6CC4">
      <w:pPr>
        <w:keepNext/>
        <w:keepLines/>
        <w:jc w:val="center"/>
        <w:rPr>
          <w:rFonts w:eastAsiaTheme="minorEastAsia"/>
          <w:sz w:val="24"/>
          <w:szCs w:val="24"/>
        </w:rPr>
      </w:pPr>
      <w:bookmarkStart w:id="142" w:name="_DV_M199"/>
      <w:bookmarkEnd w:id="142"/>
    </w:p>
    <w:p w14:paraId="6F339F55" w14:textId="77777777" w:rsidR="007425CE" w:rsidRPr="00B24584" w:rsidRDefault="007425CE" w:rsidP="00FC6CC4">
      <w:pPr>
        <w:jc w:val="center"/>
        <w:rPr>
          <w:rFonts w:eastAsiaTheme="minorEastAsia"/>
          <w:sz w:val="24"/>
          <w:szCs w:val="24"/>
        </w:rPr>
      </w:pPr>
    </w:p>
    <w:p w14:paraId="2A746DE0" w14:textId="77777777" w:rsidR="007425CE" w:rsidRPr="00B24584" w:rsidRDefault="007425CE" w:rsidP="00FC6CC4">
      <w:pPr>
        <w:jc w:val="center"/>
        <w:rPr>
          <w:rFonts w:eastAsiaTheme="minorEastAsia"/>
          <w:sz w:val="24"/>
          <w:szCs w:val="24"/>
        </w:rPr>
      </w:pPr>
    </w:p>
    <w:p w14:paraId="4FA7F6BA" w14:textId="77777777" w:rsidR="007425CE" w:rsidRPr="00B24584" w:rsidRDefault="00A81555" w:rsidP="00FC6CC4">
      <w:pPr>
        <w:rPr>
          <w:rFonts w:eastAsiaTheme="minorEastAsia"/>
          <w:sz w:val="24"/>
          <w:szCs w:val="24"/>
        </w:rPr>
      </w:pPr>
      <w:bookmarkStart w:id="143" w:name="_DV_M200"/>
      <w:bookmarkEnd w:id="143"/>
      <w:r w:rsidRPr="00B24584">
        <w:rPr>
          <w:rFonts w:eastAsiaTheme="minorEastAsia"/>
          <w:b/>
          <w:sz w:val="24"/>
          <w:szCs w:val="24"/>
        </w:rPr>
        <w:t>PAYMENT REQUEST SUMMARY</w:t>
      </w:r>
    </w:p>
    <w:p w14:paraId="79B11AEE" w14:textId="77777777" w:rsidR="007425CE" w:rsidRPr="00B24584" w:rsidRDefault="007425CE" w:rsidP="00FC6CC4">
      <w:pPr>
        <w:rPr>
          <w:rFonts w:eastAsiaTheme="minorEastAsia"/>
          <w:sz w:val="24"/>
          <w:szCs w:val="24"/>
        </w:rPr>
      </w:pPr>
    </w:p>
    <w:p w14:paraId="1A6302BE" w14:textId="77777777" w:rsidR="007425CE" w:rsidRPr="00B24584" w:rsidRDefault="00A81555" w:rsidP="00FC6CC4">
      <w:pPr>
        <w:rPr>
          <w:rFonts w:eastAsiaTheme="minorEastAsia"/>
          <w:sz w:val="24"/>
          <w:szCs w:val="24"/>
        </w:rPr>
      </w:pPr>
      <w:bookmarkStart w:id="144" w:name="_DV_M201"/>
      <w:bookmarkEnd w:id="144"/>
      <w:r w:rsidRPr="00B24584">
        <w:rPr>
          <w:rFonts w:eastAsiaTheme="minorEastAsia"/>
          <w:sz w:val="24"/>
          <w:szCs w:val="24"/>
        </w:rPr>
        <w:t>Project Draw Number___________</w:t>
      </w:r>
      <w:r w:rsidRPr="00B24584">
        <w:rPr>
          <w:rFonts w:eastAsiaTheme="minorEastAsia"/>
          <w:sz w:val="24"/>
          <w:szCs w:val="24"/>
        </w:rPr>
        <w:tab/>
        <w:t>Draw Period (from)_______________ (to)_____________</w:t>
      </w:r>
    </w:p>
    <w:p w14:paraId="636CE440" w14:textId="77777777" w:rsidR="007425CE" w:rsidRPr="00B24584" w:rsidRDefault="007425CE" w:rsidP="00FC6CC4">
      <w:pPr>
        <w:rPr>
          <w:rFonts w:eastAsiaTheme="minorEastAsia"/>
          <w:sz w:val="24"/>
          <w:szCs w:val="24"/>
        </w:rPr>
      </w:pPr>
    </w:p>
    <w:p w14:paraId="637D520D" w14:textId="77777777" w:rsidR="007425CE" w:rsidRPr="00B24584" w:rsidRDefault="007425CE" w:rsidP="00FC6CC4">
      <w:pPr>
        <w:rPr>
          <w:rFonts w:eastAsiaTheme="minorEastAsia"/>
          <w:sz w:val="24"/>
          <w:szCs w:val="24"/>
        </w:rPr>
      </w:pPr>
    </w:p>
    <w:p w14:paraId="59C19EA7" w14:textId="77777777" w:rsidR="007425CE" w:rsidRPr="00B24584" w:rsidRDefault="00A81555" w:rsidP="00FC6CC4">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eastAsiaTheme="minorEastAsia"/>
          <w:sz w:val="24"/>
          <w:szCs w:val="24"/>
        </w:rPr>
      </w:pPr>
      <w:bookmarkStart w:id="145" w:name="_DV_M202"/>
      <w:bookmarkEnd w:id="145"/>
      <w:r w:rsidRPr="00B24584">
        <w:rPr>
          <w:rFonts w:eastAsiaTheme="minorEastAsia"/>
          <w:sz w:val="24"/>
          <w:szCs w:val="24"/>
        </w:rPr>
        <w:tab/>
        <w:t>ARCHITECTURAL SERVICES</w:t>
      </w:r>
      <w:r w:rsidRPr="00B24584">
        <w:rPr>
          <w:rFonts w:eastAsiaTheme="minorEastAsia"/>
          <w:sz w:val="24"/>
          <w:szCs w:val="24"/>
        </w:rPr>
        <w:tab/>
      </w:r>
      <w:r w:rsidRPr="00B24584">
        <w:rPr>
          <w:rFonts w:eastAsiaTheme="minorEastAsia"/>
          <w:sz w:val="24"/>
          <w:szCs w:val="24"/>
        </w:rPr>
        <w:tab/>
      </w:r>
      <w:r w:rsidRPr="00B24584">
        <w:rPr>
          <w:rFonts w:eastAsiaTheme="minorEastAsia"/>
          <w:sz w:val="24"/>
          <w:szCs w:val="24"/>
        </w:rPr>
        <w:tab/>
      </w:r>
      <w:r w:rsidRPr="00B24584">
        <w:rPr>
          <w:rFonts w:eastAsiaTheme="minorEastAsia"/>
          <w:sz w:val="24"/>
          <w:szCs w:val="24"/>
        </w:rPr>
        <w:tab/>
      </w:r>
      <w:r w:rsidRPr="00B24584">
        <w:rPr>
          <w:rFonts w:eastAsiaTheme="minorEastAsia"/>
          <w:sz w:val="24"/>
          <w:szCs w:val="24"/>
        </w:rPr>
        <w:tab/>
        <w:t>$________________</w:t>
      </w:r>
    </w:p>
    <w:p w14:paraId="73F05604" w14:textId="77777777" w:rsidR="007425CE" w:rsidRPr="00B24584" w:rsidRDefault="00A81555" w:rsidP="00FC6CC4">
      <w:pPr>
        <w:rPr>
          <w:rFonts w:eastAsiaTheme="minorEastAsia"/>
          <w:sz w:val="24"/>
          <w:szCs w:val="24"/>
        </w:rPr>
      </w:pPr>
      <w:bookmarkStart w:id="146" w:name="_DV_M203"/>
      <w:bookmarkEnd w:id="146"/>
      <w:r w:rsidRPr="00B24584">
        <w:rPr>
          <w:rFonts w:eastAsiaTheme="minorEastAsia"/>
          <w:sz w:val="24"/>
          <w:szCs w:val="24"/>
        </w:rPr>
        <w:tab/>
      </w:r>
    </w:p>
    <w:p w14:paraId="6620C020" w14:textId="77777777" w:rsidR="007425CE" w:rsidRPr="00B24584" w:rsidRDefault="00A81555" w:rsidP="00FC6CC4">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eastAsiaTheme="minorEastAsia"/>
          <w:sz w:val="24"/>
          <w:szCs w:val="24"/>
        </w:rPr>
      </w:pPr>
      <w:bookmarkStart w:id="147" w:name="_DV_M204"/>
      <w:bookmarkEnd w:id="147"/>
      <w:r w:rsidRPr="00B24584">
        <w:rPr>
          <w:rFonts w:eastAsiaTheme="minorEastAsia"/>
          <w:sz w:val="24"/>
          <w:szCs w:val="24"/>
        </w:rPr>
        <w:tab/>
        <w:t>FEES AND PERMITS</w:t>
      </w:r>
      <w:r w:rsidRPr="00B24584">
        <w:rPr>
          <w:rFonts w:eastAsiaTheme="minorEastAsia"/>
          <w:sz w:val="24"/>
          <w:szCs w:val="24"/>
        </w:rPr>
        <w:tab/>
      </w:r>
      <w:r w:rsidRPr="00B24584">
        <w:rPr>
          <w:rFonts w:eastAsiaTheme="minorEastAsia"/>
          <w:sz w:val="24"/>
          <w:szCs w:val="24"/>
        </w:rPr>
        <w:tab/>
      </w:r>
      <w:r w:rsidRPr="00B24584">
        <w:rPr>
          <w:rFonts w:eastAsiaTheme="minorEastAsia"/>
          <w:sz w:val="24"/>
          <w:szCs w:val="24"/>
        </w:rPr>
        <w:tab/>
      </w:r>
      <w:r w:rsidRPr="00B24584">
        <w:rPr>
          <w:rFonts w:eastAsiaTheme="minorEastAsia"/>
          <w:sz w:val="24"/>
          <w:szCs w:val="24"/>
        </w:rPr>
        <w:tab/>
      </w:r>
      <w:r w:rsidRPr="00B24584">
        <w:rPr>
          <w:rFonts w:eastAsiaTheme="minorEastAsia"/>
          <w:sz w:val="24"/>
          <w:szCs w:val="24"/>
        </w:rPr>
        <w:tab/>
      </w:r>
      <w:r w:rsidRPr="00B24584">
        <w:rPr>
          <w:rFonts w:eastAsiaTheme="minorEastAsia"/>
          <w:sz w:val="24"/>
          <w:szCs w:val="24"/>
        </w:rPr>
        <w:tab/>
        <w:t>$________________</w:t>
      </w:r>
    </w:p>
    <w:p w14:paraId="11778264" w14:textId="77777777" w:rsidR="007425CE" w:rsidRPr="00B24584" w:rsidRDefault="007425CE" w:rsidP="00FC6CC4">
      <w:pPr>
        <w:rPr>
          <w:rFonts w:eastAsiaTheme="minorEastAsia"/>
          <w:sz w:val="24"/>
          <w:szCs w:val="24"/>
        </w:rPr>
      </w:pPr>
    </w:p>
    <w:p w14:paraId="30D1E5FC" w14:textId="77777777" w:rsidR="007425CE" w:rsidRPr="00B24584" w:rsidRDefault="00A81555" w:rsidP="00FC6CC4">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eastAsiaTheme="minorEastAsia"/>
          <w:sz w:val="24"/>
          <w:szCs w:val="24"/>
        </w:rPr>
      </w:pPr>
      <w:bookmarkStart w:id="148" w:name="_DV_M205"/>
      <w:bookmarkEnd w:id="148"/>
      <w:r w:rsidRPr="00B24584">
        <w:rPr>
          <w:rFonts w:eastAsiaTheme="minorEastAsia"/>
          <w:sz w:val="24"/>
          <w:szCs w:val="24"/>
        </w:rPr>
        <w:tab/>
        <w:t>PROJECT ADMINISTRATION</w:t>
      </w:r>
      <w:r w:rsidRPr="00B24584">
        <w:rPr>
          <w:rFonts w:eastAsiaTheme="minorEastAsia"/>
          <w:sz w:val="24"/>
          <w:szCs w:val="24"/>
        </w:rPr>
        <w:tab/>
      </w:r>
      <w:r w:rsidRPr="00B24584">
        <w:rPr>
          <w:rFonts w:eastAsiaTheme="minorEastAsia"/>
          <w:sz w:val="24"/>
          <w:szCs w:val="24"/>
        </w:rPr>
        <w:tab/>
      </w:r>
      <w:r w:rsidRPr="00B24584">
        <w:rPr>
          <w:rFonts w:eastAsiaTheme="minorEastAsia"/>
          <w:sz w:val="24"/>
          <w:szCs w:val="24"/>
        </w:rPr>
        <w:tab/>
      </w:r>
      <w:proofErr w:type="gramStart"/>
      <w:r w:rsidRPr="00B24584">
        <w:rPr>
          <w:rFonts w:eastAsiaTheme="minorEastAsia"/>
          <w:sz w:val="24"/>
          <w:szCs w:val="24"/>
        </w:rPr>
        <w:tab/>
        <w:t xml:space="preserve">  </w:t>
      </w:r>
      <w:r w:rsidRPr="00B24584">
        <w:rPr>
          <w:rFonts w:eastAsiaTheme="minorEastAsia"/>
          <w:sz w:val="24"/>
          <w:szCs w:val="24"/>
        </w:rPr>
        <w:tab/>
      </w:r>
      <w:proofErr w:type="gramEnd"/>
      <w:r w:rsidRPr="00B24584">
        <w:rPr>
          <w:rFonts w:eastAsiaTheme="minorEastAsia"/>
          <w:sz w:val="24"/>
          <w:szCs w:val="24"/>
        </w:rPr>
        <w:t>$________________</w:t>
      </w:r>
    </w:p>
    <w:p w14:paraId="7F70BC1A" w14:textId="77777777" w:rsidR="007425CE" w:rsidRPr="00B24584" w:rsidRDefault="007425CE" w:rsidP="00FC6CC4">
      <w:pPr>
        <w:rPr>
          <w:rFonts w:eastAsiaTheme="minorEastAsia"/>
          <w:sz w:val="24"/>
          <w:szCs w:val="24"/>
        </w:rPr>
      </w:pPr>
    </w:p>
    <w:p w14:paraId="22ED1D32" w14:textId="77777777" w:rsidR="007425CE" w:rsidRPr="00B24584" w:rsidRDefault="00A81555" w:rsidP="00FC6CC4">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eastAsiaTheme="minorEastAsia"/>
          <w:sz w:val="24"/>
          <w:szCs w:val="24"/>
        </w:rPr>
      </w:pPr>
      <w:bookmarkStart w:id="149" w:name="_DV_M206"/>
      <w:bookmarkEnd w:id="149"/>
      <w:r w:rsidRPr="00B24584">
        <w:rPr>
          <w:rFonts w:eastAsiaTheme="minorEastAsia"/>
          <w:sz w:val="24"/>
          <w:szCs w:val="24"/>
        </w:rPr>
        <w:tab/>
        <w:t>CONSTRUCTION EXPENSES</w:t>
      </w:r>
      <w:r w:rsidRPr="00B24584">
        <w:rPr>
          <w:rFonts w:eastAsiaTheme="minorEastAsia"/>
          <w:sz w:val="24"/>
          <w:szCs w:val="24"/>
        </w:rPr>
        <w:tab/>
      </w:r>
      <w:r w:rsidRPr="00B24584">
        <w:rPr>
          <w:rFonts w:eastAsiaTheme="minorEastAsia"/>
          <w:sz w:val="24"/>
          <w:szCs w:val="24"/>
        </w:rPr>
        <w:tab/>
      </w:r>
      <w:r w:rsidRPr="00B24584">
        <w:rPr>
          <w:rFonts w:eastAsiaTheme="minorEastAsia"/>
          <w:sz w:val="24"/>
          <w:szCs w:val="24"/>
        </w:rPr>
        <w:tab/>
      </w:r>
      <w:r w:rsidRPr="00B24584">
        <w:rPr>
          <w:rFonts w:eastAsiaTheme="minorEastAsia"/>
          <w:sz w:val="24"/>
          <w:szCs w:val="24"/>
        </w:rPr>
        <w:tab/>
      </w:r>
      <w:r w:rsidRPr="00B24584">
        <w:rPr>
          <w:rFonts w:eastAsiaTheme="minorEastAsia"/>
          <w:sz w:val="24"/>
          <w:szCs w:val="24"/>
        </w:rPr>
        <w:tab/>
        <w:t>$________________</w:t>
      </w:r>
    </w:p>
    <w:p w14:paraId="7D85C26E" w14:textId="77777777" w:rsidR="007425CE" w:rsidRPr="00B24584" w:rsidRDefault="007425CE" w:rsidP="00FC6CC4">
      <w:pPr>
        <w:rPr>
          <w:rFonts w:eastAsiaTheme="minorEastAsia"/>
          <w:sz w:val="24"/>
          <w:szCs w:val="24"/>
        </w:rPr>
      </w:pPr>
    </w:p>
    <w:p w14:paraId="0F80E9CE" w14:textId="77777777" w:rsidR="007425CE" w:rsidRPr="00B24584" w:rsidRDefault="00A81555" w:rsidP="00FC6CC4">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eastAsiaTheme="minorEastAsia"/>
          <w:sz w:val="24"/>
          <w:szCs w:val="24"/>
        </w:rPr>
      </w:pPr>
      <w:bookmarkStart w:id="150" w:name="_DV_M207"/>
      <w:bookmarkEnd w:id="150"/>
      <w:r w:rsidRPr="00B24584">
        <w:rPr>
          <w:rFonts w:eastAsiaTheme="minorEastAsia"/>
          <w:b/>
          <w:sz w:val="24"/>
          <w:szCs w:val="24"/>
        </w:rPr>
        <w:tab/>
        <w:t>TOTAL PAYMENT REQUESTED THIS PERIOD</w:t>
      </w:r>
      <w:r w:rsidRPr="00B24584">
        <w:rPr>
          <w:rFonts w:eastAsiaTheme="minorEastAsia"/>
          <w:b/>
          <w:sz w:val="24"/>
          <w:szCs w:val="24"/>
        </w:rPr>
        <w:tab/>
      </w:r>
      <w:r w:rsidRPr="00B24584">
        <w:rPr>
          <w:rFonts w:eastAsiaTheme="minorEastAsia"/>
          <w:b/>
          <w:sz w:val="24"/>
          <w:szCs w:val="24"/>
        </w:rPr>
        <w:tab/>
        <w:t>$________________</w:t>
      </w:r>
    </w:p>
    <w:p w14:paraId="5F96306B" w14:textId="77777777" w:rsidR="007425CE" w:rsidRPr="00B24584" w:rsidRDefault="007425CE" w:rsidP="00FC6CC4">
      <w:pPr>
        <w:rPr>
          <w:rFonts w:eastAsiaTheme="minorEastAsia"/>
          <w:sz w:val="24"/>
          <w:szCs w:val="24"/>
        </w:rPr>
      </w:pPr>
    </w:p>
    <w:p w14:paraId="1FCC55A2" w14:textId="77777777" w:rsidR="007425CE" w:rsidRPr="00B24584" w:rsidRDefault="007425CE" w:rsidP="00FC6CC4">
      <w:pPr>
        <w:rPr>
          <w:rFonts w:eastAsiaTheme="minorEastAsia"/>
          <w:sz w:val="24"/>
          <w:szCs w:val="24"/>
        </w:rPr>
      </w:pPr>
    </w:p>
    <w:p w14:paraId="7CFDFCBE" w14:textId="77777777" w:rsidR="007425CE" w:rsidRPr="00B24584" w:rsidRDefault="00A81555" w:rsidP="00FC6CC4">
      <w:pPr>
        <w:rPr>
          <w:rFonts w:eastAsiaTheme="minorEastAsia"/>
          <w:b/>
          <w:sz w:val="24"/>
          <w:szCs w:val="24"/>
        </w:rPr>
      </w:pPr>
      <w:bookmarkStart w:id="151" w:name="_DV_M208"/>
      <w:bookmarkEnd w:id="151"/>
      <w:r w:rsidRPr="00B24584">
        <w:rPr>
          <w:rFonts w:eastAsiaTheme="minorEastAsia"/>
          <w:b/>
          <w:sz w:val="24"/>
          <w:szCs w:val="24"/>
        </w:rPr>
        <w:t>REQUIRED DOCUMENTATION</w:t>
      </w:r>
    </w:p>
    <w:p w14:paraId="36D5FD82" w14:textId="77777777" w:rsidR="007425CE" w:rsidRPr="00B24584" w:rsidRDefault="007425CE" w:rsidP="00FC6CC4">
      <w:pPr>
        <w:rPr>
          <w:rFonts w:eastAsiaTheme="minorEastAsia"/>
          <w:sz w:val="24"/>
          <w:szCs w:val="24"/>
        </w:rPr>
      </w:pPr>
    </w:p>
    <w:p w14:paraId="4A6B4110" w14:textId="77777777" w:rsidR="007425CE" w:rsidRPr="00B24584" w:rsidRDefault="00A81555" w:rsidP="00FC6CC4">
      <w:pPr>
        <w:tabs>
          <w:tab w:val="left" w:pos="720"/>
          <w:tab w:val="left" w:pos="1440"/>
        </w:tabs>
        <w:ind w:left="1440" w:hanging="720"/>
        <w:rPr>
          <w:rFonts w:eastAsiaTheme="minorEastAsia"/>
          <w:sz w:val="24"/>
          <w:szCs w:val="24"/>
        </w:rPr>
      </w:pPr>
      <w:bookmarkStart w:id="152" w:name="_DV_M209"/>
      <w:bookmarkEnd w:id="152"/>
      <w:r w:rsidRPr="00B24584">
        <w:rPr>
          <w:rFonts w:eastAsiaTheme="minorEastAsia"/>
          <w:sz w:val="24"/>
          <w:szCs w:val="24"/>
        </w:rPr>
        <w:t>___Copies of invoices with summary request for non-construction costs.</w:t>
      </w:r>
    </w:p>
    <w:p w14:paraId="0FABDEAE" w14:textId="77777777" w:rsidR="007425CE" w:rsidRPr="00B24584" w:rsidRDefault="00A81555" w:rsidP="00FC6CC4">
      <w:pPr>
        <w:rPr>
          <w:rFonts w:eastAsiaTheme="minorEastAsia"/>
          <w:sz w:val="24"/>
          <w:szCs w:val="24"/>
        </w:rPr>
      </w:pPr>
      <w:bookmarkStart w:id="153" w:name="_DV_M210"/>
      <w:bookmarkEnd w:id="153"/>
      <w:r w:rsidRPr="00B24584">
        <w:rPr>
          <w:rFonts w:eastAsiaTheme="minorEastAsia"/>
          <w:sz w:val="24"/>
          <w:szCs w:val="24"/>
        </w:rPr>
        <w:tab/>
      </w:r>
    </w:p>
    <w:p w14:paraId="4F8A60D9" w14:textId="77777777" w:rsidR="007425CE" w:rsidRPr="00B24584" w:rsidRDefault="00A81555" w:rsidP="00FC6CC4">
      <w:pPr>
        <w:tabs>
          <w:tab w:val="left" w:pos="720"/>
          <w:tab w:val="left" w:pos="1440"/>
        </w:tabs>
        <w:ind w:left="1440" w:hanging="1440"/>
        <w:rPr>
          <w:rFonts w:eastAsiaTheme="minorEastAsia"/>
          <w:sz w:val="24"/>
          <w:szCs w:val="24"/>
        </w:rPr>
      </w:pPr>
      <w:bookmarkStart w:id="154" w:name="_DV_M211"/>
      <w:bookmarkEnd w:id="154"/>
      <w:r w:rsidRPr="00B24584">
        <w:rPr>
          <w:rFonts w:eastAsiaTheme="minorEastAsia"/>
          <w:sz w:val="24"/>
          <w:szCs w:val="24"/>
        </w:rPr>
        <w:tab/>
        <w:t>___Construction draw summary by trade (work in place, stored and cumulative) including construction retention log.  Use AIA G702/G703 payment format.</w:t>
      </w:r>
    </w:p>
    <w:p w14:paraId="0AB2420C" w14:textId="77777777" w:rsidR="007425CE" w:rsidRPr="00B24584" w:rsidRDefault="007425CE" w:rsidP="00FC6CC4">
      <w:pPr>
        <w:rPr>
          <w:rFonts w:eastAsiaTheme="minorEastAsia"/>
          <w:sz w:val="24"/>
          <w:szCs w:val="24"/>
        </w:rPr>
      </w:pPr>
    </w:p>
    <w:p w14:paraId="739C7855" w14:textId="77777777" w:rsidR="007425CE" w:rsidRPr="00B24584" w:rsidRDefault="00A81555" w:rsidP="00FC6CC4">
      <w:pPr>
        <w:tabs>
          <w:tab w:val="left" w:pos="720"/>
          <w:tab w:val="left" w:pos="1440"/>
        </w:tabs>
        <w:ind w:left="1440" w:hanging="1440"/>
        <w:rPr>
          <w:rFonts w:eastAsiaTheme="minorEastAsia"/>
          <w:sz w:val="24"/>
          <w:szCs w:val="24"/>
        </w:rPr>
      </w:pPr>
      <w:bookmarkStart w:id="155" w:name="_DV_M212"/>
      <w:bookmarkEnd w:id="155"/>
      <w:r w:rsidRPr="00B24584">
        <w:rPr>
          <w:rFonts w:eastAsiaTheme="minorEastAsia"/>
          <w:sz w:val="24"/>
          <w:szCs w:val="24"/>
        </w:rPr>
        <w:tab/>
        <w:t xml:space="preserve">___Copies of all signed Change Orders along with Change Order disbursement </w:t>
      </w:r>
    </w:p>
    <w:p w14:paraId="54C15B00" w14:textId="77777777" w:rsidR="007425CE" w:rsidRPr="00B24584" w:rsidRDefault="00A81555" w:rsidP="00FC6CC4">
      <w:pPr>
        <w:rPr>
          <w:rFonts w:eastAsiaTheme="minorEastAsia"/>
          <w:sz w:val="24"/>
          <w:szCs w:val="24"/>
        </w:rPr>
      </w:pPr>
      <w:bookmarkStart w:id="156" w:name="_DV_M213"/>
      <w:bookmarkEnd w:id="156"/>
      <w:r w:rsidRPr="00B24584">
        <w:rPr>
          <w:rFonts w:eastAsiaTheme="minorEastAsia"/>
          <w:sz w:val="24"/>
          <w:szCs w:val="24"/>
        </w:rPr>
        <w:tab/>
      </w:r>
      <w:r w:rsidRPr="00B24584">
        <w:rPr>
          <w:rFonts w:eastAsiaTheme="minorEastAsia"/>
          <w:sz w:val="24"/>
          <w:szCs w:val="24"/>
        </w:rPr>
        <w:tab/>
        <w:t>summary.</w:t>
      </w:r>
    </w:p>
    <w:p w14:paraId="18CCEE3D" w14:textId="77777777" w:rsidR="007425CE" w:rsidRPr="00B24584" w:rsidRDefault="00A81555" w:rsidP="00FC6CC4">
      <w:pPr>
        <w:rPr>
          <w:rFonts w:eastAsiaTheme="minorEastAsia"/>
          <w:sz w:val="24"/>
          <w:szCs w:val="24"/>
        </w:rPr>
      </w:pPr>
      <w:bookmarkStart w:id="157" w:name="_DV_M214"/>
      <w:bookmarkEnd w:id="157"/>
      <w:r w:rsidRPr="00B24584">
        <w:rPr>
          <w:rFonts w:eastAsiaTheme="minorEastAsia"/>
          <w:sz w:val="24"/>
          <w:szCs w:val="24"/>
        </w:rPr>
        <w:tab/>
      </w:r>
    </w:p>
    <w:p w14:paraId="08DC4878" w14:textId="4A7B6867" w:rsidR="007425CE" w:rsidRPr="00B24584" w:rsidRDefault="00A81555" w:rsidP="00FC6CC4">
      <w:pPr>
        <w:rPr>
          <w:rFonts w:eastAsiaTheme="minorEastAsia"/>
          <w:sz w:val="24"/>
          <w:szCs w:val="24"/>
        </w:rPr>
      </w:pPr>
      <w:bookmarkStart w:id="158" w:name="_DV_M215"/>
      <w:bookmarkEnd w:id="158"/>
      <w:r w:rsidRPr="00B24584">
        <w:rPr>
          <w:rFonts w:eastAsiaTheme="minorEastAsia"/>
          <w:sz w:val="24"/>
          <w:szCs w:val="24"/>
        </w:rPr>
        <w:t xml:space="preserve">Pursuant to the </w:t>
      </w:r>
      <w:r w:rsidR="00261153">
        <w:rPr>
          <w:rFonts w:eastAsiaTheme="minorEastAsia"/>
          <w:sz w:val="24"/>
          <w:szCs w:val="24"/>
        </w:rPr>
        <w:t>PLHA</w:t>
      </w:r>
      <w:r>
        <w:rPr>
          <w:rFonts w:eastAsiaTheme="minorEastAsia"/>
          <w:sz w:val="24"/>
          <w:szCs w:val="24"/>
        </w:rPr>
        <w:t xml:space="preserve"> Loan Agreement</w:t>
      </w:r>
      <w:r w:rsidRPr="00B24584">
        <w:rPr>
          <w:rFonts w:eastAsiaTheme="minorEastAsia"/>
          <w:sz w:val="24"/>
          <w:szCs w:val="24"/>
        </w:rPr>
        <w:t xml:space="preserve"> between </w:t>
      </w:r>
      <w:r w:rsidR="00261153">
        <w:rPr>
          <w:rFonts w:eastAsiaTheme="minorEastAsia"/>
          <w:sz w:val="24"/>
          <w:szCs w:val="24"/>
        </w:rPr>
        <w:t>County</w:t>
      </w:r>
      <w:r w:rsidRPr="00B24584">
        <w:rPr>
          <w:rFonts w:eastAsiaTheme="minorEastAsia"/>
          <w:sz w:val="24"/>
          <w:szCs w:val="24"/>
        </w:rPr>
        <w:t xml:space="preserve"> of </w:t>
      </w:r>
      <w:r w:rsidR="006E3AD6">
        <w:rPr>
          <w:rFonts w:eastAsiaTheme="minorEastAsia"/>
          <w:sz w:val="24"/>
          <w:szCs w:val="24"/>
        </w:rPr>
        <w:t>Siskiyou</w:t>
      </w:r>
      <w:r w:rsidRPr="00B24584">
        <w:rPr>
          <w:rFonts w:eastAsiaTheme="minorEastAsia"/>
          <w:sz w:val="24"/>
          <w:szCs w:val="24"/>
        </w:rPr>
        <w:t xml:space="preserve"> and </w:t>
      </w:r>
      <w:r w:rsidR="006E3AD6">
        <w:rPr>
          <w:bCs/>
          <w:sz w:val="24"/>
        </w:rPr>
        <w:t>Mount Shasta Chestnut Street LP</w:t>
      </w:r>
      <w:r w:rsidR="00162B86">
        <w:rPr>
          <w:bCs/>
          <w:sz w:val="24"/>
        </w:rPr>
        <w:t xml:space="preserve">. </w:t>
      </w:r>
      <w:r w:rsidRPr="00B24584">
        <w:rPr>
          <w:rFonts w:eastAsiaTheme="minorEastAsia"/>
          <w:sz w:val="24"/>
          <w:szCs w:val="24"/>
        </w:rPr>
        <w:t xml:space="preserve">We are hereby requesting a payment </w:t>
      </w:r>
      <w:proofErr w:type="gramStart"/>
      <w:r w:rsidRPr="00B24584">
        <w:rPr>
          <w:rFonts w:eastAsiaTheme="minorEastAsia"/>
          <w:sz w:val="24"/>
          <w:szCs w:val="24"/>
        </w:rPr>
        <w:t>of  $</w:t>
      </w:r>
      <w:proofErr w:type="gramEnd"/>
      <w:r w:rsidRPr="00B24584">
        <w:rPr>
          <w:rFonts w:eastAsiaTheme="minorEastAsia"/>
          <w:sz w:val="24"/>
          <w:szCs w:val="24"/>
        </w:rPr>
        <w:t>____________________  for the Project.</w:t>
      </w:r>
    </w:p>
    <w:p w14:paraId="05D4E0D0" w14:textId="77777777" w:rsidR="007425CE" w:rsidRPr="00B24584" w:rsidRDefault="007425CE" w:rsidP="00FC6CC4">
      <w:pPr>
        <w:rPr>
          <w:rFonts w:eastAsiaTheme="minorEastAsia"/>
          <w:sz w:val="24"/>
          <w:szCs w:val="24"/>
        </w:rPr>
      </w:pPr>
    </w:p>
    <w:p w14:paraId="52C14E66" w14:textId="77777777" w:rsidR="007425CE" w:rsidRPr="00B24584" w:rsidRDefault="007425CE" w:rsidP="00FC6CC4">
      <w:pPr>
        <w:rPr>
          <w:rFonts w:eastAsiaTheme="minorEastAsia"/>
          <w:sz w:val="24"/>
          <w:szCs w:val="24"/>
        </w:rPr>
      </w:pPr>
    </w:p>
    <w:p w14:paraId="5CE979CB" w14:textId="77777777" w:rsidR="007425CE" w:rsidRPr="00B24584" w:rsidRDefault="00A81555" w:rsidP="00FC6CC4">
      <w:pPr>
        <w:rPr>
          <w:rFonts w:eastAsiaTheme="minorEastAsia"/>
          <w:sz w:val="24"/>
          <w:szCs w:val="24"/>
        </w:rPr>
      </w:pPr>
      <w:bookmarkStart w:id="159" w:name="_DV_M216"/>
      <w:bookmarkEnd w:id="159"/>
      <w:r w:rsidRPr="00B24584">
        <w:rPr>
          <w:rFonts w:eastAsiaTheme="minorEastAsia"/>
          <w:sz w:val="24"/>
          <w:szCs w:val="24"/>
        </w:rPr>
        <w:t>________________________________________</w:t>
      </w:r>
      <w:r w:rsidRPr="00B24584">
        <w:rPr>
          <w:rFonts w:eastAsiaTheme="minorEastAsia"/>
          <w:sz w:val="24"/>
          <w:szCs w:val="24"/>
        </w:rPr>
        <w:tab/>
      </w:r>
      <w:r w:rsidRPr="00B24584">
        <w:rPr>
          <w:rFonts w:eastAsiaTheme="minorEastAsia"/>
          <w:sz w:val="24"/>
          <w:szCs w:val="24"/>
        </w:rPr>
        <w:tab/>
        <w:t>____________________________</w:t>
      </w:r>
    </w:p>
    <w:p w14:paraId="03F23951" w14:textId="77777777" w:rsidR="007425CE" w:rsidRPr="00B24584" w:rsidRDefault="00A81555" w:rsidP="00FC6CC4">
      <w:pPr>
        <w:tabs>
          <w:tab w:val="left" w:pos="720"/>
          <w:tab w:val="left" w:pos="1440"/>
          <w:tab w:val="left" w:pos="2160"/>
          <w:tab w:val="left" w:pos="2880"/>
          <w:tab w:val="left" w:pos="3600"/>
          <w:tab w:val="left" w:pos="4320"/>
          <w:tab w:val="left" w:pos="5040"/>
          <w:tab w:val="left" w:pos="5760"/>
        </w:tabs>
        <w:ind w:left="5760" w:hanging="5760"/>
        <w:rPr>
          <w:rFonts w:eastAsiaTheme="minorEastAsia"/>
          <w:sz w:val="24"/>
          <w:szCs w:val="24"/>
        </w:rPr>
      </w:pPr>
      <w:bookmarkStart w:id="160" w:name="_DV_M217"/>
      <w:bookmarkEnd w:id="160"/>
      <w:r>
        <w:rPr>
          <w:rFonts w:eastAsiaTheme="minorEastAsia"/>
          <w:sz w:val="24"/>
          <w:szCs w:val="24"/>
        </w:rPr>
        <w:t>Name</w:t>
      </w:r>
      <w:r w:rsidRPr="00B24584">
        <w:rPr>
          <w:rFonts w:eastAsiaTheme="minorEastAsia"/>
          <w:sz w:val="24"/>
          <w:szCs w:val="24"/>
        </w:rPr>
        <w:t xml:space="preserve"> </w:t>
      </w:r>
      <w:r w:rsidRPr="00B24584">
        <w:rPr>
          <w:rFonts w:eastAsiaTheme="minorEastAsia"/>
          <w:sz w:val="24"/>
          <w:szCs w:val="24"/>
        </w:rPr>
        <w:tab/>
      </w:r>
      <w:r w:rsidRPr="00B24584">
        <w:rPr>
          <w:rFonts w:eastAsiaTheme="minorEastAsia"/>
          <w:sz w:val="24"/>
          <w:szCs w:val="24"/>
        </w:rPr>
        <w:tab/>
      </w:r>
      <w:r w:rsidRPr="00B24584">
        <w:rPr>
          <w:rFonts w:eastAsiaTheme="minorEastAsia"/>
          <w:sz w:val="24"/>
          <w:szCs w:val="24"/>
        </w:rPr>
        <w:tab/>
      </w:r>
      <w:r w:rsidRPr="00B24584">
        <w:rPr>
          <w:rFonts w:eastAsiaTheme="minorEastAsia"/>
          <w:sz w:val="24"/>
          <w:szCs w:val="24"/>
        </w:rPr>
        <w:tab/>
      </w:r>
      <w:r w:rsidRPr="00B24584">
        <w:rPr>
          <w:rFonts w:eastAsiaTheme="minorEastAsia"/>
          <w:sz w:val="24"/>
          <w:szCs w:val="24"/>
        </w:rPr>
        <w:tab/>
      </w:r>
      <w:r w:rsidRPr="00B24584">
        <w:rPr>
          <w:rFonts w:eastAsiaTheme="minorEastAsia"/>
          <w:sz w:val="24"/>
          <w:szCs w:val="24"/>
        </w:rPr>
        <w:tab/>
      </w:r>
      <w:r>
        <w:rPr>
          <w:rFonts w:eastAsiaTheme="minorEastAsia"/>
          <w:sz w:val="24"/>
          <w:szCs w:val="24"/>
        </w:rPr>
        <w:tab/>
      </w:r>
      <w:r>
        <w:rPr>
          <w:rFonts w:eastAsiaTheme="minorEastAsia"/>
          <w:sz w:val="24"/>
          <w:szCs w:val="24"/>
        </w:rPr>
        <w:tab/>
      </w:r>
      <w:r w:rsidRPr="00B24584">
        <w:rPr>
          <w:rFonts w:eastAsiaTheme="minorEastAsia"/>
          <w:sz w:val="24"/>
          <w:szCs w:val="24"/>
        </w:rPr>
        <w:t>Date</w:t>
      </w:r>
    </w:p>
    <w:p w14:paraId="7E8D805C" w14:textId="7502041E" w:rsidR="007425CE" w:rsidRPr="00B24584" w:rsidRDefault="00A81555" w:rsidP="00FC6CC4">
      <w:pPr>
        <w:rPr>
          <w:rFonts w:eastAsiaTheme="minorEastAsia"/>
          <w:sz w:val="24"/>
          <w:szCs w:val="24"/>
        </w:rPr>
      </w:pPr>
      <w:bookmarkStart w:id="161" w:name="_DV_M218"/>
      <w:bookmarkEnd w:id="161"/>
      <w:r w:rsidRPr="00B24584">
        <w:rPr>
          <w:rFonts w:eastAsiaTheme="minorEastAsia"/>
          <w:sz w:val="24"/>
          <w:szCs w:val="24"/>
        </w:rPr>
        <w:tab/>
      </w:r>
    </w:p>
    <w:p w14:paraId="15824282" w14:textId="77777777" w:rsidR="007425CE" w:rsidRPr="00B24584" w:rsidRDefault="007425CE" w:rsidP="00FC6CC4">
      <w:pPr>
        <w:rPr>
          <w:rFonts w:eastAsiaTheme="minorEastAsia"/>
          <w:sz w:val="24"/>
          <w:szCs w:val="24"/>
        </w:rPr>
      </w:pPr>
    </w:p>
    <w:p w14:paraId="413E3D15" w14:textId="77777777" w:rsidR="007425CE" w:rsidRPr="00B24584" w:rsidRDefault="00A81555" w:rsidP="00FC6CC4">
      <w:pPr>
        <w:rPr>
          <w:rFonts w:eastAsiaTheme="minorEastAsia"/>
          <w:sz w:val="24"/>
          <w:szCs w:val="24"/>
        </w:rPr>
      </w:pPr>
      <w:bookmarkStart w:id="162" w:name="_DV_M219"/>
      <w:bookmarkEnd w:id="162"/>
      <w:r w:rsidRPr="00B24584">
        <w:rPr>
          <w:rFonts w:eastAsiaTheme="minorEastAsia"/>
          <w:sz w:val="24"/>
          <w:szCs w:val="24"/>
        </w:rPr>
        <w:t>Approved:</w:t>
      </w:r>
    </w:p>
    <w:p w14:paraId="0BBA2FE4" w14:textId="77777777" w:rsidR="007425CE" w:rsidRPr="00B24584" w:rsidRDefault="007425CE" w:rsidP="00FC6CC4">
      <w:pPr>
        <w:rPr>
          <w:rFonts w:eastAsiaTheme="minorEastAsia"/>
          <w:sz w:val="24"/>
          <w:szCs w:val="24"/>
        </w:rPr>
      </w:pPr>
    </w:p>
    <w:p w14:paraId="00CBE877" w14:textId="77777777" w:rsidR="007425CE" w:rsidRPr="00B24584" w:rsidRDefault="00A81555" w:rsidP="00FC6CC4">
      <w:pPr>
        <w:tabs>
          <w:tab w:val="left" w:pos="720"/>
          <w:tab w:val="left" w:pos="1440"/>
          <w:tab w:val="left" w:pos="2160"/>
          <w:tab w:val="left" w:pos="2880"/>
          <w:tab w:val="left" w:pos="3600"/>
          <w:tab w:val="left" w:pos="4320"/>
          <w:tab w:val="left" w:pos="5040"/>
          <w:tab w:val="left" w:pos="5760"/>
        </w:tabs>
        <w:ind w:left="5760" w:hanging="5760"/>
        <w:rPr>
          <w:rFonts w:eastAsiaTheme="minorEastAsia"/>
          <w:sz w:val="24"/>
          <w:szCs w:val="24"/>
        </w:rPr>
      </w:pPr>
      <w:bookmarkStart w:id="163" w:name="_DV_M220"/>
      <w:bookmarkEnd w:id="163"/>
      <w:r w:rsidRPr="00B24584">
        <w:rPr>
          <w:rFonts w:eastAsiaTheme="minorEastAsia"/>
          <w:sz w:val="24"/>
          <w:szCs w:val="24"/>
        </w:rPr>
        <w:t>________________________________________</w:t>
      </w:r>
      <w:r w:rsidRPr="00B24584">
        <w:rPr>
          <w:rFonts w:eastAsiaTheme="minorEastAsia"/>
          <w:sz w:val="24"/>
          <w:szCs w:val="24"/>
        </w:rPr>
        <w:tab/>
      </w:r>
      <w:r w:rsidRPr="00B24584">
        <w:rPr>
          <w:rFonts w:eastAsiaTheme="minorEastAsia"/>
          <w:sz w:val="24"/>
          <w:szCs w:val="24"/>
        </w:rPr>
        <w:tab/>
        <w:t>_____________________________</w:t>
      </w:r>
    </w:p>
    <w:p w14:paraId="29A1DE45" w14:textId="37089444" w:rsidR="007425CE" w:rsidRPr="00B24584" w:rsidRDefault="006234F6" w:rsidP="00FC6CC4">
      <w:pPr>
        <w:rPr>
          <w:rFonts w:eastAsiaTheme="minorEastAsia"/>
          <w:sz w:val="24"/>
          <w:szCs w:val="24"/>
        </w:rPr>
      </w:pPr>
      <w:bookmarkStart w:id="164" w:name="_DV_M221"/>
      <w:bookmarkEnd w:id="164"/>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sidR="00A81555" w:rsidRPr="00B24584">
        <w:rPr>
          <w:rFonts w:eastAsiaTheme="minorEastAsia"/>
          <w:sz w:val="24"/>
          <w:szCs w:val="24"/>
        </w:rPr>
        <w:tab/>
      </w:r>
      <w:r w:rsidR="00A81555" w:rsidRPr="00B24584">
        <w:rPr>
          <w:rFonts w:eastAsiaTheme="minorEastAsia"/>
          <w:sz w:val="24"/>
          <w:szCs w:val="24"/>
        </w:rPr>
        <w:tab/>
      </w:r>
      <w:r w:rsidR="00A81555" w:rsidRPr="00B24584">
        <w:rPr>
          <w:rFonts w:eastAsiaTheme="minorEastAsia"/>
          <w:sz w:val="24"/>
          <w:szCs w:val="24"/>
        </w:rPr>
        <w:tab/>
      </w:r>
      <w:r w:rsidR="00A81555" w:rsidRPr="00B24584">
        <w:rPr>
          <w:rFonts w:eastAsiaTheme="minorEastAsia"/>
          <w:sz w:val="24"/>
          <w:szCs w:val="24"/>
        </w:rPr>
        <w:tab/>
        <w:t>Date</w:t>
      </w:r>
    </w:p>
    <w:p w14:paraId="41D8CA05" w14:textId="77777777" w:rsidR="007425CE" w:rsidRDefault="00A81555">
      <w:pPr>
        <w:widowControl/>
        <w:autoSpaceDE/>
        <w:autoSpaceDN/>
        <w:adjustRightInd/>
        <w:rPr>
          <w:b/>
          <w:bCs/>
          <w:sz w:val="24"/>
          <w:szCs w:val="24"/>
        </w:rPr>
      </w:pPr>
      <w:r>
        <w:rPr>
          <w:b/>
          <w:bCs/>
          <w:sz w:val="24"/>
          <w:szCs w:val="24"/>
        </w:rPr>
        <w:br w:type="page"/>
      </w:r>
    </w:p>
    <w:p w14:paraId="34CAF5B3" w14:textId="77777777" w:rsidR="007425CE" w:rsidRPr="0043419D" w:rsidRDefault="00A81555" w:rsidP="00FC6CC4">
      <w:pPr>
        <w:tabs>
          <w:tab w:val="left" w:pos="720"/>
          <w:tab w:val="left" w:pos="1440"/>
          <w:tab w:val="left" w:pos="2160"/>
          <w:tab w:val="left" w:pos="2880"/>
          <w:tab w:val="left" w:pos="3600"/>
          <w:tab w:val="left" w:pos="4320"/>
          <w:tab w:val="left" w:pos="5040"/>
        </w:tabs>
        <w:ind w:left="5040" w:hanging="5040"/>
        <w:jc w:val="center"/>
        <w:rPr>
          <w:sz w:val="24"/>
          <w:szCs w:val="24"/>
        </w:rPr>
      </w:pPr>
      <w:r>
        <w:rPr>
          <w:b/>
          <w:sz w:val="24"/>
          <w:szCs w:val="24"/>
        </w:rPr>
        <w:lastRenderedPageBreak/>
        <w:t>EXHIBIT “C”</w:t>
      </w:r>
    </w:p>
    <w:p w14:paraId="6940A7F2" w14:textId="77777777" w:rsidR="007425CE" w:rsidRDefault="007425CE" w:rsidP="00FC6CC4">
      <w:pPr>
        <w:jc w:val="center"/>
        <w:rPr>
          <w:b/>
          <w:sz w:val="24"/>
          <w:szCs w:val="24"/>
        </w:rPr>
      </w:pPr>
    </w:p>
    <w:p w14:paraId="40E148D1" w14:textId="1FCCC90D" w:rsidR="007425CE" w:rsidRPr="001D4328" w:rsidRDefault="00261153" w:rsidP="00FC6CC4">
      <w:pPr>
        <w:jc w:val="center"/>
        <w:rPr>
          <w:b/>
          <w:sz w:val="24"/>
          <w:szCs w:val="24"/>
        </w:rPr>
      </w:pPr>
      <w:r>
        <w:rPr>
          <w:b/>
          <w:sz w:val="24"/>
          <w:szCs w:val="24"/>
        </w:rPr>
        <w:t>PLHA</w:t>
      </w:r>
      <w:r w:rsidR="00A81555" w:rsidRPr="00147A36">
        <w:rPr>
          <w:b/>
          <w:sz w:val="24"/>
          <w:szCs w:val="24"/>
        </w:rPr>
        <w:t xml:space="preserve"> LOAN AGREEMENT</w:t>
      </w:r>
    </w:p>
    <w:p w14:paraId="1DB35112" w14:textId="546FE373" w:rsidR="007425CE" w:rsidRPr="001D4328" w:rsidRDefault="00A81555" w:rsidP="00FC6CC4">
      <w:pPr>
        <w:jc w:val="center"/>
        <w:rPr>
          <w:b/>
          <w:sz w:val="24"/>
          <w:szCs w:val="24"/>
        </w:rPr>
      </w:pPr>
      <w:r w:rsidRPr="001D4328">
        <w:rPr>
          <w:b/>
          <w:sz w:val="24"/>
          <w:szCs w:val="24"/>
        </w:rPr>
        <w:t>LOW INCOME</w:t>
      </w:r>
      <w:r w:rsidR="006234F6">
        <w:rPr>
          <w:b/>
          <w:sz w:val="24"/>
          <w:szCs w:val="24"/>
        </w:rPr>
        <w:t xml:space="preserve"> </w:t>
      </w:r>
      <w:r w:rsidRPr="001D4328">
        <w:rPr>
          <w:b/>
          <w:sz w:val="24"/>
          <w:szCs w:val="24"/>
        </w:rPr>
        <w:t>HOUSING PROJECT</w:t>
      </w:r>
    </w:p>
    <w:p w14:paraId="6BCCCC08" w14:textId="20406991" w:rsidR="00366204" w:rsidRPr="001D4328" w:rsidRDefault="000753A1" w:rsidP="00366204">
      <w:pPr>
        <w:jc w:val="center"/>
        <w:rPr>
          <w:b/>
          <w:sz w:val="24"/>
          <w:szCs w:val="24"/>
        </w:rPr>
      </w:pPr>
      <w:r>
        <w:rPr>
          <w:b/>
          <w:sz w:val="24"/>
          <w:szCs w:val="24"/>
        </w:rPr>
        <w:t>7</w:t>
      </w:r>
      <w:r w:rsidR="00366204">
        <w:rPr>
          <w:b/>
          <w:sz w:val="24"/>
          <w:szCs w:val="24"/>
        </w:rPr>
        <w:t xml:space="preserve">35 CHESTNUT STREET, MOUNT SHASTA, </w:t>
      </w:r>
      <w:r w:rsidR="00366204" w:rsidRPr="001D4328">
        <w:rPr>
          <w:b/>
          <w:sz w:val="24"/>
          <w:szCs w:val="24"/>
        </w:rPr>
        <w:t>CALIFORNIA</w:t>
      </w:r>
    </w:p>
    <w:p w14:paraId="5DCE21B3" w14:textId="3F0F07C6" w:rsidR="007425CE" w:rsidRPr="001D4328" w:rsidRDefault="00366204" w:rsidP="00366204">
      <w:pPr>
        <w:ind w:left="720" w:hanging="720"/>
        <w:jc w:val="center"/>
        <w:rPr>
          <w:b/>
          <w:sz w:val="24"/>
          <w:szCs w:val="24"/>
        </w:rPr>
      </w:pPr>
      <w:r w:rsidRPr="001D4328">
        <w:rPr>
          <w:b/>
          <w:sz w:val="24"/>
          <w:szCs w:val="24"/>
        </w:rPr>
        <w:t>(</w:t>
      </w:r>
      <w:r>
        <w:rPr>
          <w:b/>
          <w:sz w:val="24"/>
          <w:szCs w:val="24"/>
        </w:rPr>
        <w:t>County</w:t>
      </w:r>
      <w:r w:rsidRPr="001D4328">
        <w:rPr>
          <w:b/>
          <w:sz w:val="24"/>
          <w:szCs w:val="24"/>
        </w:rPr>
        <w:t xml:space="preserve"> of </w:t>
      </w:r>
      <w:r>
        <w:rPr>
          <w:b/>
          <w:sz w:val="24"/>
          <w:szCs w:val="24"/>
        </w:rPr>
        <w:t>Siskiyou</w:t>
      </w:r>
      <w:r w:rsidRPr="001D4328">
        <w:rPr>
          <w:b/>
          <w:sz w:val="24"/>
          <w:szCs w:val="24"/>
        </w:rPr>
        <w:t>/</w:t>
      </w:r>
      <w:r w:rsidRPr="00D71C37">
        <w:rPr>
          <w:b/>
          <w:sz w:val="24"/>
        </w:rPr>
        <w:t xml:space="preserve"> </w:t>
      </w:r>
      <w:r>
        <w:rPr>
          <w:b/>
          <w:sz w:val="24"/>
        </w:rPr>
        <w:t>Mount Shasta Chestnut Street LP)</w:t>
      </w:r>
    </w:p>
    <w:p w14:paraId="47EFB721" w14:textId="77777777" w:rsidR="007425CE" w:rsidRDefault="007425CE" w:rsidP="00FC6CC4">
      <w:pPr>
        <w:ind w:left="720" w:hanging="720"/>
        <w:jc w:val="center"/>
        <w:rPr>
          <w:b/>
          <w:sz w:val="24"/>
          <w:szCs w:val="24"/>
        </w:rPr>
      </w:pPr>
    </w:p>
    <w:p w14:paraId="52515B6F" w14:textId="1503A9D2" w:rsidR="0017712C" w:rsidRDefault="00A81555">
      <w:pPr>
        <w:tabs>
          <w:tab w:val="left" w:pos="720"/>
          <w:tab w:val="left" w:pos="1440"/>
          <w:tab w:val="left" w:pos="2160"/>
          <w:tab w:val="left" w:pos="2880"/>
          <w:tab w:val="left" w:pos="3600"/>
          <w:tab w:val="left" w:pos="4320"/>
          <w:tab w:val="left" w:pos="5040"/>
        </w:tabs>
        <w:ind w:left="5040" w:hanging="5040"/>
        <w:jc w:val="center"/>
        <w:rPr>
          <w:b/>
          <w:bCs/>
          <w:sz w:val="24"/>
          <w:szCs w:val="24"/>
        </w:rPr>
      </w:pPr>
      <w:r>
        <w:rPr>
          <w:b/>
          <w:bCs/>
          <w:sz w:val="24"/>
          <w:szCs w:val="24"/>
        </w:rPr>
        <w:t>DEED OF TRUST</w:t>
      </w:r>
    </w:p>
    <w:p w14:paraId="48969017" w14:textId="77777777" w:rsidR="0017712C" w:rsidRDefault="0017712C">
      <w:pPr>
        <w:widowControl/>
        <w:autoSpaceDE/>
        <w:autoSpaceDN/>
        <w:adjustRightInd/>
        <w:rPr>
          <w:b/>
          <w:bCs/>
          <w:sz w:val="24"/>
          <w:szCs w:val="24"/>
        </w:rPr>
      </w:pPr>
      <w:r>
        <w:rPr>
          <w:b/>
          <w:bCs/>
          <w:sz w:val="24"/>
          <w:szCs w:val="24"/>
        </w:rPr>
        <w:br w:type="page"/>
      </w:r>
    </w:p>
    <w:p w14:paraId="5322A20A" w14:textId="087D9CD3" w:rsidR="0017712C" w:rsidRPr="0043419D" w:rsidRDefault="0017712C" w:rsidP="0017712C">
      <w:pPr>
        <w:tabs>
          <w:tab w:val="left" w:pos="720"/>
          <w:tab w:val="left" w:pos="1440"/>
          <w:tab w:val="left" w:pos="2160"/>
          <w:tab w:val="left" w:pos="2880"/>
          <w:tab w:val="left" w:pos="3600"/>
          <w:tab w:val="left" w:pos="4320"/>
          <w:tab w:val="left" w:pos="5040"/>
        </w:tabs>
        <w:ind w:left="5040" w:hanging="5040"/>
        <w:jc w:val="center"/>
        <w:rPr>
          <w:sz w:val="24"/>
          <w:szCs w:val="24"/>
        </w:rPr>
      </w:pPr>
      <w:r>
        <w:rPr>
          <w:b/>
          <w:sz w:val="24"/>
          <w:szCs w:val="24"/>
        </w:rPr>
        <w:lastRenderedPageBreak/>
        <w:t>EXHIBIT “D”</w:t>
      </w:r>
    </w:p>
    <w:p w14:paraId="72AF31BF" w14:textId="77777777" w:rsidR="0017712C" w:rsidRDefault="0017712C" w:rsidP="0017712C">
      <w:pPr>
        <w:jc w:val="center"/>
        <w:rPr>
          <w:b/>
          <w:sz w:val="24"/>
          <w:szCs w:val="24"/>
        </w:rPr>
      </w:pPr>
    </w:p>
    <w:p w14:paraId="1657C878" w14:textId="77777777" w:rsidR="0017712C" w:rsidRPr="001D4328" w:rsidRDefault="0017712C" w:rsidP="0017712C">
      <w:pPr>
        <w:jc w:val="center"/>
        <w:rPr>
          <w:b/>
          <w:sz w:val="24"/>
          <w:szCs w:val="24"/>
        </w:rPr>
      </w:pPr>
      <w:r>
        <w:rPr>
          <w:b/>
          <w:sz w:val="24"/>
          <w:szCs w:val="24"/>
        </w:rPr>
        <w:t>PLHA</w:t>
      </w:r>
      <w:r w:rsidRPr="00147A36">
        <w:rPr>
          <w:b/>
          <w:sz w:val="24"/>
          <w:szCs w:val="24"/>
        </w:rPr>
        <w:t xml:space="preserve"> LOAN AGREEMENT</w:t>
      </w:r>
    </w:p>
    <w:p w14:paraId="40B2702C" w14:textId="77777777" w:rsidR="0017712C" w:rsidRPr="001D4328" w:rsidRDefault="0017712C" w:rsidP="0017712C">
      <w:pPr>
        <w:jc w:val="center"/>
        <w:rPr>
          <w:b/>
          <w:sz w:val="24"/>
          <w:szCs w:val="24"/>
        </w:rPr>
      </w:pPr>
      <w:r w:rsidRPr="001D4328">
        <w:rPr>
          <w:b/>
          <w:sz w:val="24"/>
          <w:szCs w:val="24"/>
        </w:rPr>
        <w:t>LOW INCOME</w:t>
      </w:r>
      <w:r>
        <w:rPr>
          <w:b/>
          <w:sz w:val="24"/>
          <w:szCs w:val="24"/>
        </w:rPr>
        <w:t xml:space="preserve"> </w:t>
      </w:r>
      <w:r w:rsidRPr="001D4328">
        <w:rPr>
          <w:b/>
          <w:sz w:val="24"/>
          <w:szCs w:val="24"/>
        </w:rPr>
        <w:t>HOUSING PROJECT</w:t>
      </w:r>
    </w:p>
    <w:p w14:paraId="0E5E209A" w14:textId="4D52EA8F" w:rsidR="00366204" w:rsidRPr="001D4328" w:rsidRDefault="000753A1" w:rsidP="00366204">
      <w:pPr>
        <w:jc w:val="center"/>
        <w:rPr>
          <w:b/>
          <w:sz w:val="24"/>
          <w:szCs w:val="24"/>
        </w:rPr>
      </w:pPr>
      <w:r>
        <w:rPr>
          <w:b/>
          <w:sz w:val="24"/>
          <w:szCs w:val="24"/>
        </w:rPr>
        <w:t>7</w:t>
      </w:r>
      <w:r w:rsidR="00366204">
        <w:rPr>
          <w:b/>
          <w:sz w:val="24"/>
          <w:szCs w:val="24"/>
        </w:rPr>
        <w:t xml:space="preserve">35 CHESTNUT STREET, MOUNT SHASTA, </w:t>
      </w:r>
      <w:r w:rsidR="00366204" w:rsidRPr="001D4328">
        <w:rPr>
          <w:b/>
          <w:sz w:val="24"/>
          <w:szCs w:val="24"/>
        </w:rPr>
        <w:t>CALIFORNIA</w:t>
      </w:r>
    </w:p>
    <w:p w14:paraId="5A61F2E1" w14:textId="047A68FE" w:rsidR="0017712C" w:rsidRDefault="00366204" w:rsidP="00366204">
      <w:pPr>
        <w:ind w:left="720" w:hanging="720"/>
        <w:jc w:val="center"/>
        <w:rPr>
          <w:b/>
          <w:sz w:val="24"/>
        </w:rPr>
      </w:pPr>
      <w:r w:rsidRPr="001D4328">
        <w:rPr>
          <w:b/>
          <w:sz w:val="24"/>
          <w:szCs w:val="24"/>
        </w:rPr>
        <w:t>(</w:t>
      </w:r>
      <w:r>
        <w:rPr>
          <w:b/>
          <w:sz w:val="24"/>
          <w:szCs w:val="24"/>
        </w:rPr>
        <w:t>County</w:t>
      </w:r>
      <w:r w:rsidRPr="001D4328">
        <w:rPr>
          <w:b/>
          <w:sz w:val="24"/>
          <w:szCs w:val="24"/>
        </w:rPr>
        <w:t xml:space="preserve"> of </w:t>
      </w:r>
      <w:r>
        <w:rPr>
          <w:b/>
          <w:sz w:val="24"/>
          <w:szCs w:val="24"/>
        </w:rPr>
        <w:t>Siskiyou</w:t>
      </w:r>
      <w:r w:rsidRPr="001D4328">
        <w:rPr>
          <w:b/>
          <w:sz w:val="24"/>
          <w:szCs w:val="24"/>
        </w:rPr>
        <w:t>/</w:t>
      </w:r>
      <w:r w:rsidRPr="00D71C37">
        <w:rPr>
          <w:b/>
          <w:sz w:val="24"/>
        </w:rPr>
        <w:t xml:space="preserve"> </w:t>
      </w:r>
      <w:r>
        <w:rPr>
          <w:b/>
          <w:sz w:val="24"/>
        </w:rPr>
        <w:t>Mount Shasta Chestnut Street LP)</w:t>
      </w:r>
    </w:p>
    <w:p w14:paraId="5A77BE3C" w14:textId="77777777" w:rsidR="00366204" w:rsidRDefault="00366204" w:rsidP="00366204">
      <w:pPr>
        <w:ind w:left="720" w:hanging="720"/>
        <w:jc w:val="center"/>
        <w:rPr>
          <w:b/>
          <w:sz w:val="24"/>
          <w:szCs w:val="24"/>
        </w:rPr>
      </w:pPr>
    </w:p>
    <w:p w14:paraId="5FDBF99B" w14:textId="7CF9CF86" w:rsidR="007425CE" w:rsidRPr="00BA3C59" w:rsidRDefault="0017712C" w:rsidP="0017712C">
      <w:pPr>
        <w:tabs>
          <w:tab w:val="left" w:pos="720"/>
          <w:tab w:val="left" w:pos="1440"/>
          <w:tab w:val="left" w:pos="2160"/>
          <w:tab w:val="left" w:pos="2880"/>
          <w:tab w:val="left" w:pos="3600"/>
          <w:tab w:val="left" w:pos="4320"/>
          <w:tab w:val="left" w:pos="5040"/>
        </w:tabs>
        <w:ind w:left="5040" w:hanging="5040"/>
        <w:jc w:val="center"/>
        <w:rPr>
          <w:b/>
          <w:bCs/>
          <w:sz w:val="24"/>
          <w:szCs w:val="24"/>
        </w:rPr>
      </w:pPr>
      <w:r>
        <w:rPr>
          <w:b/>
          <w:bCs/>
          <w:sz w:val="24"/>
          <w:szCs w:val="24"/>
        </w:rPr>
        <w:t>REGULATORY AGREEMENT</w:t>
      </w:r>
    </w:p>
    <w:sectPr w:rsidR="007425CE" w:rsidRPr="00BA3C59" w:rsidSect="009F5817">
      <w:footerReference w:type="default" r:id="rId8"/>
      <w:type w:val="continuous"/>
      <w:pgSz w:w="12240" w:h="15840"/>
      <w:pgMar w:top="1440" w:right="1440" w:bottom="1080" w:left="1440" w:header="1202" w:footer="90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E7456" w14:textId="77777777" w:rsidR="00D9504F" w:rsidRDefault="00D9504F">
      <w:r>
        <w:separator/>
      </w:r>
    </w:p>
  </w:endnote>
  <w:endnote w:type="continuationSeparator" w:id="0">
    <w:p w14:paraId="0B7BFE10" w14:textId="77777777" w:rsidR="00D9504F" w:rsidRDefault="00D9504F">
      <w:r>
        <w:continuationSeparator/>
      </w:r>
    </w:p>
  </w:endnote>
  <w:endnote w:type="continuationNotice" w:id="1">
    <w:p w14:paraId="3E780810" w14:textId="77777777" w:rsidR="00D9504F" w:rsidRDefault="00D95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523456"/>
      <w:docPartObj>
        <w:docPartGallery w:val="Page Numbers (Bottom of Page)"/>
        <w:docPartUnique/>
      </w:docPartObj>
    </w:sdtPr>
    <w:sdtEndPr>
      <w:rPr>
        <w:noProof/>
      </w:rPr>
    </w:sdtEndPr>
    <w:sdtContent>
      <w:p w14:paraId="3F70FCFF" w14:textId="5CFB7E09" w:rsidR="00FB376C" w:rsidRDefault="00FB37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867A80" w14:textId="27E072BA" w:rsidR="007425CE" w:rsidRDefault="007425CE" w:rsidP="00FB376C">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3C8D1" w14:textId="77777777" w:rsidR="00D9504F" w:rsidRDefault="00D9504F">
      <w:r>
        <w:separator/>
      </w:r>
    </w:p>
  </w:footnote>
  <w:footnote w:type="continuationSeparator" w:id="0">
    <w:p w14:paraId="4A986F36" w14:textId="77777777" w:rsidR="00D9504F" w:rsidRDefault="00D9504F">
      <w:r>
        <w:continuationSeparator/>
      </w:r>
    </w:p>
  </w:footnote>
  <w:footnote w:type="continuationNotice" w:id="1">
    <w:p w14:paraId="78EE7C03" w14:textId="77777777" w:rsidR="00D9504F" w:rsidRDefault="00D950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lowerLetter"/>
      <w:lvlText w:val="%1."/>
      <w:lvlJc w:val="left"/>
      <w:pPr>
        <w:tabs>
          <w:tab w:val="num" w:pos="1440"/>
        </w:tabs>
        <w:ind w:left="1440" w:hanging="720"/>
      </w:pPr>
      <w:rPr>
        <w:rFonts w:ascii="Arial" w:hAnsi="Arial" w:cs="Times New Roman"/>
        <w:sz w:val="24"/>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A3C6842E"/>
    <w:lvl w:ilvl="0">
      <w:start w:val="1"/>
      <w:numFmt w:val="upperLetter"/>
      <w:lvlText w:val="%1."/>
      <w:lvlJc w:val="left"/>
      <w:pPr>
        <w:tabs>
          <w:tab w:val="num" w:pos="720"/>
        </w:tabs>
        <w:ind w:left="720" w:hanging="720"/>
      </w:pPr>
      <w:rPr>
        <w:rFonts w:cs="Times New Roman" w:hint="eastAsia"/>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15:restartNumberingAfterBreak="0">
    <w:nsid w:val="00000003"/>
    <w:multiLevelType w:val="multilevel"/>
    <w:tmpl w:val="5C72D708"/>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 w15:restartNumberingAfterBreak="0">
    <w:nsid w:val="00000004"/>
    <w:multiLevelType w:val="hybridMultilevel"/>
    <w:tmpl w:val="F4A89AD8"/>
    <w:lvl w:ilvl="0" w:tplc="ECDE90C4">
      <w:start w:val="1"/>
      <w:numFmt w:val="upperLetter"/>
      <w:lvlText w:val="%1."/>
      <w:lvlJc w:val="left"/>
      <w:pPr>
        <w:ind w:left="1440" w:hanging="720"/>
      </w:pPr>
      <w:rPr>
        <w:rFonts w:cs="Times New Roman" w:hint="eastAsia"/>
      </w:rPr>
    </w:lvl>
    <w:lvl w:ilvl="1" w:tplc="4EA208B0">
      <w:start w:val="1"/>
      <w:numFmt w:val="lowerLetter"/>
      <w:lvlText w:val="%2."/>
      <w:lvlJc w:val="left"/>
      <w:pPr>
        <w:ind w:left="1800" w:hanging="360"/>
      </w:pPr>
      <w:rPr>
        <w:rFonts w:cs="Times New Roman"/>
      </w:rPr>
    </w:lvl>
    <w:lvl w:ilvl="2" w:tplc="80BC44B2">
      <w:start w:val="1"/>
      <w:numFmt w:val="lowerRoman"/>
      <w:lvlText w:val="%3."/>
      <w:lvlJc w:val="right"/>
      <w:pPr>
        <w:ind w:left="2520" w:hanging="180"/>
      </w:pPr>
      <w:rPr>
        <w:rFonts w:cs="Times New Roman"/>
      </w:rPr>
    </w:lvl>
    <w:lvl w:ilvl="3" w:tplc="F1886F24">
      <w:start w:val="1"/>
      <w:numFmt w:val="decimal"/>
      <w:lvlText w:val="%4."/>
      <w:lvlJc w:val="left"/>
      <w:pPr>
        <w:ind w:left="3240" w:hanging="360"/>
      </w:pPr>
      <w:rPr>
        <w:rFonts w:cs="Times New Roman"/>
      </w:rPr>
    </w:lvl>
    <w:lvl w:ilvl="4" w:tplc="53788118">
      <w:start w:val="1"/>
      <w:numFmt w:val="lowerLetter"/>
      <w:lvlText w:val="%5."/>
      <w:lvlJc w:val="left"/>
      <w:pPr>
        <w:ind w:left="3960" w:hanging="360"/>
      </w:pPr>
      <w:rPr>
        <w:rFonts w:cs="Times New Roman"/>
      </w:rPr>
    </w:lvl>
    <w:lvl w:ilvl="5" w:tplc="DF94D63A">
      <w:start w:val="1"/>
      <w:numFmt w:val="lowerRoman"/>
      <w:lvlText w:val="%6."/>
      <w:lvlJc w:val="right"/>
      <w:pPr>
        <w:ind w:left="4680" w:hanging="180"/>
      </w:pPr>
      <w:rPr>
        <w:rFonts w:cs="Times New Roman"/>
      </w:rPr>
    </w:lvl>
    <w:lvl w:ilvl="6" w:tplc="22E4D3AA">
      <w:start w:val="1"/>
      <w:numFmt w:val="decimal"/>
      <w:lvlText w:val="%7."/>
      <w:lvlJc w:val="left"/>
      <w:pPr>
        <w:ind w:left="5400" w:hanging="360"/>
      </w:pPr>
      <w:rPr>
        <w:rFonts w:cs="Times New Roman"/>
      </w:rPr>
    </w:lvl>
    <w:lvl w:ilvl="7" w:tplc="BDA86FCC">
      <w:start w:val="1"/>
      <w:numFmt w:val="lowerLetter"/>
      <w:lvlText w:val="%8."/>
      <w:lvlJc w:val="left"/>
      <w:pPr>
        <w:ind w:left="6120" w:hanging="360"/>
      </w:pPr>
      <w:rPr>
        <w:rFonts w:cs="Times New Roman"/>
      </w:rPr>
    </w:lvl>
    <w:lvl w:ilvl="8" w:tplc="5C604814">
      <w:start w:val="1"/>
      <w:numFmt w:val="lowerRoman"/>
      <w:lvlText w:val="%9."/>
      <w:lvlJc w:val="right"/>
      <w:pPr>
        <w:ind w:left="6840" w:hanging="180"/>
      </w:pPr>
      <w:rPr>
        <w:rFonts w:cs="Times New Roman"/>
      </w:rPr>
    </w:lvl>
  </w:abstractNum>
  <w:abstractNum w:abstractNumId="4" w15:restartNumberingAfterBreak="0">
    <w:nsid w:val="00000005"/>
    <w:multiLevelType w:val="hybridMultilevel"/>
    <w:tmpl w:val="9D0C4252"/>
    <w:lvl w:ilvl="0" w:tplc="8720626A">
      <w:start w:val="1"/>
      <w:numFmt w:val="lowerLetter"/>
      <w:lvlText w:val="%1."/>
      <w:lvlJc w:val="left"/>
      <w:pPr>
        <w:ind w:left="1440" w:hanging="360"/>
      </w:pPr>
      <w:rPr>
        <w:rFonts w:cs="Times New Roman"/>
      </w:rPr>
    </w:lvl>
    <w:lvl w:ilvl="1" w:tplc="F170D72E">
      <w:start w:val="1"/>
      <w:numFmt w:val="lowerLetter"/>
      <w:lvlText w:val="%2."/>
      <w:lvlJc w:val="left"/>
      <w:pPr>
        <w:ind w:left="2160" w:hanging="360"/>
      </w:pPr>
      <w:rPr>
        <w:rFonts w:cs="Times New Roman"/>
      </w:rPr>
    </w:lvl>
    <w:lvl w:ilvl="2" w:tplc="AF98F1A6">
      <w:start w:val="1"/>
      <w:numFmt w:val="lowerRoman"/>
      <w:lvlText w:val="%3."/>
      <w:lvlJc w:val="right"/>
      <w:pPr>
        <w:ind w:left="2880" w:hanging="180"/>
      </w:pPr>
      <w:rPr>
        <w:rFonts w:cs="Times New Roman"/>
      </w:rPr>
    </w:lvl>
    <w:lvl w:ilvl="3" w:tplc="0BA4CDEC">
      <w:start w:val="1"/>
      <w:numFmt w:val="decimal"/>
      <w:lvlText w:val="%4."/>
      <w:lvlJc w:val="left"/>
      <w:pPr>
        <w:ind w:left="3600" w:hanging="360"/>
      </w:pPr>
      <w:rPr>
        <w:rFonts w:cs="Times New Roman"/>
      </w:rPr>
    </w:lvl>
    <w:lvl w:ilvl="4" w:tplc="6452FA64">
      <w:start w:val="1"/>
      <w:numFmt w:val="lowerLetter"/>
      <w:lvlText w:val="%5."/>
      <w:lvlJc w:val="left"/>
      <w:pPr>
        <w:ind w:left="4320" w:hanging="360"/>
      </w:pPr>
      <w:rPr>
        <w:rFonts w:cs="Times New Roman"/>
      </w:rPr>
    </w:lvl>
    <w:lvl w:ilvl="5" w:tplc="85045B44">
      <w:start w:val="1"/>
      <w:numFmt w:val="lowerRoman"/>
      <w:lvlText w:val="%6."/>
      <w:lvlJc w:val="right"/>
      <w:pPr>
        <w:ind w:left="5040" w:hanging="180"/>
      </w:pPr>
      <w:rPr>
        <w:rFonts w:cs="Times New Roman"/>
      </w:rPr>
    </w:lvl>
    <w:lvl w:ilvl="6" w:tplc="9CF042FA">
      <w:start w:val="1"/>
      <w:numFmt w:val="decimal"/>
      <w:lvlText w:val="%7."/>
      <w:lvlJc w:val="left"/>
      <w:pPr>
        <w:ind w:left="5760" w:hanging="360"/>
      </w:pPr>
      <w:rPr>
        <w:rFonts w:cs="Times New Roman"/>
      </w:rPr>
    </w:lvl>
    <w:lvl w:ilvl="7" w:tplc="E81C0718">
      <w:start w:val="1"/>
      <w:numFmt w:val="lowerLetter"/>
      <w:lvlText w:val="%8."/>
      <w:lvlJc w:val="left"/>
      <w:pPr>
        <w:ind w:left="6480" w:hanging="360"/>
      </w:pPr>
      <w:rPr>
        <w:rFonts w:cs="Times New Roman"/>
      </w:rPr>
    </w:lvl>
    <w:lvl w:ilvl="8" w:tplc="997A6F1C">
      <w:start w:val="1"/>
      <w:numFmt w:val="lowerRoman"/>
      <w:lvlText w:val="%9."/>
      <w:lvlJc w:val="right"/>
      <w:pPr>
        <w:ind w:left="7200" w:hanging="180"/>
      </w:pPr>
      <w:rPr>
        <w:rFonts w:cs="Times New Roman"/>
      </w:rPr>
    </w:lvl>
  </w:abstractNum>
  <w:abstractNum w:abstractNumId="5" w15:restartNumberingAfterBreak="0">
    <w:nsid w:val="00000006"/>
    <w:multiLevelType w:val="multilevel"/>
    <w:tmpl w:val="5C72D708"/>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6" w15:restartNumberingAfterBreak="0">
    <w:nsid w:val="00000008"/>
    <w:multiLevelType w:val="singleLevel"/>
    <w:tmpl w:val="00A07C78"/>
    <w:lvl w:ilvl="0">
      <w:start w:val="1"/>
      <w:numFmt w:val="upperLetter"/>
      <w:lvlText w:val="%1."/>
      <w:lvlJc w:val="left"/>
      <w:pPr>
        <w:tabs>
          <w:tab w:val="num" w:pos="1080"/>
        </w:tabs>
        <w:ind w:left="1080" w:hanging="360"/>
      </w:pPr>
      <w:rPr>
        <w:rFonts w:cs="Times New Roman" w:hint="eastAsia"/>
      </w:rPr>
    </w:lvl>
  </w:abstractNum>
  <w:abstractNum w:abstractNumId="7" w15:restartNumberingAfterBreak="0">
    <w:nsid w:val="00000009"/>
    <w:multiLevelType w:val="hybridMultilevel"/>
    <w:tmpl w:val="8F9A95D2"/>
    <w:lvl w:ilvl="0" w:tplc="28941188">
      <w:start w:val="1"/>
      <w:numFmt w:val="lowerLetter"/>
      <w:lvlText w:val="%1."/>
      <w:lvlJc w:val="left"/>
      <w:pPr>
        <w:ind w:left="1440" w:hanging="360"/>
      </w:pPr>
      <w:rPr>
        <w:rFonts w:cs="Times New Roman"/>
      </w:rPr>
    </w:lvl>
    <w:lvl w:ilvl="1" w:tplc="F26E09DE">
      <w:start w:val="1"/>
      <w:numFmt w:val="lowerLetter"/>
      <w:lvlText w:val="%2."/>
      <w:lvlJc w:val="left"/>
      <w:pPr>
        <w:ind w:left="2160" w:hanging="360"/>
      </w:pPr>
      <w:rPr>
        <w:rFonts w:cs="Times New Roman"/>
      </w:rPr>
    </w:lvl>
    <w:lvl w:ilvl="2" w:tplc="F8B001EC">
      <w:start w:val="1"/>
      <w:numFmt w:val="lowerRoman"/>
      <w:lvlText w:val="%3."/>
      <w:lvlJc w:val="right"/>
      <w:pPr>
        <w:ind w:left="2880" w:hanging="180"/>
      </w:pPr>
      <w:rPr>
        <w:rFonts w:cs="Times New Roman"/>
      </w:rPr>
    </w:lvl>
    <w:lvl w:ilvl="3" w:tplc="FE06CFFA">
      <w:start w:val="1"/>
      <w:numFmt w:val="decimal"/>
      <w:lvlText w:val="%4."/>
      <w:lvlJc w:val="left"/>
      <w:pPr>
        <w:ind w:left="3600" w:hanging="360"/>
      </w:pPr>
      <w:rPr>
        <w:rFonts w:cs="Times New Roman"/>
      </w:rPr>
    </w:lvl>
    <w:lvl w:ilvl="4" w:tplc="5FA81C8A">
      <w:start w:val="1"/>
      <w:numFmt w:val="lowerLetter"/>
      <w:lvlText w:val="%5."/>
      <w:lvlJc w:val="left"/>
      <w:pPr>
        <w:ind w:left="4320" w:hanging="360"/>
      </w:pPr>
      <w:rPr>
        <w:rFonts w:cs="Times New Roman"/>
      </w:rPr>
    </w:lvl>
    <w:lvl w:ilvl="5" w:tplc="52A2669E">
      <w:start w:val="1"/>
      <w:numFmt w:val="lowerRoman"/>
      <w:lvlText w:val="%6."/>
      <w:lvlJc w:val="right"/>
      <w:pPr>
        <w:ind w:left="5040" w:hanging="180"/>
      </w:pPr>
      <w:rPr>
        <w:rFonts w:cs="Times New Roman"/>
      </w:rPr>
    </w:lvl>
    <w:lvl w:ilvl="6" w:tplc="37CCE588">
      <w:start w:val="1"/>
      <w:numFmt w:val="decimal"/>
      <w:lvlText w:val="%7."/>
      <w:lvlJc w:val="left"/>
      <w:pPr>
        <w:ind w:left="5760" w:hanging="360"/>
      </w:pPr>
      <w:rPr>
        <w:rFonts w:cs="Times New Roman"/>
      </w:rPr>
    </w:lvl>
    <w:lvl w:ilvl="7" w:tplc="2EEA2DF4">
      <w:start w:val="1"/>
      <w:numFmt w:val="lowerLetter"/>
      <w:lvlText w:val="%8."/>
      <w:lvlJc w:val="left"/>
      <w:pPr>
        <w:ind w:left="6480" w:hanging="360"/>
      </w:pPr>
      <w:rPr>
        <w:rFonts w:cs="Times New Roman"/>
      </w:rPr>
    </w:lvl>
    <w:lvl w:ilvl="8" w:tplc="6624113E">
      <w:start w:val="1"/>
      <w:numFmt w:val="lowerRoman"/>
      <w:lvlText w:val="%9."/>
      <w:lvlJc w:val="right"/>
      <w:pPr>
        <w:ind w:left="7200" w:hanging="180"/>
      </w:pPr>
      <w:rPr>
        <w:rFonts w:cs="Times New Roman"/>
      </w:rPr>
    </w:lvl>
  </w:abstractNum>
  <w:abstractNum w:abstractNumId="8" w15:restartNumberingAfterBreak="0">
    <w:nsid w:val="0000000A"/>
    <w:multiLevelType w:val="multilevel"/>
    <w:tmpl w:val="5FE2C33A"/>
    <w:lvl w:ilvl="0">
      <w:start w:val="1"/>
      <w:numFmt w:val="upperLetter"/>
      <w:lvlText w:val="%1."/>
      <w:lvlJc w:val="left"/>
      <w:pPr>
        <w:tabs>
          <w:tab w:val="num" w:pos="1440"/>
        </w:tabs>
        <w:ind w:left="1440" w:hanging="720"/>
      </w:pPr>
      <w:rPr>
        <w:rFonts w:cs="Times New Roman" w:hint="eastAsia"/>
        <w:u w:val="none"/>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0000000B"/>
    <w:multiLevelType w:val="multilevel"/>
    <w:tmpl w:val="3A14828C"/>
    <w:lvl w:ilvl="0">
      <w:start w:val="1"/>
      <w:numFmt w:val="decimal"/>
      <w:lvlText w:val="%1."/>
      <w:lvlJc w:val="left"/>
      <w:pPr>
        <w:tabs>
          <w:tab w:val="num" w:pos="360"/>
        </w:tabs>
        <w:ind w:left="360" w:hanging="360"/>
      </w:pPr>
      <w:rPr>
        <w:rFonts w:cs="Times New Roman" w:hint="eastAsia"/>
      </w:rPr>
    </w:lvl>
    <w:lvl w:ilvl="1">
      <w:start w:val="1"/>
      <w:numFmt w:val="decimal"/>
      <w:isLgl/>
      <w:lvlText w:val="%1.%2"/>
      <w:lvlJc w:val="left"/>
      <w:pPr>
        <w:tabs>
          <w:tab w:val="num" w:pos="720"/>
        </w:tabs>
        <w:ind w:left="720" w:hanging="720"/>
      </w:pPr>
      <w:rPr>
        <w:rFonts w:cs="Times New Roman" w:hint="eastAsia"/>
      </w:rPr>
    </w:lvl>
    <w:lvl w:ilvl="2">
      <w:start w:val="1"/>
      <w:numFmt w:val="decimal"/>
      <w:isLgl/>
      <w:lvlText w:val="%1.%2.%3"/>
      <w:lvlJc w:val="left"/>
      <w:pPr>
        <w:tabs>
          <w:tab w:val="num" w:pos="720"/>
        </w:tabs>
        <w:ind w:left="720" w:hanging="720"/>
      </w:pPr>
      <w:rPr>
        <w:rFonts w:cs="Times New Roman" w:hint="eastAsia"/>
      </w:rPr>
    </w:lvl>
    <w:lvl w:ilvl="3">
      <w:start w:val="1"/>
      <w:numFmt w:val="decimal"/>
      <w:isLgl/>
      <w:lvlText w:val="%1.%2.%3.%4"/>
      <w:lvlJc w:val="left"/>
      <w:pPr>
        <w:tabs>
          <w:tab w:val="num" w:pos="1080"/>
        </w:tabs>
        <w:ind w:left="1080" w:hanging="1080"/>
      </w:pPr>
      <w:rPr>
        <w:rFonts w:cs="Times New Roman" w:hint="eastAsia"/>
      </w:rPr>
    </w:lvl>
    <w:lvl w:ilvl="4">
      <w:start w:val="1"/>
      <w:numFmt w:val="decimal"/>
      <w:isLgl/>
      <w:lvlText w:val="%1.%2.%3.%4.%5"/>
      <w:lvlJc w:val="left"/>
      <w:pPr>
        <w:tabs>
          <w:tab w:val="num" w:pos="1080"/>
        </w:tabs>
        <w:ind w:left="1080" w:hanging="1080"/>
      </w:pPr>
      <w:rPr>
        <w:rFonts w:cs="Times New Roman" w:hint="eastAsia"/>
      </w:rPr>
    </w:lvl>
    <w:lvl w:ilvl="5">
      <w:start w:val="1"/>
      <w:numFmt w:val="decimal"/>
      <w:isLgl/>
      <w:lvlText w:val="%1.%2.%3.%4.%5.%6"/>
      <w:lvlJc w:val="left"/>
      <w:pPr>
        <w:tabs>
          <w:tab w:val="num" w:pos="1440"/>
        </w:tabs>
        <w:ind w:left="1440" w:hanging="1440"/>
      </w:pPr>
      <w:rPr>
        <w:rFonts w:cs="Times New Roman" w:hint="eastAsia"/>
      </w:rPr>
    </w:lvl>
    <w:lvl w:ilvl="6">
      <w:start w:val="1"/>
      <w:numFmt w:val="decimal"/>
      <w:isLgl/>
      <w:lvlText w:val="%1.%2.%3.%4.%5.%6.%7"/>
      <w:lvlJc w:val="left"/>
      <w:pPr>
        <w:tabs>
          <w:tab w:val="num" w:pos="1440"/>
        </w:tabs>
        <w:ind w:left="1440" w:hanging="1440"/>
      </w:pPr>
      <w:rPr>
        <w:rFonts w:cs="Times New Roman" w:hint="eastAsia"/>
      </w:rPr>
    </w:lvl>
    <w:lvl w:ilvl="7">
      <w:start w:val="1"/>
      <w:numFmt w:val="decimal"/>
      <w:isLgl/>
      <w:lvlText w:val="%1.%2.%3.%4.%5.%6.%7.%8"/>
      <w:lvlJc w:val="left"/>
      <w:pPr>
        <w:tabs>
          <w:tab w:val="num" w:pos="1800"/>
        </w:tabs>
        <w:ind w:left="1800" w:hanging="1800"/>
      </w:pPr>
      <w:rPr>
        <w:rFonts w:cs="Times New Roman" w:hint="eastAsia"/>
      </w:rPr>
    </w:lvl>
    <w:lvl w:ilvl="8">
      <w:start w:val="1"/>
      <w:numFmt w:val="decimal"/>
      <w:isLgl/>
      <w:lvlText w:val="%1.%2.%3.%4.%5.%6.%7.%8.%9"/>
      <w:lvlJc w:val="left"/>
      <w:pPr>
        <w:tabs>
          <w:tab w:val="num" w:pos="1800"/>
        </w:tabs>
        <w:ind w:left="1800" w:hanging="1800"/>
      </w:pPr>
      <w:rPr>
        <w:rFonts w:cs="Times New Roman" w:hint="eastAsia"/>
      </w:rPr>
    </w:lvl>
  </w:abstractNum>
  <w:abstractNum w:abstractNumId="10" w15:restartNumberingAfterBreak="0">
    <w:nsid w:val="092D431B"/>
    <w:multiLevelType w:val="multilevel"/>
    <w:tmpl w:val="FF1EDC74"/>
    <w:lvl w:ilvl="0">
      <w:start w:val="1"/>
      <w:numFmt w:val="decimal"/>
      <w:suff w:val="nothing"/>
      <w:lvlText w:val="ARTICLE %1"/>
      <w:lvlJc w:val="left"/>
      <w:pPr>
        <w:ind w:left="5160" w:firstLine="0"/>
      </w:pPr>
      <w:rPr>
        <w:rFonts w:ascii="Times New Roman" w:hAnsi="Times New Roman" w:hint="default"/>
        <w:b w:val="0"/>
        <w:i w:val="0"/>
        <w:sz w:val="24"/>
        <w:u w:val="none"/>
      </w:rPr>
    </w:lvl>
    <w:lvl w:ilvl="1">
      <w:start w:val="1"/>
      <w:numFmt w:val="decimal"/>
      <w:suff w:val="nothing"/>
      <w:lvlText w:val="Section %1.%2"/>
      <w:lvlJc w:val="left"/>
      <w:pPr>
        <w:ind w:left="0" w:firstLine="720"/>
      </w:pPr>
      <w:rPr>
        <w:rFonts w:hint="default"/>
        <w:b w:val="0"/>
        <w:u w:val="none"/>
      </w:rPr>
    </w:lvl>
    <w:lvl w:ilvl="2">
      <w:start w:val="1"/>
      <w:numFmt w:val="lowerLetter"/>
      <w:suff w:val="nothing"/>
      <w:lvlText w:val="(%3)"/>
      <w:lvlJc w:val="left"/>
      <w:pPr>
        <w:ind w:left="0" w:firstLine="1440"/>
      </w:pPr>
      <w:rPr>
        <w:rFonts w:ascii="Times New Roman" w:hAnsi="Times New Roman" w:hint="default"/>
        <w:b w:val="0"/>
        <w:i w:val="0"/>
        <w:sz w:val="24"/>
        <w:u w:val="none"/>
      </w:rPr>
    </w:lvl>
    <w:lvl w:ilvl="3">
      <w:start w:val="1"/>
      <w:numFmt w:val="decimal"/>
      <w:suff w:val="nothing"/>
      <w:lvlText w:val="(%4)"/>
      <w:lvlJc w:val="left"/>
      <w:pPr>
        <w:ind w:left="0" w:firstLine="2160"/>
      </w:pPr>
      <w:rPr>
        <w:rFonts w:hint="default"/>
        <w:u w:val="none"/>
      </w:rPr>
    </w:lvl>
    <w:lvl w:ilvl="4">
      <w:start w:val="1"/>
      <w:numFmt w:val="upperLetter"/>
      <w:suff w:val="nothing"/>
      <w:lvlText w:val="(%5)"/>
      <w:lvlJc w:val="left"/>
      <w:pPr>
        <w:ind w:left="0" w:firstLine="288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5">
      <w:start w:val="1"/>
      <w:numFmt w:val="lowerLetter"/>
      <w:suff w:val="nothing"/>
      <w:lvlText w:val="%6."/>
      <w:lvlJc w:val="left"/>
      <w:pPr>
        <w:ind w:left="0" w:firstLine="3600"/>
      </w:pPr>
      <w:rPr>
        <w:rFonts w:hint="default"/>
        <w:u w:val="none"/>
      </w:rPr>
    </w:lvl>
    <w:lvl w:ilvl="6">
      <w:start w:val="1"/>
      <w:numFmt w:val="decimal"/>
      <w:suff w:val="nothing"/>
      <w:lvlText w:val="%7."/>
      <w:lvlJc w:val="left"/>
      <w:pPr>
        <w:ind w:left="0" w:firstLine="4320"/>
      </w:pPr>
      <w:rPr>
        <w:rFonts w:hint="default"/>
        <w:u w:val="none"/>
      </w:rPr>
    </w:lvl>
    <w:lvl w:ilvl="7">
      <w:start w:val="1"/>
      <w:numFmt w:val="upperLetter"/>
      <w:suff w:val="nothing"/>
      <w:lvlText w:val="%8."/>
      <w:lvlJc w:val="left"/>
      <w:pPr>
        <w:ind w:left="0" w:firstLine="5040"/>
      </w:pPr>
      <w:rPr>
        <w:rFonts w:hint="default"/>
        <w:u w:val="none"/>
      </w:rPr>
    </w:lvl>
    <w:lvl w:ilvl="8">
      <w:start w:val="1"/>
      <w:numFmt w:val="lowerRoman"/>
      <w:suff w:val="nothing"/>
      <w:lvlText w:val="%9."/>
      <w:lvlJc w:val="left"/>
      <w:pPr>
        <w:ind w:left="0" w:firstLine="5760"/>
      </w:pPr>
      <w:rPr>
        <w:rFonts w:hint="default"/>
        <w:u w:val="none"/>
      </w:rPr>
    </w:lvl>
  </w:abstractNum>
  <w:abstractNum w:abstractNumId="11" w15:restartNumberingAfterBreak="0">
    <w:nsid w:val="147F0E7F"/>
    <w:multiLevelType w:val="hybridMultilevel"/>
    <w:tmpl w:val="FA427A1E"/>
    <w:lvl w:ilvl="0" w:tplc="2C90E05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D0291D"/>
    <w:multiLevelType w:val="hybridMultilevel"/>
    <w:tmpl w:val="85A8087A"/>
    <w:lvl w:ilvl="0" w:tplc="436AB56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3C3DF9"/>
    <w:multiLevelType w:val="hybridMultilevel"/>
    <w:tmpl w:val="FC285760"/>
    <w:lvl w:ilvl="0" w:tplc="965A82EA">
      <w:start w:val="1"/>
      <w:numFmt w:val="upp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2E00C8"/>
    <w:multiLevelType w:val="hybridMultilevel"/>
    <w:tmpl w:val="7A2452D2"/>
    <w:lvl w:ilvl="0" w:tplc="05DC3A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7390526">
    <w:abstractNumId w:val="1"/>
  </w:num>
  <w:num w:numId="2" w16cid:durableId="1958946672">
    <w:abstractNumId w:val="8"/>
  </w:num>
  <w:num w:numId="3" w16cid:durableId="1564827035">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558201627">
    <w:abstractNumId w:val="9"/>
  </w:num>
  <w:num w:numId="5" w16cid:durableId="1076585349">
    <w:abstractNumId w:val="6"/>
  </w:num>
  <w:num w:numId="6" w16cid:durableId="736394368">
    <w:abstractNumId w:val="4"/>
  </w:num>
  <w:num w:numId="7" w16cid:durableId="237833447">
    <w:abstractNumId w:val="7"/>
  </w:num>
  <w:num w:numId="8" w16cid:durableId="1417362700">
    <w:abstractNumId w:val="3"/>
  </w:num>
  <w:num w:numId="9" w16cid:durableId="5710397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8599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650310">
    <w:abstractNumId w:val="11"/>
  </w:num>
  <w:num w:numId="12" w16cid:durableId="889264866">
    <w:abstractNumId w:val="14"/>
  </w:num>
  <w:num w:numId="13" w16cid:durableId="1140659620">
    <w:abstractNumId w:val="12"/>
  </w:num>
  <w:num w:numId="14" w16cid:durableId="795294904">
    <w:abstractNumId w:val="13"/>
  </w:num>
  <w:num w:numId="15" w16cid:durableId="11296617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IMANAGE||1~43725757||2~1||3~PLHA Loan Agreement - All Comments_04092025_HT [BBK 4.23.25]||5~MICHAEL.MAURER||6~MICHAEL.MAURER||7~WORDX||8~AGRMT||10~1/1/0001 12:00:00 AM||11~1/1/0001 12:00:00 AM||17~public||25~38036||26~00004||27~MUNICITYGEN||41~0||50~False||53~MRL||54~6325||60~SISKIYOU, COUNTY OF||61~AFFORDABLE HOUSING||62~Muni City General||72~Municipal||73~Municipal Specialized||74~Michael Maurer||77~Agreements||82~docx||85~1/1/0001 12:00:00 AM||99~1/1/0001 12:00:00 AM||107~1/1/0001 12:00:00 AM||109~1/1/0001 12:00:00 AM||113~1/1/0001 12:00:00 AM||114~1/1/0001 12:00:00 AM||"/>
    <w:docVar w:name="zzmp10NoTrailerPromptID" w:val="IMANAGE.43725757.1"/>
  </w:docVars>
  <w:rsids>
    <w:rsidRoot w:val="00A81555"/>
    <w:rsid w:val="0001424B"/>
    <w:rsid w:val="00023212"/>
    <w:rsid w:val="00023A51"/>
    <w:rsid w:val="00027335"/>
    <w:rsid w:val="00036B0E"/>
    <w:rsid w:val="00040B51"/>
    <w:rsid w:val="00043174"/>
    <w:rsid w:val="00052265"/>
    <w:rsid w:val="0005435E"/>
    <w:rsid w:val="00054E6A"/>
    <w:rsid w:val="000616AC"/>
    <w:rsid w:val="00065EE3"/>
    <w:rsid w:val="00066E92"/>
    <w:rsid w:val="00067C8D"/>
    <w:rsid w:val="00073713"/>
    <w:rsid w:val="000753A1"/>
    <w:rsid w:val="0007646A"/>
    <w:rsid w:val="0008752B"/>
    <w:rsid w:val="00096F34"/>
    <w:rsid w:val="000A0301"/>
    <w:rsid w:val="000B5EF4"/>
    <w:rsid w:val="000B713A"/>
    <w:rsid w:val="000D47B1"/>
    <w:rsid w:val="000E03F2"/>
    <w:rsid w:val="000E0F56"/>
    <w:rsid w:val="000E36FF"/>
    <w:rsid w:val="000E60FD"/>
    <w:rsid w:val="000F2E2E"/>
    <w:rsid w:val="0010274A"/>
    <w:rsid w:val="00110742"/>
    <w:rsid w:val="00110820"/>
    <w:rsid w:val="00111BD1"/>
    <w:rsid w:val="00115F50"/>
    <w:rsid w:val="00117BAF"/>
    <w:rsid w:val="00121E15"/>
    <w:rsid w:val="001316CB"/>
    <w:rsid w:val="00135A02"/>
    <w:rsid w:val="00146230"/>
    <w:rsid w:val="0015180E"/>
    <w:rsid w:val="00160774"/>
    <w:rsid w:val="00162B86"/>
    <w:rsid w:val="001741B4"/>
    <w:rsid w:val="0017712C"/>
    <w:rsid w:val="00181B5C"/>
    <w:rsid w:val="001A0276"/>
    <w:rsid w:val="001A0C27"/>
    <w:rsid w:val="001A0DB3"/>
    <w:rsid w:val="001A33FF"/>
    <w:rsid w:val="001A5BD2"/>
    <w:rsid w:val="001B174D"/>
    <w:rsid w:val="001B4915"/>
    <w:rsid w:val="001C2F22"/>
    <w:rsid w:val="001D008A"/>
    <w:rsid w:val="001D5CA3"/>
    <w:rsid w:val="001E1CE9"/>
    <w:rsid w:val="002032AD"/>
    <w:rsid w:val="002141A1"/>
    <w:rsid w:val="002171F2"/>
    <w:rsid w:val="00222B61"/>
    <w:rsid w:val="002362DF"/>
    <w:rsid w:val="00247545"/>
    <w:rsid w:val="00253374"/>
    <w:rsid w:val="002572FF"/>
    <w:rsid w:val="00261153"/>
    <w:rsid w:val="00264C8A"/>
    <w:rsid w:val="00271090"/>
    <w:rsid w:val="002934A8"/>
    <w:rsid w:val="002A0976"/>
    <w:rsid w:val="002D71B5"/>
    <w:rsid w:val="002E7CD2"/>
    <w:rsid w:val="002F6B8A"/>
    <w:rsid w:val="00324D0C"/>
    <w:rsid w:val="003250FA"/>
    <w:rsid w:val="00332962"/>
    <w:rsid w:val="00345F79"/>
    <w:rsid w:val="003624AE"/>
    <w:rsid w:val="00366204"/>
    <w:rsid w:val="00367FA1"/>
    <w:rsid w:val="0037049A"/>
    <w:rsid w:val="00372972"/>
    <w:rsid w:val="0039374F"/>
    <w:rsid w:val="003979D1"/>
    <w:rsid w:val="003A5625"/>
    <w:rsid w:val="003B0315"/>
    <w:rsid w:val="003B7D71"/>
    <w:rsid w:val="003C32CE"/>
    <w:rsid w:val="003C378F"/>
    <w:rsid w:val="003C4244"/>
    <w:rsid w:val="003C6014"/>
    <w:rsid w:val="003E16AD"/>
    <w:rsid w:val="003E40D6"/>
    <w:rsid w:val="003E5044"/>
    <w:rsid w:val="003E6D0D"/>
    <w:rsid w:val="003F19FB"/>
    <w:rsid w:val="003F1E9E"/>
    <w:rsid w:val="00402A90"/>
    <w:rsid w:val="00414B2D"/>
    <w:rsid w:val="00444281"/>
    <w:rsid w:val="00457F09"/>
    <w:rsid w:val="004609FF"/>
    <w:rsid w:val="004654D0"/>
    <w:rsid w:val="00471BA0"/>
    <w:rsid w:val="00471F0F"/>
    <w:rsid w:val="004871FC"/>
    <w:rsid w:val="0049134A"/>
    <w:rsid w:val="00497CFA"/>
    <w:rsid w:val="004A360C"/>
    <w:rsid w:val="004A5129"/>
    <w:rsid w:val="004A7914"/>
    <w:rsid w:val="004B3E3F"/>
    <w:rsid w:val="004B6344"/>
    <w:rsid w:val="004B796B"/>
    <w:rsid w:val="004C5497"/>
    <w:rsid w:val="004D3904"/>
    <w:rsid w:val="004D5A42"/>
    <w:rsid w:val="004E1AE0"/>
    <w:rsid w:val="004E2CF2"/>
    <w:rsid w:val="004E6E13"/>
    <w:rsid w:val="00500161"/>
    <w:rsid w:val="0050552B"/>
    <w:rsid w:val="00507F44"/>
    <w:rsid w:val="00514941"/>
    <w:rsid w:val="00523F17"/>
    <w:rsid w:val="00531805"/>
    <w:rsid w:val="00535A3E"/>
    <w:rsid w:val="0054630D"/>
    <w:rsid w:val="00551698"/>
    <w:rsid w:val="00556B63"/>
    <w:rsid w:val="00582743"/>
    <w:rsid w:val="0058581A"/>
    <w:rsid w:val="00597622"/>
    <w:rsid w:val="005B5736"/>
    <w:rsid w:val="005C224F"/>
    <w:rsid w:val="005D0897"/>
    <w:rsid w:val="005F716F"/>
    <w:rsid w:val="00602380"/>
    <w:rsid w:val="00602D66"/>
    <w:rsid w:val="00610629"/>
    <w:rsid w:val="00621D60"/>
    <w:rsid w:val="006234F6"/>
    <w:rsid w:val="00657594"/>
    <w:rsid w:val="00677CD7"/>
    <w:rsid w:val="00680972"/>
    <w:rsid w:val="006860C7"/>
    <w:rsid w:val="006936A1"/>
    <w:rsid w:val="006A4792"/>
    <w:rsid w:val="006B22C7"/>
    <w:rsid w:val="006B591D"/>
    <w:rsid w:val="006C3B09"/>
    <w:rsid w:val="006C6E4B"/>
    <w:rsid w:val="006D537C"/>
    <w:rsid w:val="006E3AD6"/>
    <w:rsid w:val="006E40E2"/>
    <w:rsid w:val="006E47B0"/>
    <w:rsid w:val="006E7B5F"/>
    <w:rsid w:val="006F4AA9"/>
    <w:rsid w:val="00711557"/>
    <w:rsid w:val="00711AD9"/>
    <w:rsid w:val="00711EE2"/>
    <w:rsid w:val="0072242B"/>
    <w:rsid w:val="0072723F"/>
    <w:rsid w:val="007344AB"/>
    <w:rsid w:val="0073668A"/>
    <w:rsid w:val="007425CE"/>
    <w:rsid w:val="00744BCB"/>
    <w:rsid w:val="007568EC"/>
    <w:rsid w:val="00783316"/>
    <w:rsid w:val="00792933"/>
    <w:rsid w:val="007A06B2"/>
    <w:rsid w:val="007A3C56"/>
    <w:rsid w:val="007B0483"/>
    <w:rsid w:val="007B20BC"/>
    <w:rsid w:val="007C44C4"/>
    <w:rsid w:val="007C602F"/>
    <w:rsid w:val="007C6125"/>
    <w:rsid w:val="007D0846"/>
    <w:rsid w:val="007D5BF4"/>
    <w:rsid w:val="007F4BD3"/>
    <w:rsid w:val="008216A8"/>
    <w:rsid w:val="00824746"/>
    <w:rsid w:val="00833D3F"/>
    <w:rsid w:val="008442D1"/>
    <w:rsid w:val="0084681B"/>
    <w:rsid w:val="00850EC3"/>
    <w:rsid w:val="008601F7"/>
    <w:rsid w:val="0086504B"/>
    <w:rsid w:val="00882076"/>
    <w:rsid w:val="00884B20"/>
    <w:rsid w:val="008960CE"/>
    <w:rsid w:val="008A3A0E"/>
    <w:rsid w:val="008B273B"/>
    <w:rsid w:val="008B33D4"/>
    <w:rsid w:val="008B3E8C"/>
    <w:rsid w:val="008C5DC8"/>
    <w:rsid w:val="008E0ADD"/>
    <w:rsid w:val="008E20D4"/>
    <w:rsid w:val="008E732D"/>
    <w:rsid w:val="008F5255"/>
    <w:rsid w:val="00904456"/>
    <w:rsid w:val="00916377"/>
    <w:rsid w:val="00934F67"/>
    <w:rsid w:val="009459EB"/>
    <w:rsid w:val="009468D3"/>
    <w:rsid w:val="0095224A"/>
    <w:rsid w:val="00957CAE"/>
    <w:rsid w:val="009748B6"/>
    <w:rsid w:val="00977921"/>
    <w:rsid w:val="00993ED0"/>
    <w:rsid w:val="009A279F"/>
    <w:rsid w:val="009C436A"/>
    <w:rsid w:val="009C5C94"/>
    <w:rsid w:val="009D25D7"/>
    <w:rsid w:val="009E76CA"/>
    <w:rsid w:val="009F09A9"/>
    <w:rsid w:val="009F2618"/>
    <w:rsid w:val="009F2CD8"/>
    <w:rsid w:val="009F338F"/>
    <w:rsid w:val="009F5817"/>
    <w:rsid w:val="00A17A52"/>
    <w:rsid w:val="00A25C90"/>
    <w:rsid w:val="00A26438"/>
    <w:rsid w:val="00A33EAE"/>
    <w:rsid w:val="00A379B8"/>
    <w:rsid w:val="00A425E9"/>
    <w:rsid w:val="00A42A5E"/>
    <w:rsid w:val="00A448CC"/>
    <w:rsid w:val="00A503B2"/>
    <w:rsid w:val="00A70BFF"/>
    <w:rsid w:val="00A81555"/>
    <w:rsid w:val="00A95EA4"/>
    <w:rsid w:val="00A96FB7"/>
    <w:rsid w:val="00AA69B3"/>
    <w:rsid w:val="00AD4183"/>
    <w:rsid w:val="00AE543D"/>
    <w:rsid w:val="00B26CF3"/>
    <w:rsid w:val="00B34508"/>
    <w:rsid w:val="00B4656C"/>
    <w:rsid w:val="00B50E00"/>
    <w:rsid w:val="00B67685"/>
    <w:rsid w:val="00B67A78"/>
    <w:rsid w:val="00B74FC9"/>
    <w:rsid w:val="00B87E82"/>
    <w:rsid w:val="00B94BAD"/>
    <w:rsid w:val="00BC2562"/>
    <w:rsid w:val="00BD2D7C"/>
    <w:rsid w:val="00C22A72"/>
    <w:rsid w:val="00C479BF"/>
    <w:rsid w:val="00C61FEF"/>
    <w:rsid w:val="00C65F58"/>
    <w:rsid w:val="00C70F7B"/>
    <w:rsid w:val="00CA026F"/>
    <w:rsid w:val="00CA33C7"/>
    <w:rsid w:val="00CA7877"/>
    <w:rsid w:val="00CB72E2"/>
    <w:rsid w:val="00CC01DE"/>
    <w:rsid w:val="00CD1ADC"/>
    <w:rsid w:val="00CD1C49"/>
    <w:rsid w:val="00CD3454"/>
    <w:rsid w:val="00CE177B"/>
    <w:rsid w:val="00CE615E"/>
    <w:rsid w:val="00D06C0A"/>
    <w:rsid w:val="00D10B3A"/>
    <w:rsid w:val="00D24EA7"/>
    <w:rsid w:val="00D25CDF"/>
    <w:rsid w:val="00D41439"/>
    <w:rsid w:val="00D55CAB"/>
    <w:rsid w:val="00D60B71"/>
    <w:rsid w:val="00D71283"/>
    <w:rsid w:val="00D74AE9"/>
    <w:rsid w:val="00D8108A"/>
    <w:rsid w:val="00D92A64"/>
    <w:rsid w:val="00D9504F"/>
    <w:rsid w:val="00DA0658"/>
    <w:rsid w:val="00DB27EA"/>
    <w:rsid w:val="00DB30B0"/>
    <w:rsid w:val="00DC7515"/>
    <w:rsid w:val="00DD4BF2"/>
    <w:rsid w:val="00DE3902"/>
    <w:rsid w:val="00DF2FDD"/>
    <w:rsid w:val="00E10285"/>
    <w:rsid w:val="00E26C6E"/>
    <w:rsid w:val="00E3257E"/>
    <w:rsid w:val="00E61CFC"/>
    <w:rsid w:val="00E63980"/>
    <w:rsid w:val="00E7499A"/>
    <w:rsid w:val="00E751E2"/>
    <w:rsid w:val="00E760F1"/>
    <w:rsid w:val="00E80431"/>
    <w:rsid w:val="00E85CEA"/>
    <w:rsid w:val="00E8649F"/>
    <w:rsid w:val="00E908F0"/>
    <w:rsid w:val="00E9174F"/>
    <w:rsid w:val="00E96B2E"/>
    <w:rsid w:val="00EA1094"/>
    <w:rsid w:val="00EA2D5A"/>
    <w:rsid w:val="00EA570D"/>
    <w:rsid w:val="00EB606D"/>
    <w:rsid w:val="00EC0878"/>
    <w:rsid w:val="00EC1D28"/>
    <w:rsid w:val="00EC72A8"/>
    <w:rsid w:val="00EC7E3E"/>
    <w:rsid w:val="00ED3724"/>
    <w:rsid w:val="00ED468E"/>
    <w:rsid w:val="00EF0A2C"/>
    <w:rsid w:val="00EF4719"/>
    <w:rsid w:val="00F004DA"/>
    <w:rsid w:val="00F00BA6"/>
    <w:rsid w:val="00F33267"/>
    <w:rsid w:val="00F4560B"/>
    <w:rsid w:val="00F6362E"/>
    <w:rsid w:val="00F639CD"/>
    <w:rsid w:val="00F63B36"/>
    <w:rsid w:val="00F72DA7"/>
    <w:rsid w:val="00F74905"/>
    <w:rsid w:val="00F761B5"/>
    <w:rsid w:val="00F87572"/>
    <w:rsid w:val="00F94B66"/>
    <w:rsid w:val="00FA10A7"/>
    <w:rsid w:val="00FA76EA"/>
    <w:rsid w:val="00FB376C"/>
    <w:rsid w:val="00FB5291"/>
    <w:rsid w:val="00FC29AF"/>
    <w:rsid w:val="00FC6CC4"/>
    <w:rsid w:val="00FD2593"/>
    <w:rsid w:val="00FE01B1"/>
    <w:rsid w:val="00FF0354"/>
    <w:rsid w:val="00FF5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6ED91"/>
  <w15:docId w15:val="{827EF7ED-FDF8-43AC-8F78-BA183E26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204"/>
    <w:pPr>
      <w:widowControl w:val="0"/>
      <w:autoSpaceDE w:val="0"/>
      <w:autoSpaceDN w:val="0"/>
      <w:adjustRightInd w:val="0"/>
    </w:pPr>
    <w:rPr>
      <w:rFonts w:ascii="Times New Roman" w:hAnsi="Times New Roman"/>
    </w:rPr>
  </w:style>
  <w:style w:type="paragraph" w:styleId="Heading1">
    <w:name w:val="heading 1"/>
    <w:aliases w:val="h1"/>
    <w:basedOn w:val="Normal"/>
    <w:next w:val="Normal"/>
    <w:link w:val="Heading1Char"/>
    <w:qFormat/>
    <w:pPr>
      <w:keepNext/>
      <w:jc w:val="center"/>
      <w:outlineLvl w:val="0"/>
    </w:pPr>
    <w:rPr>
      <w:rFonts w:ascii="Arial" w:hAnsi="Arial"/>
      <w:sz w:val="28"/>
    </w:rPr>
  </w:style>
  <w:style w:type="paragraph" w:styleId="Heading2">
    <w:name w:val="heading 2"/>
    <w:aliases w:val="h2"/>
    <w:basedOn w:val="Normal"/>
    <w:next w:val="Normal"/>
    <w:link w:val="Heading2Char"/>
    <w:qFormat/>
    <w:rsid w:val="00D41439"/>
    <w:pPr>
      <w:widowControl/>
      <w:autoSpaceDE/>
      <w:autoSpaceDN/>
      <w:adjustRightInd/>
      <w:spacing w:after="240"/>
      <w:ind w:firstLine="720"/>
      <w:outlineLvl w:val="1"/>
    </w:pPr>
    <w:rPr>
      <w:kern w:val="28"/>
      <w:sz w:val="24"/>
    </w:rPr>
  </w:style>
  <w:style w:type="paragraph" w:styleId="Heading3">
    <w:name w:val="heading 3"/>
    <w:aliases w:val="h3"/>
    <w:basedOn w:val="Normal"/>
    <w:next w:val="Normal"/>
    <w:link w:val="Heading3Char"/>
    <w:qFormat/>
    <w:rsid w:val="00D41439"/>
    <w:pPr>
      <w:widowControl/>
      <w:autoSpaceDE/>
      <w:autoSpaceDN/>
      <w:adjustRightInd/>
      <w:ind w:firstLine="1440"/>
      <w:outlineLvl w:val="2"/>
    </w:pPr>
    <w:rPr>
      <w:kern w:val="28"/>
      <w:sz w:val="24"/>
    </w:rPr>
  </w:style>
  <w:style w:type="paragraph" w:styleId="Heading4">
    <w:name w:val="heading 4"/>
    <w:aliases w:val="h4"/>
    <w:basedOn w:val="Normal"/>
    <w:next w:val="Normal"/>
    <w:link w:val="Heading4Char"/>
    <w:qFormat/>
    <w:rsid w:val="00D41439"/>
    <w:pPr>
      <w:widowControl/>
      <w:autoSpaceDE/>
      <w:autoSpaceDN/>
      <w:adjustRightInd/>
      <w:spacing w:after="240"/>
      <w:ind w:firstLine="2160"/>
      <w:outlineLvl w:val="3"/>
    </w:pPr>
    <w:rPr>
      <w:kern w:val="28"/>
      <w:sz w:val="24"/>
    </w:rPr>
  </w:style>
  <w:style w:type="paragraph" w:styleId="Heading5">
    <w:name w:val="heading 5"/>
    <w:aliases w:val="h5"/>
    <w:basedOn w:val="Normal"/>
    <w:next w:val="Normal"/>
    <w:link w:val="Heading5Char"/>
    <w:qFormat/>
    <w:rsid w:val="00D41439"/>
    <w:pPr>
      <w:widowControl/>
      <w:autoSpaceDE/>
      <w:autoSpaceDN/>
      <w:adjustRightInd/>
      <w:ind w:firstLine="2880"/>
      <w:outlineLvl w:val="4"/>
    </w:pPr>
    <w:rPr>
      <w:kern w:val="28"/>
      <w:sz w:val="24"/>
    </w:rPr>
  </w:style>
  <w:style w:type="paragraph" w:styleId="Heading6">
    <w:name w:val="heading 6"/>
    <w:basedOn w:val="Normal"/>
    <w:next w:val="Normal"/>
    <w:link w:val="Heading6Char"/>
    <w:qFormat/>
    <w:rsid w:val="00D41439"/>
    <w:pPr>
      <w:widowControl/>
      <w:autoSpaceDE/>
      <w:autoSpaceDN/>
      <w:adjustRightInd/>
      <w:ind w:firstLine="3600"/>
      <w:outlineLvl w:val="5"/>
    </w:pPr>
    <w:rPr>
      <w:kern w:val="28"/>
      <w:sz w:val="24"/>
    </w:rPr>
  </w:style>
  <w:style w:type="paragraph" w:styleId="Heading7">
    <w:name w:val="heading 7"/>
    <w:basedOn w:val="Normal"/>
    <w:next w:val="Normal"/>
    <w:link w:val="Heading7Char"/>
    <w:qFormat/>
    <w:rsid w:val="00D41439"/>
    <w:pPr>
      <w:widowControl/>
      <w:autoSpaceDE/>
      <w:autoSpaceDN/>
      <w:adjustRightInd/>
      <w:ind w:firstLine="4320"/>
      <w:outlineLvl w:val="6"/>
    </w:pPr>
    <w:rPr>
      <w:kern w:val="28"/>
      <w:sz w:val="24"/>
    </w:rPr>
  </w:style>
  <w:style w:type="paragraph" w:styleId="Heading8">
    <w:name w:val="heading 8"/>
    <w:basedOn w:val="Normal"/>
    <w:next w:val="Normal"/>
    <w:link w:val="Heading8Char"/>
    <w:qFormat/>
    <w:rsid w:val="00D41439"/>
    <w:pPr>
      <w:widowControl/>
      <w:autoSpaceDE/>
      <w:autoSpaceDN/>
      <w:adjustRightInd/>
      <w:ind w:firstLine="5040"/>
      <w:outlineLvl w:val="7"/>
    </w:pPr>
    <w:rPr>
      <w:kern w:val="28"/>
      <w:sz w:val="24"/>
    </w:rPr>
  </w:style>
  <w:style w:type="paragraph" w:styleId="Heading9">
    <w:name w:val="heading 9"/>
    <w:basedOn w:val="Normal"/>
    <w:next w:val="Normal"/>
    <w:link w:val="Heading9Char"/>
    <w:qFormat/>
    <w:rsid w:val="00D41439"/>
    <w:pPr>
      <w:widowControl/>
      <w:autoSpaceDE/>
      <w:autoSpaceDN/>
      <w:adjustRightInd/>
      <w:ind w:firstLine="5760"/>
      <w:outlineLvl w:val="8"/>
    </w:pPr>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rPr>
      <w:rFonts w:ascii="Arial" w:hAnsi="Arial"/>
      <w:sz w:val="28"/>
    </w:rPr>
  </w:style>
  <w:style w:type="paragraph" w:customStyle="1" w:styleId="Level1">
    <w:name w:val="Level 1"/>
    <w:uiPriority w:val="99"/>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sz w:val="24"/>
      <w:szCs w:val="24"/>
    </w:rPr>
  </w:style>
  <w:style w:type="paragraph" w:customStyle="1" w:styleId="QuickA">
    <w:name w:val="Quick A."/>
    <w:uiPriority w:val="99"/>
    <w:pPr>
      <w:widowControl w:val="0"/>
      <w:autoSpaceDE w:val="0"/>
      <w:autoSpaceDN w:val="0"/>
      <w:adjustRightInd w:val="0"/>
      <w:ind w:left="-1440"/>
      <w:jc w:val="both"/>
    </w:pPr>
    <w:rPr>
      <w:rFonts w:ascii="Times New Roman" w:hAnsi="Times New Roman"/>
      <w:sz w:val="24"/>
      <w:szCs w:val="24"/>
    </w:rPr>
  </w:style>
  <w:style w:type="paragraph" w:customStyle="1" w:styleId="Quick1">
    <w:name w:val="Quick 1."/>
    <w:uiPriority w:val="99"/>
    <w:pPr>
      <w:widowControl w:val="0"/>
      <w:autoSpaceDE w:val="0"/>
      <w:autoSpaceDN w:val="0"/>
      <w:adjustRightInd w:val="0"/>
      <w:ind w:left="-1440"/>
      <w:jc w:val="both"/>
    </w:pPr>
    <w:rPr>
      <w:rFonts w:ascii="Times New Roman" w:hAnsi="Times New Roman"/>
      <w:sz w:val="24"/>
      <w:szCs w:val="24"/>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Quicka0">
    <w:name w:val="Quick a."/>
    <w:uiPriority w:val="99"/>
    <w:pPr>
      <w:widowControl w:val="0"/>
      <w:autoSpaceDE w:val="0"/>
      <w:autoSpaceDN w:val="0"/>
      <w:adjustRightInd w:val="0"/>
      <w:ind w:left="-1440"/>
      <w:jc w:val="both"/>
    </w:pPr>
    <w:rPr>
      <w:rFonts w:ascii="Times New Roman" w:hAnsi="Times New Roman"/>
      <w:sz w:val="24"/>
      <w:szCs w:val="24"/>
    </w:rPr>
  </w:style>
  <w:style w:type="paragraph" w:customStyle="1" w:styleId="QuickA1">
    <w:name w:val="Quick A)"/>
    <w:uiPriority w:val="99"/>
    <w:pPr>
      <w:widowControl w:val="0"/>
      <w:autoSpaceDE w:val="0"/>
      <w:autoSpaceDN w:val="0"/>
      <w:adjustRightInd w:val="0"/>
      <w:ind w:left="-144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hanging="72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hanging="720"/>
      <w:jc w:val="both"/>
    </w:pPr>
    <w:rPr>
      <w:rFonts w:ascii="Times New Roman" w:hAnsi="Times New Roman"/>
      <w:sz w:val="24"/>
      <w:szCs w:val="24"/>
    </w:rPr>
  </w:style>
  <w:style w:type="paragraph" w:customStyle="1" w:styleId="17">
    <w:name w:val="_17"/>
    <w:uiPriority w:val="99"/>
    <w:pPr>
      <w:widowControl w:val="0"/>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hanging="72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hanging="720"/>
      <w:jc w:val="both"/>
    </w:pPr>
    <w:rPr>
      <w:rFonts w:ascii="Times New Roman" w:hAnsi="Times New Roman"/>
      <w:sz w:val="24"/>
      <w:szCs w:val="24"/>
    </w:rPr>
  </w:style>
  <w:style w:type="paragraph" w:customStyle="1" w:styleId="8">
    <w:name w:val="_8"/>
    <w:uiPriority w:val="99"/>
    <w:pPr>
      <w:widowControl w:val="0"/>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hanging="72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hanging="720"/>
      <w:jc w:val="both"/>
    </w:pPr>
    <w:rPr>
      <w:rFonts w:ascii="Times New Roman" w:hAnsi="Times New Roman"/>
      <w:sz w:val="24"/>
      <w:szCs w:val="24"/>
    </w:rPr>
  </w:style>
  <w:style w:type="paragraph" w:styleId="BodyText">
    <w:name w:val="Body Text"/>
    <w:basedOn w:val="Normal"/>
    <w:link w:val="BodyTextChar"/>
    <w:uiPriority w:val="99"/>
    <w:pPr>
      <w:tabs>
        <w:tab w:val="left" w:pos="0"/>
        <w:tab w:val="left" w:pos="5760"/>
        <w:tab w:val="left" w:pos="6210"/>
      </w:tabs>
    </w:pPr>
    <w:rPr>
      <w:rFonts w:ascii="Arial" w:hAnsi="Arial"/>
      <w:color w:val="FF0000"/>
      <w:sz w:val="24"/>
    </w:rPr>
  </w:style>
  <w:style w:type="character" w:customStyle="1" w:styleId="BodyTextChar">
    <w:name w:val="Body Text Char"/>
    <w:link w:val="BodyText"/>
    <w:uiPriority w:val="99"/>
    <w:rPr>
      <w:rFonts w:ascii="Arial" w:hAnsi="Arial"/>
      <w:color w:val="FF0000"/>
      <w:sz w:val="20"/>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link w:val="BodyTextIndent2"/>
    <w:uiPriority w:val="99"/>
    <w:rPr>
      <w:rFonts w:ascii="Times New Roman" w:hAnsi="Times New Roman"/>
      <w:sz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Times New Roman" w:hAnsi="Times New Roman"/>
      <w:sz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Times New Roman" w:hAnsi="Times New Roman"/>
      <w:sz w:val="20"/>
    </w:rPr>
  </w:style>
  <w:style w:type="paragraph" w:customStyle="1" w:styleId="Default">
    <w:name w:val="Default"/>
    <w:uiPriority w:val="99"/>
    <w:pPr>
      <w:autoSpaceDE w:val="0"/>
      <w:autoSpaceDN w:val="0"/>
      <w:adjustRightInd w:val="0"/>
    </w:pPr>
    <w:rPr>
      <w:rFonts w:ascii="Arial" w:hAnsi="Arial"/>
      <w:sz w:val="24"/>
      <w:szCs w:val="24"/>
    </w:rPr>
  </w:style>
  <w:style w:type="paragraph" w:styleId="BodyText2">
    <w:name w:val="Body Text 2"/>
    <w:basedOn w:val="Normal"/>
    <w:link w:val="BodyText2Char"/>
    <w:uiPriority w:val="99"/>
    <w:pPr>
      <w:spacing w:after="120" w:line="480" w:lineRule="auto"/>
    </w:pPr>
    <w:rPr>
      <w:sz w:val="24"/>
    </w:rPr>
  </w:style>
  <w:style w:type="character" w:customStyle="1" w:styleId="BodyText2Char">
    <w:name w:val="Body Text 2 Char"/>
    <w:link w:val="BodyText2"/>
    <w:uiPriority w:val="99"/>
    <w:rPr>
      <w:rFonts w:ascii="Times New Roman" w:hAnsi="Times New Roman"/>
      <w:sz w:val="24"/>
    </w:rPr>
  </w:style>
  <w:style w:type="paragraph" w:styleId="BalloonText">
    <w:name w:val="Balloon Text"/>
    <w:basedOn w:val="Normal"/>
    <w:link w:val="BalloonTextChar"/>
    <w:uiPriority w:val="99"/>
    <w:rPr>
      <w:rFonts w:ascii="Cambria" w:hAnsi="Cambria"/>
      <w:sz w:val="16"/>
      <w:szCs w:val="16"/>
    </w:rPr>
  </w:style>
  <w:style w:type="character" w:customStyle="1" w:styleId="BalloonTextChar">
    <w:name w:val="Balloon Text Char"/>
    <w:link w:val="BalloonText"/>
    <w:uiPriority w:val="99"/>
    <w:rPr>
      <w:rFonts w:ascii="Cambria" w:hAnsi="Cambria"/>
      <w:sz w:val="16"/>
    </w:rPr>
  </w:style>
  <w:style w:type="character" w:styleId="CommentReference">
    <w:name w:val="annotation reference"/>
    <w:uiPriority w:val="99"/>
    <w:rPr>
      <w:sz w:val="16"/>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Pr>
      <w:rFonts w:ascii="Times New Roman" w:hAnsi="Times New Roman"/>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link w:val="CommentSubject"/>
    <w:uiPriority w:val="99"/>
    <w:rPr>
      <w:rFonts w:ascii="Times New Roman" w:hAnsi="Times New Roman"/>
      <w:b/>
    </w:rPr>
  </w:style>
  <w:style w:type="paragraph" w:styleId="Revision">
    <w:name w:val="Revision"/>
    <w:hidden/>
    <w:uiPriority w:val="99"/>
    <w:pPr>
      <w:autoSpaceDE w:val="0"/>
      <w:autoSpaceDN w:val="0"/>
      <w:adjustRightInd w:val="0"/>
    </w:pPr>
    <w:rPr>
      <w:rFonts w:ascii="Times New Roman" w:hAnsi="Times New Roman"/>
    </w:rPr>
  </w:style>
  <w:style w:type="paragraph" w:styleId="ListParagraph">
    <w:name w:val="List Paragraph"/>
    <w:basedOn w:val="Normal"/>
    <w:uiPriority w:val="99"/>
    <w:qFormat/>
    <w:pPr>
      <w:ind w:left="720"/>
    </w:pPr>
  </w:style>
  <w:style w:type="paragraph" w:customStyle="1" w:styleId="DocID">
    <w:name w:val="Doc ID"/>
    <w:basedOn w:val="Normal"/>
    <w:uiPriority w:val="99"/>
    <w:pPr>
      <w:widowControl/>
      <w:tabs>
        <w:tab w:val="right" w:pos="9360"/>
      </w:tabs>
      <w:spacing w:line="200" w:lineRule="exact"/>
    </w:pPr>
    <w:rPr>
      <w:sz w:val="16"/>
      <w:szCs w:val="24"/>
    </w:rPr>
  </w:style>
  <w:style w:type="character" w:customStyle="1" w:styleId="DocIDChar">
    <w:name w:val="Doc ID Char"/>
    <w:uiPriority w:val="99"/>
    <w:rPr>
      <w:rFonts w:ascii="Times New Roman" w:hAnsi="Times New Roman" w:cs="Times New Roman"/>
      <w:sz w:val="24"/>
      <w:szCs w:val="24"/>
    </w:rPr>
  </w:style>
  <w:style w:type="paragraph" w:customStyle="1" w:styleId="DeltaViewTableHeading">
    <w:name w:val="DeltaView Table Heading"/>
    <w:basedOn w:val="Normal"/>
    <w:uiPriority w:val="99"/>
    <w:pPr>
      <w:widowControl/>
      <w:spacing w:after="120"/>
    </w:pPr>
    <w:rPr>
      <w:rFonts w:ascii="Arial" w:hAnsi="Arial"/>
      <w:b/>
      <w:sz w:val="24"/>
      <w:szCs w:val="24"/>
    </w:rPr>
  </w:style>
  <w:style w:type="paragraph" w:customStyle="1" w:styleId="DeltaViewTableBody">
    <w:name w:val="DeltaView Table Body"/>
    <w:basedOn w:val="Normal"/>
    <w:uiPriority w:val="99"/>
    <w:pPr>
      <w:widowControl/>
    </w:pPr>
    <w:rPr>
      <w:rFonts w:ascii="Arial" w:hAnsi="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uiPriority w:val="99"/>
    <w:rPr>
      <w:color w:val="000080"/>
      <w:u w:val="double"/>
    </w:rPr>
  </w:style>
  <w:style w:type="character" w:customStyle="1" w:styleId="DeltaViewDeletion">
    <w:name w:val="DeltaView Deletion"/>
    <w:uiPriority w:val="99"/>
    <w:rPr>
      <w:strike/>
      <w:color w:val="008080"/>
    </w:rPr>
  </w:style>
  <w:style w:type="character" w:customStyle="1" w:styleId="DeltaViewMoveSource">
    <w:name w:val="DeltaView Move Source"/>
    <w:uiPriority w:val="99"/>
    <w:rPr>
      <w:strike/>
      <w:color w:val="800000"/>
    </w:rPr>
  </w:style>
  <w:style w:type="character" w:customStyle="1" w:styleId="DeltaViewMoveDestination">
    <w:name w:val="DeltaView Move Destination"/>
    <w:uiPriority w:val="99"/>
    <w:rPr>
      <w:color w:val="800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Quicka0"/>
    <w:link w:val="DocumentMapChar"/>
    <w:uiPriority w:val="99"/>
    <w:pPr>
      <w:widowControl/>
      <w:shd w:val="clear" w:color="auto" w:fill="000080"/>
    </w:pPr>
    <w:rPr>
      <w:rFonts w:ascii="Tahoma" w:hAnsi="Tahoma"/>
      <w:sz w:val="24"/>
      <w:szCs w:val="24"/>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Heading2Char">
    <w:name w:val="Heading 2 Char"/>
    <w:aliases w:val="h2 Char"/>
    <w:basedOn w:val="DefaultParagraphFont"/>
    <w:link w:val="Heading2"/>
    <w:rsid w:val="00D41439"/>
    <w:rPr>
      <w:rFonts w:ascii="Times New Roman" w:hAnsi="Times New Roman"/>
      <w:kern w:val="28"/>
      <w:sz w:val="24"/>
    </w:rPr>
  </w:style>
  <w:style w:type="character" w:customStyle="1" w:styleId="Heading3Char">
    <w:name w:val="Heading 3 Char"/>
    <w:aliases w:val="h3 Char"/>
    <w:basedOn w:val="DefaultParagraphFont"/>
    <w:link w:val="Heading3"/>
    <w:rsid w:val="00D41439"/>
    <w:rPr>
      <w:rFonts w:ascii="Times New Roman" w:hAnsi="Times New Roman"/>
      <w:kern w:val="28"/>
      <w:sz w:val="24"/>
    </w:rPr>
  </w:style>
  <w:style w:type="character" w:customStyle="1" w:styleId="Heading4Char">
    <w:name w:val="Heading 4 Char"/>
    <w:aliases w:val="h4 Char"/>
    <w:basedOn w:val="DefaultParagraphFont"/>
    <w:link w:val="Heading4"/>
    <w:rsid w:val="00D41439"/>
    <w:rPr>
      <w:rFonts w:ascii="Times New Roman" w:hAnsi="Times New Roman"/>
      <w:kern w:val="28"/>
      <w:sz w:val="24"/>
    </w:rPr>
  </w:style>
  <w:style w:type="character" w:customStyle="1" w:styleId="Heading5Char">
    <w:name w:val="Heading 5 Char"/>
    <w:aliases w:val="h5 Char"/>
    <w:basedOn w:val="DefaultParagraphFont"/>
    <w:link w:val="Heading5"/>
    <w:rsid w:val="00D41439"/>
    <w:rPr>
      <w:rFonts w:ascii="Times New Roman" w:hAnsi="Times New Roman"/>
      <w:kern w:val="28"/>
      <w:sz w:val="24"/>
    </w:rPr>
  </w:style>
  <w:style w:type="character" w:customStyle="1" w:styleId="Heading6Char">
    <w:name w:val="Heading 6 Char"/>
    <w:basedOn w:val="DefaultParagraphFont"/>
    <w:link w:val="Heading6"/>
    <w:rsid w:val="00D41439"/>
    <w:rPr>
      <w:rFonts w:ascii="Times New Roman" w:hAnsi="Times New Roman"/>
      <w:kern w:val="28"/>
      <w:sz w:val="24"/>
    </w:rPr>
  </w:style>
  <w:style w:type="character" w:customStyle="1" w:styleId="Heading7Char">
    <w:name w:val="Heading 7 Char"/>
    <w:basedOn w:val="DefaultParagraphFont"/>
    <w:link w:val="Heading7"/>
    <w:rsid w:val="00D41439"/>
    <w:rPr>
      <w:rFonts w:ascii="Times New Roman" w:hAnsi="Times New Roman"/>
      <w:kern w:val="28"/>
      <w:sz w:val="24"/>
    </w:rPr>
  </w:style>
  <w:style w:type="character" w:customStyle="1" w:styleId="Heading8Char">
    <w:name w:val="Heading 8 Char"/>
    <w:basedOn w:val="DefaultParagraphFont"/>
    <w:link w:val="Heading8"/>
    <w:rsid w:val="00D41439"/>
    <w:rPr>
      <w:rFonts w:ascii="Times New Roman" w:hAnsi="Times New Roman"/>
      <w:kern w:val="28"/>
      <w:sz w:val="24"/>
    </w:rPr>
  </w:style>
  <w:style w:type="character" w:customStyle="1" w:styleId="Heading9Char">
    <w:name w:val="Heading 9 Char"/>
    <w:basedOn w:val="DefaultParagraphFont"/>
    <w:link w:val="Heading9"/>
    <w:rsid w:val="00D41439"/>
    <w:rPr>
      <w:rFonts w:ascii="Times New Roman" w:hAnsi="Times New Roman"/>
      <w:kern w:val="28"/>
      <w:sz w:val="24"/>
    </w:rPr>
  </w:style>
  <w:style w:type="character" w:styleId="Hyperlink">
    <w:name w:val="Hyperlink"/>
    <w:basedOn w:val="DefaultParagraphFont"/>
    <w:uiPriority w:val="99"/>
    <w:unhideWhenUsed/>
    <w:rsid w:val="0054630D"/>
    <w:rPr>
      <w:color w:val="0000FF" w:themeColor="hyperlink"/>
      <w:u w:val="single"/>
    </w:rPr>
  </w:style>
  <w:style w:type="character" w:customStyle="1" w:styleId="UnresolvedMention1">
    <w:name w:val="Unresolved Mention1"/>
    <w:basedOn w:val="DefaultParagraphFont"/>
    <w:uiPriority w:val="99"/>
    <w:semiHidden/>
    <w:unhideWhenUsed/>
    <w:rsid w:val="00546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868055">
      <w:bodyDiv w:val="1"/>
      <w:marLeft w:val="0"/>
      <w:marRight w:val="0"/>
      <w:marTop w:val="0"/>
      <w:marBottom w:val="0"/>
      <w:divBdr>
        <w:top w:val="none" w:sz="0" w:space="0" w:color="auto"/>
        <w:left w:val="none" w:sz="0" w:space="0" w:color="auto"/>
        <w:bottom w:val="none" w:sz="0" w:space="0" w:color="auto"/>
        <w:right w:val="none" w:sz="0" w:space="0" w:color="auto"/>
      </w:divBdr>
      <w:divsChild>
        <w:div w:id="281350149">
          <w:marLeft w:val="0"/>
          <w:marRight w:val="0"/>
          <w:marTop w:val="0"/>
          <w:marBottom w:val="0"/>
          <w:divBdr>
            <w:top w:val="none" w:sz="0" w:space="0" w:color="auto"/>
            <w:left w:val="none" w:sz="0" w:space="0" w:color="auto"/>
            <w:bottom w:val="none" w:sz="0" w:space="0" w:color="auto"/>
            <w:right w:val="none" w:sz="0" w:space="0" w:color="auto"/>
          </w:divBdr>
        </w:div>
        <w:div w:id="1058673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kay@first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17</Pages>
  <Words>5450</Words>
  <Characters>30029</Characters>
  <Application>Microsoft Office Word</Application>
  <DocSecurity>0</DocSecurity>
  <Lines>250</Lines>
  <Paragraphs>70</Paragraphs>
  <ScaleCrop>false</ScaleCrop>
  <Company/>
  <LinksUpToDate>false</LinksUpToDate>
  <CharactersWithSpaces>35409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Maddelyn Bryan</cp:lastModifiedBy>
  <cp:revision>34</cp:revision>
  <dcterms:created xsi:type="dcterms:W3CDTF">1900-01-01T08:00:00Z</dcterms:created>
  <dcterms:modified xsi:type="dcterms:W3CDTF">2025-05-29T18:31:00Z</dcterms:modified>
</cp:coreProperties>
</file>