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B25D85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94F885" w:rsidR="009A58CF" w:rsidRPr="004E6635" w:rsidRDefault="004C3523" w:rsidP="008D32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5AA5">
              <w:rPr>
                <w:rFonts w:cs="Arial"/>
                <w:b/>
                <w:sz w:val="20"/>
                <w:szCs w:val="20"/>
              </w:rPr>
              <w:t>5-</w:t>
            </w:r>
            <w:r w:rsidR="00CC3FC8">
              <w:rPr>
                <w:rFonts w:cs="Arial"/>
                <w:b/>
                <w:sz w:val="20"/>
                <w:szCs w:val="20"/>
              </w:rPr>
              <w:t>20</w:t>
            </w:r>
            <w:r w:rsidR="00925AA5">
              <w:rPr>
                <w:rFonts w:cs="Arial"/>
                <w:b/>
                <w:sz w:val="20"/>
                <w:szCs w:val="20"/>
              </w:rPr>
              <w:t>-25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896A1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35F07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Counsel`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1F3B6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B465C0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1312 Fairlane Rd.,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9572DD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C6E5AD" w:rsidR="00877DC5" w:rsidRPr="004E6635" w:rsidRDefault="004C3523" w:rsidP="008D32B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On February 7, 2012, the County entered into an agreement for provision of services with Nossaman, LLP, to advise and assist the County on Klamath legislation and litigation related matters</w:t>
            </w:r>
            <w:r w:rsidR="00DD43E0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925AA5">
              <w:rPr>
                <w:rFonts w:cs="Arial"/>
                <w:noProof/>
                <w:sz w:val="20"/>
                <w:szCs w:val="20"/>
              </w:rPr>
              <w:t>Thirtieth</w:t>
            </w:r>
            <w:r w:rsidR="00EF220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Addendum to Professional Services Retention Agreement attached for the Board’s consideration increases the amount payable under the contract by $</w:t>
            </w:r>
            <w:r w:rsidR="00925AA5">
              <w:rPr>
                <w:rFonts w:cs="Arial"/>
                <w:noProof/>
                <w:sz w:val="20"/>
                <w:szCs w:val="20"/>
              </w:rPr>
              <w:t>10,</w:t>
            </w:r>
            <w:r w:rsidR="00442D40">
              <w:rPr>
                <w:rFonts w:cs="Arial"/>
                <w:noProof/>
                <w:sz w:val="20"/>
                <w:szCs w:val="20"/>
              </w:rPr>
              <w:t xml:space="preserve">000.00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bringing the total amount not to exceed to $</w:t>
            </w:r>
            <w:r w:rsidR="00ED05AD">
              <w:rPr>
                <w:rFonts w:cs="Arial"/>
                <w:noProof/>
                <w:sz w:val="20"/>
                <w:szCs w:val="20"/>
              </w:rPr>
              <w:t>7</w:t>
            </w:r>
            <w:r w:rsidR="00925AA5">
              <w:rPr>
                <w:rFonts w:cs="Arial"/>
                <w:noProof/>
                <w:sz w:val="20"/>
                <w:szCs w:val="20"/>
              </w:rPr>
              <w:t>2</w:t>
            </w:r>
            <w:r w:rsidR="00442D40">
              <w:rPr>
                <w:rFonts w:cs="Arial"/>
                <w:noProof/>
                <w:sz w:val="20"/>
                <w:szCs w:val="20"/>
              </w:rPr>
              <w:t>9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,</w:t>
            </w:r>
            <w:r w:rsidR="00EF2201">
              <w:rPr>
                <w:rFonts w:cs="Arial"/>
                <w:noProof/>
                <w:sz w:val="20"/>
                <w:szCs w:val="20"/>
              </w:rPr>
              <w:t>750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.00</w:t>
            </w:r>
            <w:r w:rsidR="00EF2201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16B61E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CB0467" w:rsidR="00506225" w:rsidRPr="004E6635" w:rsidRDefault="00506225" w:rsidP="008D32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03E7">
              <w:rPr>
                <w:rFonts w:cs="Arial"/>
                <w:sz w:val="18"/>
                <w:szCs w:val="18"/>
              </w:rPr>
              <w:t>7</w:t>
            </w:r>
            <w:r w:rsidR="00925AA5">
              <w:rPr>
                <w:rFonts w:cs="Arial"/>
                <w:sz w:val="18"/>
                <w:szCs w:val="18"/>
              </w:rPr>
              <w:t>2</w:t>
            </w:r>
            <w:r w:rsidR="00442D40">
              <w:rPr>
                <w:rFonts w:cs="Arial"/>
                <w:sz w:val="18"/>
                <w:szCs w:val="18"/>
              </w:rPr>
              <w:t>9</w:t>
            </w:r>
            <w:r w:rsidR="006E1ACF">
              <w:rPr>
                <w:rFonts w:cs="Arial"/>
                <w:noProof/>
                <w:sz w:val="18"/>
                <w:szCs w:val="18"/>
              </w:rPr>
              <w:t>,</w:t>
            </w:r>
            <w:r w:rsidR="00EF2201">
              <w:rPr>
                <w:rFonts w:cs="Arial"/>
                <w:noProof/>
                <w:sz w:val="18"/>
                <w:szCs w:val="18"/>
              </w:rPr>
              <w:t>75</w:t>
            </w:r>
            <w:r w:rsidR="006E1ACF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BD5089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446173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298A0B" w:rsidR="004242AC" w:rsidRPr="004E6635" w:rsidRDefault="004242AC" w:rsidP="006E1AC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D362DC" w:rsidR="004242AC" w:rsidRPr="004E6635" w:rsidRDefault="004242AC" w:rsidP="006E1AC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C2BF12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CF31C6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6BAA7A9" w:rsidR="00677610" w:rsidRPr="004E6635" w:rsidRDefault="004C3523" w:rsidP="008D32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E1ACF" w:rsidRPr="006E1ACF">
              <w:rPr>
                <w:rFonts w:cs="Arial"/>
                <w:noProof/>
              </w:rPr>
              <w:t>Approve the T</w:t>
            </w:r>
            <w:r w:rsidR="00925AA5">
              <w:rPr>
                <w:rFonts w:cs="Arial"/>
                <w:noProof/>
              </w:rPr>
              <w:t>hirtieth</w:t>
            </w:r>
            <w:r w:rsidR="006E1ACF" w:rsidRPr="006E1ACF">
              <w:rPr>
                <w:rFonts w:cs="Arial"/>
                <w:noProof/>
              </w:rPr>
              <w:t xml:space="preserve"> Addendum to Professional Services Retention Agreement with Nossaman increasing the compensation under the Contract by $</w:t>
            </w:r>
            <w:r w:rsidR="00925AA5">
              <w:rPr>
                <w:rFonts w:cs="Arial"/>
                <w:noProof/>
              </w:rPr>
              <w:t>10,</w:t>
            </w:r>
            <w:r w:rsidR="00442D40">
              <w:rPr>
                <w:rFonts w:cs="Arial"/>
                <w:noProof/>
              </w:rPr>
              <w:t>000.00</w:t>
            </w:r>
            <w:r w:rsidR="00EF2201">
              <w:rPr>
                <w:rFonts w:cs="Arial"/>
                <w:noProof/>
              </w:rPr>
              <w:t xml:space="preserve">, </w:t>
            </w:r>
            <w:r w:rsidR="006E1ACF" w:rsidRPr="006E1ACF">
              <w:rPr>
                <w:rFonts w:cs="Arial"/>
                <w:noProof/>
              </w:rPr>
              <w:t>and authorize the Board chair to execute same.</w:t>
            </w:r>
            <w:r w:rsidR="00F02EB0">
              <w:rPr>
                <w:rFonts w:cs="Arial"/>
                <w:noProof/>
              </w:rPr>
              <w:t xml:space="preserve"> </w:t>
            </w:r>
            <w:r w:rsidR="006E1ACF" w:rsidRPr="006E1ACF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703C"/>
    <w:rsid w:val="0007686D"/>
    <w:rsid w:val="00096E88"/>
    <w:rsid w:val="000A484E"/>
    <w:rsid w:val="000D6B91"/>
    <w:rsid w:val="0010506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D40"/>
    <w:rsid w:val="004433C6"/>
    <w:rsid w:val="004C3523"/>
    <w:rsid w:val="004E6635"/>
    <w:rsid w:val="00506225"/>
    <w:rsid w:val="0051378A"/>
    <w:rsid w:val="00557998"/>
    <w:rsid w:val="00593663"/>
    <w:rsid w:val="005C08E3"/>
    <w:rsid w:val="005F35D7"/>
    <w:rsid w:val="00630A78"/>
    <w:rsid w:val="006331AA"/>
    <w:rsid w:val="006376C3"/>
    <w:rsid w:val="00641069"/>
    <w:rsid w:val="006423CF"/>
    <w:rsid w:val="00645B7E"/>
    <w:rsid w:val="00662F60"/>
    <w:rsid w:val="00677610"/>
    <w:rsid w:val="006B6AFF"/>
    <w:rsid w:val="006E1ACF"/>
    <w:rsid w:val="007E6985"/>
    <w:rsid w:val="007E7C8B"/>
    <w:rsid w:val="007F15ED"/>
    <w:rsid w:val="00826428"/>
    <w:rsid w:val="008514F8"/>
    <w:rsid w:val="00877DC5"/>
    <w:rsid w:val="00887B36"/>
    <w:rsid w:val="008B6F8B"/>
    <w:rsid w:val="008C5A47"/>
    <w:rsid w:val="008D32B9"/>
    <w:rsid w:val="008D43D3"/>
    <w:rsid w:val="009042C7"/>
    <w:rsid w:val="00925AA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042"/>
    <w:rsid w:val="00A7441D"/>
    <w:rsid w:val="00AB4ED4"/>
    <w:rsid w:val="00AC03E7"/>
    <w:rsid w:val="00AF042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3FC8"/>
    <w:rsid w:val="00CE42D0"/>
    <w:rsid w:val="00D07DC0"/>
    <w:rsid w:val="00D33D82"/>
    <w:rsid w:val="00D62338"/>
    <w:rsid w:val="00D7096F"/>
    <w:rsid w:val="00DD43E0"/>
    <w:rsid w:val="00DE216E"/>
    <w:rsid w:val="00DF2C0D"/>
    <w:rsid w:val="00DF4076"/>
    <w:rsid w:val="00DF6B41"/>
    <w:rsid w:val="00E2414C"/>
    <w:rsid w:val="00E57B1A"/>
    <w:rsid w:val="00E66BAF"/>
    <w:rsid w:val="00EA12EF"/>
    <w:rsid w:val="00ED05AD"/>
    <w:rsid w:val="00EE5C0A"/>
    <w:rsid w:val="00EF2201"/>
    <w:rsid w:val="00F02EB0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9ACB11-4392-438E-A64F-EA79FB331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5</cp:revision>
  <cp:lastPrinted>2015-01-16T16:51:00Z</cp:lastPrinted>
  <dcterms:created xsi:type="dcterms:W3CDTF">2025-04-16T00:33:00Z</dcterms:created>
  <dcterms:modified xsi:type="dcterms:W3CDTF">2025-05-12T17:04:00Z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