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E5215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2CD1EB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38BA">
              <w:rPr>
                <w:rFonts w:cs="Arial"/>
                <w:b/>
                <w:sz w:val="20"/>
                <w:szCs w:val="20"/>
              </w:rPr>
              <w:t>30</w:t>
            </w:r>
            <w:r w:rsidR="003E1126">
              <w:rPr>
                <w:rFonts w:cs="Arial"/>
                <w:b/>
                <w:noProof/>
                <w:sz w:val="20"/>
                <w:szCs w:val="20"/>
              </w:rPr>
              <w:t xml:space="preserve">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3E93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1126">
              <w:rPr>
                <w:rFonts w:cs="Arial"/>
                <w:b/>
                <w:sz w:val="20"/>
                <w:szCs w:val="20"/>
              </w:rPr>
              <w:t>4/1/25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1C2A09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1126">
              <w:rPr>
                <w:rFonts w:cs="Arial"/>
                <w:b/>
                <w:sz w:val="20"/>
                <w:szCs w:val="20"/>
              </w:rPr>
              <w:t>Dian Collier/AG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EC2B7B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1126">
              <w:rPr>
                <w:rFonts w:cs="Arial"/>
                <w:b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1F8A18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1126">
              <w:rPr>
                <w:rFonts w:cs="Arial"/>
                <w:b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3F0010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E1126">
              <w:rPr>
                <w:rFonts w:cs="Arial"/>
                <w:b/>
                <w:sz w:val="20"/>
                <w:szCs w:val="20"/>
              </w:rPr>
              <w:t>Mr. Patrick Griffin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992D517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27A6">
              <w:rPr>
                <w:rFonts w:cs="Arial"/>
                <w:sz w:val="20"/>
                <w:szCs w:val="20"/>
              </w:rPr>
              <w:t>A verbal</w:t>
            </w:r>
            <w:r w:rsidR="003E1126">
              <w:rPr>
                <w:rFonts w:cs="Arial"/>
                <w:sz w:val="20"/>
                <w:szCs w:val="20"/>
              </w:rPr>
              <w:t xml:space="preserve"> update on the </w:t>
            </w:r>
            <w:r w:rsidR="003D27A6">
              <w:rPr>
                <w:rFonts w:cs="Arial"/>
                <w:sz w:val="20"/>
                <w:szCs w:val="20"/>
              </w:rPr>
              <w:t>current wolf activity, recent depredations, and status of compensation program for the confirmed and probable livestock depredations will be given</w:t>
            </w:r>
            <w:r w:rsidR="003E1126">
              <w:rPr>
                <w:rFonts w:cs="Arial"/>
                <w:sz w:val="20"/>
                <w:szCs w:val="20"/>
              </w:rPr>
              <w:t xml:space="preserve"> to the Board of Supervisors</w:t>
            </w:r>
            <w:r w:rsidR="003D27A6">
              <w:rPr>
                <w:rFonts w:cs="Arial"/>
                <w:sz w:val="20"/>
                <w:szCs w:val="20"/>
              </w:rPr>
              <w:t xml:space="preserve"> by Patrick Griffin</w:t>
            </w:r>
            <w:r w:rsidR="003E1126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8F0DB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0EFF801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E1126">
              <w:rPr>
                <w:rFonts w:cs="Arial"/>
                <w:sz w:val="20"/>
                <w:szCs w:val="20"/>
              </w:rPr>
              <w:t>Verbal update only, no powerpoint or materials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5C33A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1126">
              <w:rPr>
                <w:rFonts w:cs="Arial"/>
              </w:rPr>
              <w:t>No recommended motion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13A08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133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D27A6"/>
    <w:rsid w:val="003E02F5"/>
    <w:rsid w:val="003E1126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38BA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67D7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07C63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4</cp:revision>
  <cp:lastPrinted>2015-01-16T16:51:00Z</cp:lastPrinted>
  <dcterms:created xsi:type="dcterms:W3CDTF">2025-03-20T21:07:00Z</dcterms:created>
  <dcterms:modified xsi:type="dcterms:W3CDTF">2025-03-21T17:24:00Z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