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3400" w14:textId="3535C003" w:rsidR="004869B9" w:rsidRPr="004869B9" w:rsidRDefault="009E3E68" w:rsidP="00FE69C8">
      <w:pPr>
        <w:spacing w:after="240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Resolution</w:t>
      </w:r>
      <w:r w:rsidR="00FE69C8" w:rsidRPr="004869B9">
        <w:rPr>
          <w:rFonts w:ascii="Arial" w:hAnsi="Arial" w:cs="Arial"/>
          <w:b/>
          <w:bCs/>
          <w:i/>
          <w:iCs/>
        </w:rPr>
        <w:t xml:space="preserve"> </w:t>
      </w:r>
      <w:r w:rsidR="00FE69C8">
        <w:rPr>
          <w:rFonts w:ascii="Arial" w:hAnsi="Arial" w:cs="Arial"/>
          <w:b/>
          <w:bCs/>
          <w:i/>
          <w:iCs/>
        </w:rPr>
        <w:t>o</w:t>
      </w:r>
      <w:r w:rsidR="00FE69C8" w:rsidRPr="004869B9">
        <w:rPr>
          <w:rFonts w:ascii="Arial" w:hAnsi="Arial" w:cs="Arial"/>
          <w:b/>
          <w:bCs/>
          <w:i/>
          <w:iCs/>
        </w:rPr>
        <w:t xml:space="preserve">f </w:t>
      </w:r>
      <w:r w:rsidR="00FE69C8">
        <w:rPr>
          <w:rFonts w:ascii="Arial" w:hAnsi="Arial" w:cs="Arial"/>
          <w:b/>
          <w:bCs/>
          <w:i/>
          <w:iCs/>
        </w:rPr>
        <w:t>t</w:t>
      </w:r>
      <w:r w:rsidR="00FE69C8" w:rsidRPr="004869B9">
        <w:rPr>
          <w:rFonts w:ascii="Arial" w:hAnsi="Arial" w:cs="Arial"/>
          <w:b/>
          <w:bCs/>
          <w:i/>
          <w:iCs/>
        </w:rPr>
        <w:t xml:space="preserve">he Siskiyou County Board </w:t>
      </w:r>
      <w:r w:rsidR="00FE69C8">
        <w:rPr>
          <w:rFonts w:ascii="Arial" w:hAnsi="Arial" w:cs="Arial"/>
          <w:b/>
          <w:bCs/>
          <w:i/>
          <w:iCs/>
        </w:rPr>
        <w:t>o</w:t>
      </w:r>
      <w:r w:rsidR="00FE69C8" w:rsidRPr="004869B9">
        <w:rPr>
          <w:rFonts w:ascii="Arial" w:hAnsi="Arial" w:cs="Arial"/>
          <w:b/>
          <w:bCs/>
          <w:i/>
          <w:iCs/>
        </w:rPr>
        <w:t>f Supervisors</w:t>
      </w:r>
    </w:p>
    <w:p w14:paraId="5180147A" w14:textId="3D623314" w:rsidR="0063468D" w:rsidRPr="009E3E68" w:rsidRDefault="0063468D" w:rsidP="00FE69C8">
      <w:pPr>
        <w:spacing w:before="120" w:after="120"/>
        <w:ind w:right="72"/>
        <w:rPr>
          <w:rFonts w:ascii="Arial" w:hAnsi="Arial" w:cs="Arial"/>
        </w:rPr>
      </w:pPr>
      <w:r w:rsidRPr="009E3E68">
        <w:rPr>
          <w:rFonts w:ascii="Arial" w:hAnsi="Arial" w:cs="Arial"/>
        </w:rPr>
        <w:t xml:space="preserve">Whereas crime affects individuals, families, and communities in profound and varied ways, often leaving lasting physical, emotional, and social </w:t>
      </w:r>
      <w:proofErr w:type="gramStart"/>
      <w:r w:rsidRPr="009E3E68">
        <w:rPr>
          <w:rFonts w:ascii="Arial" w:hAnsi="Arial" w:cs="Arial"/>
        </w:rPr>
        <w:t>challenges;</w:t>
      </w:r>
      <w:proofErr w:type="gramEnd"/>
      <w:r w:rsidRPr="009E3E68">
        <w:rPr>
          <w:rFonts w:ascii="Arial" w:hAnsi="Arial" w:cs="Arial"/>
        </w:rPr>
        <w:t xml:space="preserve"> </w:t>
      </w:r>
    </w:p>
    <w:p w14:paraId="0BA57160" w14:textId="77777777" w:rsidR="0063468D" w:rsidRPr="009E3E68" w:rsidRDefault="0063468D" w:rsidP="00FE69C8">
      <w:pPr>
        <w:spacing w:before="120" w:after="120"/>
        <w:ind w:right="72"/>
        <w:rPr>
          <w:rFonts w:ascii="Arial" w:hAnsi="Arial" w:cs="Arial"/>
        </w:rPr>
      </w:pPr>
    </w:p>
    <w:p w14:paraId="0F5D3E55" w14:textId="77777777" w:rsidR="0063468D" w:rsidRPr="009E3E68" w:rsidRDefault="0063468D" w:rsidP="00FE69C8">
      <w:pPr>
        <w:spacing w:before="120" w:after="120"/>
        <w:ind w:right="72"/>
        <w:rPr>
          <w:rFonts w:ascii="Arial" w:hAnsi="Arial" w:cs="Arial"/>
        </w:rPr>
      </w:pPr>
      <w:r w:rsidRPr="009E3E68">
        <w:rPr>
          <w:rFonts w:ascii="Arial" w:hAnsi="Arial" w:cs="Arial"/>
        </w:rPr>
        <w:t xml:space="preserve">Whereas the concept of kinship underscores the connections that build bridges to support, services, and shared strength among survivors, advocates, and </w:t>
      </w:r>
      <w:proofErr w:type="gramStart"/>
      <w:r w:rsidRPr="009E3E68">
        <w:rPr>
          <w:rFonts w:ascii="Arial" w:hAnsi="Arial" w:cs="Arial"/>
        </w:rPr>
        <w:t>communities;</w:t>
      </w:r>
      <w:proofErr w:type="gramEnd"/>
      <w:r w:rsidRPr="009E3E68">
        <w:rPr>
          <w:rFonts w:ascii="Arial" w:hAnsi="Arial" w:cs="Arial"/>
        </w:rPr>
        <w:t xml:space="preserve"> </w:t>
      </w:r>
    </w:p>
    <w:p w14:paraId="6158C539" w14:textId="77777777" w:rsidR="0063468D" w:rsidRPr="009E3E68" w:rsidRDefault="0063468D" w:rsidP="00FE69C8">
      <w:pPr>
        <w:spacing w:before="120" w:after="120"/>
        <w:ind w:right="72"/>
        <w:rPr>
          <w:rFonts w:ascii="Arial" w:hAnsi="Arial" w:cs="Arial"/>
        </w:rPr>
      </w:pPr>
    </w:p>
    <w:p w14:paraId="13E55663" w14:textId="77777777" w:rsidR="0063468D" w:rsidRPr="009E3E68" w:rsidRDefault="0063468D" w:rsidP="00FE69C8">
      <w:pPr>
        <w:spacing w:before="120" w:after="120"/>
        <w:ind w:right="72"/>
        <w:rPr>
          <w:rFonts w:ascii="Arial" w:hAnsi="Arial" w:cs="Arial"/>
        </w:rPr>
      </w:pPr>
      <w:r w:rsidRPr="009E3E68">
        <w:rPr>
          <w:rFonts w:ascii="Arial" w:hAnsi="Arial" w:cs="Arial"/>
        </w:rPr>
        <w:t xml:space="preserve">Whereas kinship is the foundation of victim advocacy, inspiring trauma-informed care that meets survivors where they </w:t>
      </w:r>
      <w:proofErr w:type="gramStart"/>
      <w:r w:rsidRPr="009E3E68">
        <w:rPr>
          <w:rFonts w:ascii="Arial" w:hAnsi="Arial" w:cs="Arial"/>
        </w:rPr>
        <w:t>are;</w:t>
      </w:r>
      <w:proofErr w:type="gramEnd"/>
      <w:r w:rsidRPr="009E3E68">
        <w:rPr>
          <w:rFonts w:ascii="Arial" w:hAnsi="Arial" w:cs="Arial"/>
        </w:rPr>
        <w:t xml:space="preserve"> </w:t>
      </w:r>
    </w:p>
    <w:p w14:paraId="22A17BA2" w14:textId="77777777" w:rsidR="0063468D" w:rsidRPr="009E3E68" w:rsidRDefault="0063468D" w:rsidP="00FE69C8">
      <w:pPr>
        <w:spacing w:before="120" w:after="120"/>
        <w:ind w:right="72"/>
        <w:rPr>
          <w:rFonts w:ascii="Arial" w:hAnsi="Arial" w:cs="Arial"/>
        </w:rPr>
      </w:pPr>
    </w:p>
    <w:p w14:paraId="0A704A79" w14:textId="77777777" w:rsidR="0063468D" w:rsidRPr="009E3E68" w:rsidRDefault="0063468D" w:rsidP="00FE69C8">
      <w:pPr>
        <w:spacing w:before="120" w:after="120"/>
        <w:ind w:right="72"/>
        <w:rPr>
          <w:rFonts w:ascii="Arial" w:hAnsi="Arial" w:cs="Arial"/>
        </w:rPr>
      </w:pPr>
      <w:r w:rsidRPr="009E3E68">
        <w:rPr>
          <w:rFonts w:ascii="Arial" w:hAnsi="Arial" w:cs="Arial"/>
        </w:rPr>
        <w:t xml:space="preserve">Whereas through kinship, we build peer networks and community alliances that empower survivors, foster resilience, and offer pathways to </w:t>
      </w:r>
      <w:proofErr w:type="gramStart"/>
      <w:r w:rsidRPr="009E3E68">
        <w:rPr>
          <w:rFonts w:ascii="Arial" w:hAnsi="Arial" w:cs="Arial"/>
        </w:rPr>
        <w:t>healing;</w:t>
      </w:r>
      <w:proofErr w:type="gramEnd"/>
      <w:r w:rsidRPr="009E3E68">
        <w:rPr>
          <w:rFonts w:ascii="Arial" w:hAnsi="Arial" w:cs="Arial"/>
        </w:rPr>
        <w:t xml:space="preserve"> </w:t>
      </w:r>
    </w:p>
    <w:p w14:paraId="58E021CE" w14:textId="77777777" w:rsidR="0063468D" w:rsidRPr="009E3E68" w:rsidRDefault="0063468D" w:rsidP="00FE69C8">
      <w:pPr>
        <w:spacing w:before="120" w:after="120"/>
        <w:ind w:right="72"/>
        <w:rPr>
          <w:rFonts w:ascii="Arial" w:hAnsi="Arial" w:cs="Arial"/>
        </w:rPr>
      </w:pPr>
    </w:p>
    <w:p w14:paraId="3851DA9C" w14:textId="373C58E1" w:rsidR="0063468D" w:rsidRPr="009E3E68" w:rsidRDefault="0063468D" w:rsidP="00FE69C8">
      <w:pPr>
        <w:spacing w:before="120" w:after="120"/>
        <w:ind w:right="72"/>
        <w:rPr>
          <w:rFonts w:ascii="Arial" w:hAnsi="Arial" w:cs="Arial"/>
        </w:rPr>
      </w:pPr>
      <w:r w:rsidRPr="009E3E68">
        <w:rPr>
          <w:rFonts w:ascii="Arial" w:hAnsi="Arial" w:cs="Arial"/>
        </w:rPr>
        <w:t xml:space="preserve">Whereas KINSHIP reminds us of the strength that comes from connection, the importance of listening to every voice, and the power we have to create lasting change when we work </w:t>
      </w:r>
      <w:proofErr w:type="gramStart"/>
      <w:r w:rsidRPr="009E3E68">
        <w:rPr>
          <w:rFonts w:ascii="Arial" w:hAnsi="Arial" w:cs="Arial"/>
        </w:rPr>
        <w:t>together;</w:t>
      </w:r>
      <w:proofErr w:type="gramEnd"/>
      <w:r w:rsidRPr="009E3E68">
        <w:rPr>
          <w:rFonts w:ascii="Arial" w:hAnsi="Arial" w:cs="Arial"/>
        </w:rPr>
        <w:t xml:space="preserve"> </w:t>
      </w:r>
    </w:p>
    <w:p w14:paraId="790F175F" w14:textId="77777777" w:rsidR="0063468D" w:rsidRPr="009E3E68" w:rsidRDefault="0063468D" w:rsidP="00FE69C8">
      <w:pPr>
        <w:spacing w:before="120" w:after="120"/>
        <w:ind w:right="72"/>
        <w:rPr>
          <w:rFonts w:ascii="Arial" w:hAnsi="Arial" w:cs="Arial"/>
        </w:rPr>
      </w:pPr>
    </w:p>
    <w:p w14:paraId="668EB6B4" w14:textId="264632CF" w:rsidR="0063468D" w:rsidRPr="009E3E68" w:rsidRDefault="00FE69C8" w:rsidP="0063468D">
      <w:pPr>
        <w:spacing w:before="120" w:after="120"/>
        <w:ind w:right="72"/>
        <w:rPr>
          <w:rFonts w:ascii="Arial" w:hAnsi="Arial" w:cs="Arial"/>
        </w:rPr>
      </w:pPr>
      <w:r w:rsidRPr="009E3E68">
        <w:rPr>
          <w:rFonts w:ascii="Arial" w:hAnsi="Arial" w:cs="Arial"/>
          <w:bCs/>
          <w:i/>
          <w:iCs/>
        </w:rPr>
        <w:t xml:space="preserve">Now, Therefore, Be It </w:t>
      </w:r>
      <w:r w:rsidR="009E3E68" w:rsidRPr="009E3E68">
        <w:rPr>
          <w:rFonts w:ascii="Arial" w:hAnsi="Arial" w:cs="Arial"/>
          <w:bCs/>
          <w:i/>
          <w:iCs/>
        </w:rPr>
        <w:t>Resolved</w:t>
      </w:r>
      <w:r w:rsidRPr="009E3E68">
        <w:rPr>
          <w:rFonts w:ascii="Arial" w:hAnsi="Arial" w:cs="Arial"/>
          <w:bCs/>
          <w:i/>
          <w:iCs/>
        </w:rPr>
        <w:t xml:space="preserve"> </w:t>
      </w:r>
      <w:r w:rsidR="006B755F" w:rsidRPr="009E3E68">
        <w:rPr>
          <w:rFonts w:ascii="Arial" w:hAnsi="Arial" w:cs="Arial"/>
          <w:bCs/>
          <w:i/>
          <w:iCs/>
        </w:rPr>
        <w:t xml:space="preserve">by the Siskiyou County Board of Supervisors </w:t>
      </w:r>
      <w:r w:rsidR="009E3E68" w:rsidRPr="009E3E68">
        <w:rPr>
          <w:rFonts w:ascii="Arial" w:hAnsi="Arial" w:cs="Arial"/>
          <w:bCs/>
          <w:i/>
          <w:iCs/>
        </w:rPr>
        <w:t xml:space="preserve">that </w:t>
      </w:r>
      <w:r w:rsidR="009E3E68" w:rsidRPr="009E3E68">
        <w:rPr>
          <w:rFonts w:ascii="Arial" w:hAnsi="Arial" w:cs="Arial"/>
        </w:rPr>
        <w:t>the</w:t>
      </w:r>
      <w:r w:rsidR="0063468D" w:rsidRPr="009E3E68">
        <w:rPr>
          <w:rFonts w:ascii="Arial" w:hAnsi="Arial" w:cs="Arial"/>
        </w:rPr>
        <w:t xml:space="preserve"> week of April 6-12, </w:t>
      </w:r>
      <w:r w:rsidR="003A5816" w:rsidRPr="009E3E68">
        <w:rPr>
          <w:rFonts w:ascii="Arial" w:hAnsi="Arial" w:cs="Arial"/>
        </w:rPr>
        <w:t>2025,</w:t>
      </w:r>
      <w:r w:rsidR="009E3E68" w:rsidRPr="009E3E68">
        <w:rPr>
          <w:rFonts w:ascii="Arial" w:hAnsi="Arial" w:cs="Arial"/>
        </w:rPr>
        <w:t xml:space="preserve"> be proclaimed</w:t>
      </w:r>
      <w:r w:rsidR="0063468D" w:rsidRPr="009E3E68">
        <w:rPr>
          <w:rFonts w:ascii="Arial" w:hAnsi="Arial" w:cs="Arial"/>
        </w:rPr>
        <w:t xml:space="preserve">, as Crime Victims’ Rights Week in Siskiyou County. This proclamation reaffirms our dedication to building connections, standing in kinship with survivors, and creating a future where healing and hope are within reach for everyone. </w:t>
      </w:r>
    </w:p>
    <w:p w14:paraId="0CADAA82" w14:textId="33FACD94" w:rsidR="004869B9" w:rsidRPr="004869B9" w:rsidRDefault="00FE69C8" w:rsidP="00FE69C8">
      <w:pPr>
        <w:spacing w:before="120" w:after="120"/>
        <w:ind w:right="72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 </w:t>
      </w:r>
    </w:p>
    <w:p w14:paraId="3B22338A" w14:textId="59D430DF" w:rsidR="00FA6C4B" w:rsidRPr="004869B9" w:rsidRDefault="00FA6C4B" w:rsidP="00FA6C4B">
      <w:pPr>
        <w:ind w:right="72"/>
        <w:rPr>
          <w:rFonts w:ascii="Arial" w:hAnsi="Arial" w:cs="Arial"/>
          <w:bCs/>
          <w:iCs/>
        </w:rPr>
      </w:pPr>
      <w:r w:rsidRPr="004869B9">
        <w:rPr>
          <w:rFonts w:ascii="Arial" w:hAnsi="Arial" w:cs="Arial"/>
          <w:bCs/>
          <w:iCs/>
        </w:rPr>
        <w:t xml:space="preserve">The foregoing resolution was adopted at a regular meeting of the Board of Supervisors of the County of Siskiyou, State of California, held on </w:t>
      </w:r>
      <w:r>
        <w:rPr>
          <w:rFonts w:ascii="Arial" w:hAnsi="Arial" w:cs="Arial"/>
          <w:bCs/>
          <w:iCs/>
        </w:rPr>
        <w:t>the 1st</w:t>
      </w:r>
      <w:r w:rsidRPr="004869B9">
        <w:rPr>
          <w:rFonts w:ascii="Arial" w:hAnsi="Arial" w:cs="Arial"/>
          <w:bCs/>
          <w:iCs/>
        </w:rPr>
        <w:t xml:space="preserve"> day of </w:t>
      </w:r>
      <w:r w:rsidR="00521284">
        <w:rPr>
          <w:rFonts w:ascii="Arial" w:hAnsi="Arial" w:cs="Arial"/>
          <w:bCs/>
          <w:iCs/>
        </w:rPr>
        <w:t>April</w:t>
      </w:r>
      <w:r w:rsidRPr="004869B9">
        <w:rPr>
          <w:rFonts w:ascii="Arial" w:hAnsi="Arial" w:cs="Arial"/>
          <w:bCs/>
          <w:iCs/>
        </w:rPr>
        <w:t xml:space="preserve"> 20</w:t>
      </w:r>
      <w:r>
        <w:rPr>
          <w:rFonts w:ascii="Arial" w:hAnsi="Arial" w:cs="Arial"/>
          <w:bCs/>
          <w:iCs/>
        </w:rPr>
        <w:t>25</w:t>
      </w:r>
      <w:r w:rsidRPr="004869B9">
        <w:rPr>
          <w:rFonts w:ascii="Arial" w:hAnsi="Arial" w:cs="Arial"/>
          <w:bCs/>
          <w:iCs/>
        </w:rPr>
        <w:t xml:space="preserve"> by the following vote:</w:t>
      </w:r>
    </w:p>
    <w:p w14:paraId="2A201844" w14:textId="77777777" w:rsidR="00FA6C4B" w:rsidRPr="004869B9" w:rsidRDefault="00FA6C4B" w:rsidP="00FA6C4B">
      <w:pPr>
        <w:spacing w:before="360"/>
        <w:ind w:right="72"/>
        <w:rPr>
          <w:rFonts w:ascii="Arial" w:hAnsi="Arial" w:cs="Arial"/>
          <w:bCs/>
          <w:iCs/>
        </w:rPr>
      </w:pPr>
      <w:r w:rsidRPr="004869B9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>yes:</w:t>
      </w:r>
    </w:p>
    <w:p w14:paraId="2C4FA818" w14:textId="77777777" w:rsidR="00FA6C4B" w:rsidRPr="004869B9" w:rsidRDefault="00FA6C4B" w:rsidP="00FA6C4B">
      <w:pPr>
        <w:ind w:right="72"/>
        <w:rPr>
          <w:rFonts w:ascii="Arial" w:hAnsi="Arial" w:cs="Arial"/>
          <w:bCs/>
          <w:iCs/>
        </w:rPr>
      </w:pPr>
      <w:proofErr w:type="gramStart"/>
      <w:r w:rsidRPr="004869B9">
        <w:rPr>
          <w:rFonts w:ascii="Arial" w:hAnsi="Arial" w:cs="Arial"/>
          <w:bCs/>
          <w:iCs/>
        </w:rPr>
        <w:t>N</w:t>
      </w:r>
      <w:r>
        <w:rPr>
          <w:rFonts w:ascii="Arial" w:hAnsi="Arial" w:cs="Arial"/>
          <w:bCs/>
          <w:iCs/>
        </w:rPr>
        <w:t>oes</w:t>
      </w:r>
      <w:proofErr w:type="gramEnd"/>
      <w:r>
        <w:rPr>
          <w:rFonts w:ascii="Arial" w:hAnsi="Arial" w:cs="Arial"/>
          <w:bCs/>
          <w:iCs/>
        </w:rPr>
        <w:t>:</w:t>
      </w:r>
    </w:p>
    <w:p w14:paraId="06F06DD3" w14:textId="77777777" w:rsidR="00FA6C4B" w:rsidRPr="004869B9" w:rsidRDefault="00FA6C4B" w:rsidP="00FA6C4B">
      <w:pPr>
        <w:ind w:right="72"/>
        <w:rPr>
          <w:rFonts w:ascii="Arial" w:hAnsi="Arial" w:cs="Arial"/>
          <w:bCs/>
          <w:iCs/>
        </w:rPr>
      </w:pPr>
      <w:r w:rsidRPr="004869B9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>bsent:</w:t>
      </w:r>
    </w:p>
    <w:p w14:paraId="50B1E79B" w14:textId="77777777" w:rsidR="00FA6C4B" w:rsidRDefault="00FA6C4B" w:rsidP="00FA6C4B">
      <w:pPr>
        <w:ind w:right="72"/>
        <w:rPr>
          <w:rFonts w:ascii="Arial" w:hAnsi="Arial" w:cs="Arial"/>
          <w:bCs/>
          <w:i/>
          <w:iCs/>
        </w:rPr>
      </w:pPr>
      <w:r w:rsidRPr="004869B9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>bstain:</w:t>
      </w:r>
    </w:p>
    <w:p w14:paraId="7D73041B" w14:textId="035DA8D2" w:rsidR="0092165A" w:rsidRPr="004869B9" w:rsidRDefault="009E3E68" w:rsidP="00FE69C8">
      <w:pPr>
        <w:ind w:right="72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.</w:t>
      </w:r>
    </w:p>
    <w:p w14:paraId="7AA2FC9D" w14:textId="77777777" w:rsidR="00FE69C8" w:rsidRDefault="004869B9" w:rsidP="00FE69C8">
      <w:pPr>
        <w:tabs>
          <w:tab w:val="left" w:pos="-1440"/>
        </w:tabs>
        <w:spacing w:before="360"/>
        <w:ind w:left="1440" w:right="72" w:hanging="144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</w:t>
      </w:r>
      <w:r w:rsidR="00FE69C8">
        <w:rPr>
          <w:rFonts w:ascii="Arial" w:hAnsi="Arial" w:cs="Arial"/>
          <w:bCs/>
          <w:iCs/>
        </w:rPr>
        <w:t>ttest:</w:t>
      </w:r>
    </w:p>
    <w:p w14:paraId="59C20932" w14:textId="77777777" w:rsidR="004869B9" w:rsidRPr="004869B9" w:rsidRDefault="00FE69C8" w:rsidP="00FE69C8">
      <w:pPr>
        <w:tabs>
          <w:tab w:val="left" w:pos="-1440"/>
        </w:tabs>
        <w:ind w:left="1440" w:right="72" w:hanging="144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Laura Bynum, County Clerk</w:t>
      </w:r>
    </w:p>
    <w:p w14:paraId="03E7AE3E" w14:textId="77777777" w:rsidR="00FE69C8" w:rsidRDefault="00FE69C8" w:rsidP="00FE69C8">
      <w:pPr>
        <w:tabs>
          <w:tab w:val="left" w:pos="5040"/>
        </w:tabs>
        <w:ind w:right="72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ab/>
        <w:t>_________________________</w:t>
      </w:r>
    </w:p>
    <w:p w14:paraId="6A14234A" w14:textId="75E7F846" w:rsidR="0092165A" w:rsidRPr="004869B9" w:rsidRDefault="00FE69C8" w:rsidP="00FE69C8">
      <w:pPr>
        <w:tabs>
          <w:tab w:val="left" w:pos="5760"/>
        </w:tabs>
        <w:ind w:right="72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ab/>
      </w:r>
      <w:r w:rsidR="009E3E68">
        <w:rPr>
          <w:rFonts w:ascii="Arial" w:hAnsi="Arial" w:cs="Arial"/>
          <w:bCs/>
          <w:i/>
          <w:iCs/>
        </w:rPr>
        <w:t>Nancy Ogren</w:t>
      </w:r>
      <w:r>
        <w:rPr>
          <w:rFonts w:ascii="Arial" w:hAnsi="Arial" w:cs="Arial"/>
          <w:bCs/>
          <w:i/>
          <w:iCs/>
        </w:rPr>
        <w:t>, Chair</w:t>
      </w:r>
    </w:p>
    <w:p w14:paraId="219AB284" w14:textId="77777777" w:rsidR="004869B9" w:rsidRDefault="004869B9">
      <w:pPr>
        <w:tabs>
          <w:tab w:val="left" w:pos="-1440"/>
        </w:tabs>
        <w:ind w:left="3600" w:right="72" w:hanging="360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</w:t>
      </w:r>
      <w:r w:rsidR="00FE69C8">
        <w:rPr>
          <w:rFonts w:ascii="Arial" w:hAnsi="Arial" w:cs="Arial"/>
          <w:bCs/>
          <w:iCs/>
        </w:rPr>
        <w:t xml:space="preserve">y: </w:t>
      </w:r>
      <w:r>
        <w:rPr>
          <w:rFonts w:ascii="Arial" w:hAnsi="Arial" w:cs="Arial"/>
          <w:bCs/>
          <w:iCs/>
        </w:rPr>
        <w:t>______________________</w:t>
      </w:r>
    </w:p>
    <w:p w14:paraId="46BF2342" w14:textId="77777777" w:rsidR="0092165A" w:rsidRPr="004869B9" w:rsidRDefault="00FE69C8" w:rsidP="00FE69C8">
      <w:pPr>
        <w:tabs>
          <w:tab w:val="left" w:pos="-1440"/>
          <w:tab w:val="left" w:pos="720"/>
        </w:tabs>
        <w:ind w:right="72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ab/>
      </w:r>
      <w:r w:rsidR="004869B9">
        <w:rPr>
          <w:rFonts w:ascii="Arial" w:hAnsi="Arial" w:cs="Arial"/>
          <w:bCs/>
          <w:iCs/>
        </w:rPr>
        <w:t>Deputy</w:t>
      </w:r>
    </w:p>
    <w:sectPr w:rsidR="0092165A" w:rsidRPr="004869B9" w:rsidSect="0092165A">
      <w:pgSz w:w="12240" w:h="15840"/>
      <w:pgMar w:top="1440" w:right="1872" w:bottom="1008" w:left="1872" w:header="1440" w:footer="1008" w:gutter="0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3">
      <wne:macro wne:macroName="TEMPLATEPROJECT.NEWMACROS.RUNSPELLCHECKER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EA"/>
    <w:rsid w:val="00007401"/>
    <w:rsid w:val="0002437D"/>
    <w:rsid w:val="0017741D"/>
    <w:rsid w:val="001E7793"/>
    <w:rsid w:val="002558CA"/>
    <w:rsid w:val="002659EA"/>
    <w:rsid w:val="002E6FEE"/>
    <w:rsid w:val="0031033E"/>
    <w:rsid w:val="003A5816"/>
    <w:rsid w:val="003D2E5D"/>
    <w:rsid w:val="003E6169"/>
    <w:rsid w:val="00425B43"/>
    <w:rsid w:val="00435F16"/>
    <w:rsid w:val="004869B9"/>
    <w:rsid w:val="004C526E"/>
    <w:rsid w:val="00521284"/>
    <w:rsid w:val="005347A8"/>
    <w:rsid w:val="005909D2"/>
    <w:rsid w:val="005E07C9"/>
    <w:rsid w:val="0063468D"/>
    <w:rsid w:val="006B755F"/>
    <w:rsid w:val="00710B9F"/>
    <w:rsid w:val="008F2AE7"/>
    <w:rsid w:val="0092165A"/>
    <w:rsid w:val="00967981"/>
    <w:rsid w:val="009A3A0F"/>
    <w:rsid w:val="009B3449"/>
    <w:rsid w:val="009E3E68"/>
    <w:rsid w:val="00A358D4"/>
    <w:rsid w:val="00A747AB"/>
    <w:rsid w:val="00AF70B1"/>
    <w:rsid w:val="00B5378E"/>
    <w:rsid w:val="00B6359B"/>
    <w:rsid w:val="00BB48CE"/>
    <w:rsid w:val="00BC1EAB"/>
    <w:rsid w:val="00BC2805"/>
    <w:rsid w:val="00D461BB"/>
    <w:rsid w:val="00D66C7D"/>
    <w:rsid w:val="00DC6CD4"/>
    <w:rsid w:val="00E00242"/>
    <w:rsid w:val="00E55189"/>
    <w:rsid w:val="00E60463"/>
    <w:rsid w:val="00E81284"/>
    <w:rsid w:val="00EC463F"/>
    <w:rsid w:val="00F36738"/>
    <w:rsid w:val="00F95D5D"/>
    <w:rsid w:val="00FA6C4B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BD0DF"/>
  <w15:docId w15:val="{86119C7F-209F-4F49-B2AF-3D1E4AD3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37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2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lshipley</dc:creator>
  <cp:keywords/>
  <dc:description/>
  <cp:lastModifiedBy>Cynthia Billingsley</cp:lastModifiedBy>
  <cp:revision>2</cp:revision>
  <dcterms:created xsi:type="dcterms:W3CDTF">2025-03-14T17:47:00Z</dcterms:created>
  <dcterms:modified xsi:type="dcterms:W3CDTF">2025-03-14T17:47:00Z</dcterms:modified>
</cp:coreProperties>
</file>