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60"/>
        <w:gridCol w:w="215"/>
        <w:gridCol w:w="145"/>
        <w:gridCol w:w="270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9F5016">
        <w:trPr>
          <w:trHeight w:val="261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540E5DD" w:rsidR="009A58CF" w:rsidRPr="004E6635" w:rsidRDefault="006060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7D7194D" w:rsidR="009A58CF" w:rsidRPr="004E6635" w:rsidRDefault="002D28F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</w:t>
            </w:r>
            <w:r w:rsidR="00DF7154">
              <w:rPr>
                <w:rFonts w:cs="Arial"/>
                <w:b/>
                <w:sz w:val="20"/>
                <w:szCs w:val="20"/>
              </w:rPr>
              <w:t xml:space="preserve"> 18</w:t>
            </w:r>
            <w:r w:rsidR="004D6C0E">
              <w:rPr>
                <w:rFonts w:cs="Arial"/>
                <w:b/>
                <w:sz w:val="20"/>
                <w:szCs w:val="20"/>
              </w:rPr>
              <w:t>, 202</w:t>
            </w:r>
            <w:r w:rsidR="00DF7154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9F5016">
        <w:trPr>
          <w:trHeight w:val="251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D5D0733" w:rsidR="00EA12EF" w:rsidRPr="004E6635" w:rsidRDefault="006060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018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1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46731DD" w:rsidR="00593663" w:rsidRPr="004E6635" w:rsidRDefault="0060600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25A7E8" w:rsidR="00593663" w:rsidRPr="004E6635" w:rsidRDefault="0060600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B7762E" w:rsidR="00593663" w:rsidRPr="004E6635" w:rsidRDefault="0060600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8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A774EF9" w:rsidR="00C8022D" w:rsidRPr="004E6635" w:rsidRDefault="0060600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63F644E" w14:textId="2F512BA7" w:rsidR="00877DC5" w:rsidRPr="004E6635" w:rsidRDefault="00606004" w:rsidP="0060600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is requesting Board approval of the </w:t>
            </w:r>
            <w:r w:rsidR="001157C5">
              <w:rPr>
                <w:rFonts w:cs="Arial"/>
                <w:sz w:val="20"/>
                <w:szCs w:val="20"/>
              </w:rPr>
              <w:t>second</w:t>
            </w:r>
            <w:r>
              <w:rPr>
                <w:rFonts w:cs="Arial"/>
                <w:sz w:val="20"/>
                <w:szCs w:val="20"/>
              </w:rPr>
              <w:t xml:space="preserve"> addend</w:t>
            </w:r>
            <w:r w:rsidR="006E25B7">
              <w:rPr>
                <w:rFonts w:cs="Arial"/>
                <w:sz w:val="20"/>
                <w:szCs w:val="20"/>
              </w:rPr>
              <w:t>um</w:t>
            </w:r>
            <w:r>
              <w:rPr>
                <w:rFonts w:cs="Arial"/>
                <w:sz w:val="20"/>
                <w:szCs w:val="20"/>
              </w:rPr>
              <w:t xml:space="preserve"> to the contract with </w:t>
            </w:r>
            <w:r w:rsidR="006E25B7">
              <w:rPr>
                <w:rFonts w:cs="Arial"/>
                <w:sz w:val="20"/>
                <w:szCs w:val="20"/>
              </w:rPr>
              <w:t>PACE Engineering</w:t>
            </w:r>
            <w:r>
              <w:rPr>
                <w:rFonts w:cs="Arial"/>
                <w:sz w:val="20"/>
                <w:szCs w:val="20"/>
              </w:rPr>
              <w:t>. T</w:t>
            </w:r>
            <w:r w:rsidR="006E25B7">
              <w:rPr>
                <w:rFonts w:cs="Arial"/>
                <w:sz w:val="20"/>
                <w:szCs w:val="20"/>
              </w:rPr>
              <w:t xml:space="preserve">his </w:t>
            </w:r>
            <w:r w:rsidR="001157C5">
              <w:rPr>
                <w:rFonts w:cs="Arial"/>
                <w:sz w:val="20"/>
                <w:szCs w:val="20"/>
              </w:rPr>
              <w:t>second</w:t>
            </w:r>
            <w:r w:rsidR="006E25B7">
              <w:rPr>
                <w:rFonts w:cs="Arial"/>
                <w:sz w:val="20"/>
                <w:szCs w:val="20"/>
              </w:rPr>
              <w:t xml:space="preserve"> addendum will </w:t>
            </w:r>
            <w:r w:rsidR="001157C5">
              <w:rPr>
                <w:rFonts w:cs="Arial"/>
                <w:sz w:val="20"/>
                <w:szCs w:val="20"/>
              </w:rPr>
              <w:t xml:space="preserve">delete and replace Exhibit A, Rate Sheet </w:t>
            </w:r>
            <w:r w:rsidR="006D21EB">
              <w:rPr>
                <w:rFonts w:cs="Arial"/>
                <w:sz w:val="20"/>
                <w:szCs w:val="20"/>
              </w:rPr>
              <w:t>to reflect new rates for</w:t>
            </w:r>
            <w:r w:rsidR="001157C5">
              <w:rPr>
                <w:rFonts w:cs="Arial"/>
                <w:sz w:val="20"/>
                <w:szCs w:val="20"/>
              </w:rPr>
              <w:t xml:space="preserve"> the calendar year 2025</w:t>
            </w:r>
            <w:r w:rsidR="006E25B7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9F5016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37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9F5016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2C16F622" w:rsidR="004242AC" w:rsidRPr="004E6635" w:rsidRDefault="00606004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7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280A76">
        <w:trPr>
          <w:cantSplit/>
          <w:trHeight w:val="315"/>
        </w:trPr>
        <w:tc>
          <w:tcPr>
            <w:tcW w:w="1388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3BAFB41" w:rsidR="00506225" w:rsidRPr="004E6635" w:rsidRDefault="001157C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$.01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280A76">
        <w:trPr>
          <w:cantSplit/>
          <w:trHeight w:val="341"/>
        </w:trPr>
        <w:tc>
          <w:tcPr>
            <w:tcW w:w="1388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488D268" w:rsidR="004242AC" w:rsidRPr="004E6635" w:rsidRDefault="001157C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93E8E5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74DE8B5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02934D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280A76">
        <w:trPr>
          <w:cantSplit/>
          <w:trHeight w:hRule="exact" w:val="361"/>
        </w:trPr>
        <w:tc>
          <w:tcPr>
            <w:tcW w:w="1388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38F391C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8A6487F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280A76">
        <w:trPr>
          <w:cantSplit/>
          <w:trHeight w:hRule="exact" w:val="361"/>
        </w:trPr>
        <w:tc>
          <w:tcPr>
            <w:tcW w:w="1388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2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6"/>
            <w:tcBorders>
              <w:top w:val="single" w:sz="4" w:space="0" w:color="auto"/>
              <w:bottom w:val="nil"/>
            </w:tcBorders>
          </w:tcPr>
          <w:p w14:paraId="0D60288E" w14:textId="34E43CE8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6E25B7">
              <w:rPr>
                <w:rFonts w:cs="Arial"/>
                <w:sz w:val="18"/>
                <w:szCs w:val="18"/>
              </w:rPr>
              <w:t>RFP was conducted through General Services</w:t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6"/>
            <w:tcBorders>
              <w:top w:val="nil"/>
              <w:bottom w:val="single" w:sz="4" w:space="0" w:color="auto"/>
            </w:tcBorders>
          </w:tcPr>
          <w:p w14:paraId="583DA825" w14:textId="4D708FF0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7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D94E0EC" w:rsidR="00677610" w:rsidRPr="004E6635" w:rsidRDefault="006E25B7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bookmarkStart w:id="7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6"/>
            <w:tcBorders>
              <w:top w:val="nil"/>
              <w:bottom w:val="single" w:sz="4" w:space="0" w:color="auto"/>
            </w:tcBorders>
          </w:tcPr>
          <w:p w14:paraId="71A59C60" w14:textId="6392EDD1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B327F4E" w14:textId="39DB7C0D" w:rsidR="00677610" w:rsidRPr="004E6635" w:rsidRDefault="00606004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</w:t>
            </w:r>
            <w:r w:rsidR="006E25B7">
              <w:rPr>
                <w:rFonts w:cs="Arial"/>
              </w:rPr>
              <w:t>request</w:t>
            </w:r>
            <w:r>
              <w:rPr>
                <w:rFonts w:cs="Arial"/>
              </w:rPr>
              <w:t xml:space="preserve"> approval of the </w:t>
            </w:r>
            <w:r w:rsidR="001157C5">
              <w:rPr>
                <w:rFonts w:cs="Arial"/>
              </w:rPr>
              <w:t>second</w:t>
            </w:r>
            <w:r>
              <w:rPr>
                <w:rFonts w:cs="Arial"/>
              </w:rPr>
              <w:t xml:space="preserve"> addend</w:t>
            </w:r>
            <w:r w:rsidR="006E25B7">
              <w:rPr>
                <w:rFonts w:cs="Arial"/>
              </w:rPr>
              <w:t>um</w:t>
            </w:r>
            <w:r>
              <w:rPr>
                <w:rFonts w:cs="Arial"/>
              </w:rPr>
              <w:t xml:space="preserve"> to the contract with </w:t>
            </w:r>
            <w:r w:rsidR="006E25B7">
              <w:rPr>
                <w:rFonts w:cs="Arial"/>
              </w:rPr>
              <w:t>PACE Engineering</w:t>
            </w:r>
            <w:r w:rsidR="00352ABC">
              <w:rPr>
                <w:rFonts w:cs="Arial"/>
              </w:rPr>
              <w:t>, authorize Chair to execute the addendum,</w:t>
            </w:r>
            <w:r w:rsidR="006E25B7">
              <w:rPr>
                <w:rFonts w:cs="Arial"/>
              </w:rPr>
              <w:t xml:space="preserve"> and authorization for the Auditor to establish budgets as necessary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5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5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5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5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5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5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276B"/>
    <w:rsid w:val="000A484E"/>
    <w:rsid w:val="000D6B91"/>
    <w:rsid w:val="001157C5"/>
    <w:rsid w:val="00160D91"/>
    <w:rsid w:val="001F3E19"/>
    <w:rsid w:val="001F4378"/>
    <w:rsid w:val="00212F2B"/>
    <w:rsid w:val="00243B3B"/>
    <w:rsid w:val="002677F3"/>
    <w:rsid w:val="00270599"/>
    <w:rsid w:val="00280060"/>
    <w:rsid w:val="00280A76"/>
    <w:rsid w:val="0029655A"/>
    <w:rsid w:val="002A08C1"/>
    <w:rsid w:val="002A7C03"/>
    <w:rsid w:val="002D28F6"/>
    <w:rsid w:val="00347C49"/>
    <w:rsid w:val="0035119D"/>
    <w:rsid w:val="00351A8D"/>
    <w:rsid w:val="00352ABC"/>
    <w:rsid w:val="003761D4"/>
    <w:rsid w:val="00396C4B"/>
    <w:rsid w:val="00405BE2"/>
    <w:rsid w:val="004200BE"/>
    <w:rsid w:val="004242AC"/>
    <w:rsid w:val="00441197"/>
    <w:rsid w:val="004433C6"/>
    <w:rsid w:val="004C3523"/>
    <w:rsid w:val="004D6C0E"/>
    <w:rsid w:val="004E6635"/>
    <w:rsid w:val="00506225"/>
    <w:rsid w:val="00557998"/>
    <w:rsid w:val="0056511E"/>
    <w:rsid w:val="00593663"/>
    <w:rsid w:val="005C08E3"/>
    <w:rsid w:val="005F35D7"/>
    <w:rsid w:val="00606004"/>
    <w:rsid w:val="00630A78"/>
    <w:rsid w:val="006331AA"/>
    <w:rsid w:val="006376C3"/>
    <w:rsid w:val="00645B7E"/>
    <w:rsid w:val="00662F60"/>
    <w:rsid w:val="00677610"/>
    <w:rsid w:val="006D21EB"/>
    <w:rsid w:val="006E25B7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9F5016"/>
    <w:rsid w:val="00A1290D"/>
    <w:rsid w:val="00A14EC6"/>
    <w:rsid w:val="00A231FE"/>
    <w:rsid w:val="00A42C6B"/>
    <w:rsid w:val="00A7441D"/>
    <w:rsid w:val="00AB4ED4"/>
    <w:rsid w:val="00AF7294"/>
    <w:rsid w:val="00B020B9"/>
    <w:rsid w:val="00B07533"/>
    <w:rsid w:val="00B23455"/>
    <w:rsid w:val="00B340A7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55C0"/>
    <w:rsid w:val="00BB389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DF7154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355EDD-635E-421F-8325-65ABDE4374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8</cp:revision>
  <cp:lastPrinted>2015-01-16T16:51:00Z</cp:lastPrinted>
  <dcterms:created xsi:type="dcterms:W3CDTF">2023-11-20T18:00:00Z</dcterms:created>
  <dcterms:modified xsi:type="dcterms:W3CDTF">2025-02-12T18:29:00Z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