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E55E15">
              <w:rPr>
                <w:rFonts w:cs="Arial"/>
                <w:b/>
                <w:sz w:val="20"/>
                <w:szCs w:val="20"/>
              </w:rPr>
            </w:r>
            <w:r w:rsidR="00E55E1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1D92536"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02086">
              <w:rPr>
                <w:rFonts w:cs="Arial"/>
                <w:b/>
                <w:sz w:val="20"/>
                <w:szCs w:val="20"/>
              </w:rPr>
              <w:t>Febraury 4,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549E2F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E55E15">
              <w:rPr>
                <w:rFonts w:cs="Arial"/>
                <w:b/>
                <w:sz w:val="20"/>
                <w:szCs w:val="20"/>
              </w:rPr>
            </w:r>
            <w:r w:rsidR="00E55E1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A9DFF40"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w:t>
            </w:r>
            <w:r w:rsidR="00BE64EE">
              <w:rPr>
                <w:rFonts w:cs="Arial"/>
                <w:b/>
                <w:noProof/>
                <w:sz w:val="20"/>
                <w:szCs w:val="20"/>
              </w:rPr>
              <w:t>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51D5188"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02086">
              <w:rPr>
                <w:rFonts w:cs="Arial"/>
                <w:b/>
                <w:sz w:val="20"/>
                <w:szCs w:val="20"/>
              </w:rPr>
              <w:t>Sarah Collard, Ph.D. HHSA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6D2F13A4" w:rsidR="00877DC5" w:rsidRPr="004E6635" w:rsidRDefault="004C3523" w:rsidP="004324B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02086">
              <w:rPr>
                <w:rFonts w:cs="Arial"/>
                <w:sz w:val="20"/>
                <w:szCs w:val="20"/>
              </w:rPr>
              <w:t>On January 1, 2025 Exemplar Human Services, LLC merged into a new company now called Exemplar Analytics Corp. The Siskiyou County Health and Human Services Agency (HHSA), Social Services Division is currently in contract with Exemplar Human Services, LLC.with the term end date of June 30, 2025.  The HHSA, Social Services Division respectfully requests the Board of Supervisors approve and sign the Assignment of Contract from Exemplar Human Services, LLC to Exemplar Analytics Corp</w:t>
            </w:r>
            <w:r w:rsidR="00F21604">
              <w:rPr>
                <w:rFonts w:cs="Arial"/>
                <w:sz w:val="20"/>
                <w:szCs w:val="20"/>
              </w:rPr>
              <w:t>.</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55E15">
              <w:rPr>
                <w:rFonts w:cs="Arial"/>
                <w:sz w:val="18"/>
                <w:szCs w:val="18"/>
              </w:rPr>
            </w:r>
            <w:r w:rsidR="00E55E1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1AE1AA1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E55E15">
              <w:rPr>
                <w:rFonts w:cs="Arial"/>
                <w:sz w:val="18"/>
                <w:szCs w:val="18"/>
              </w:rPr>
            </w:r>
            <w:r w:rsidR="00E55E1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0B8F08C"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00802086">
              <w:rPr>
                <w:rFonts w:cs="Arial"/>
                <w:sz w:val="18"/>
                <w:szCs w:val="18"/>
              </w:rPr>
              <w:t>133,000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5133BFE"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02086">
              <w:rPr>
                <w:rFonts w:cs="Arial"/>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1EA26EF"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02086">
              <w:rPr>
                <w:rFonts w:cs="Arial"/>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69193B6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55E15">
              <w:rPr>
                <w:rFonts w:cs="Arial"/>
                <w:sz w:val="18"/>
                <w:szCs w:val="18"/>
              </w:rPr>
            </w:r>
            <w:r w:rsidR="00E55E1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E55E15">
              <w:rPr>
                <w:rFonts w:cs="Arial"/>
                <w:sz w:val="18"/>
                <w:szCs w:val="18"/>
              </w:rPr>
            </w:r>
            <w:r w:rsidR="00E55E1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0B83F73"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77DF0" w:rsidRPr="00177DF0">
              <w:rPr>
                <w:rFonts w:cs="Arial"/>
                <w:noProof/>
              </w:rPr>
              <w:t xml:space="preserve">That the Honorable Board of Supervisors approve and the Chair sign the </w:t>
            </w:r>
            <w:r w:rsidR="00802086">
              <w:rPr>
                <w:rFonts w:cs="Arial"/>
                <w:noProof/>
              </w:rPr>
              <w:t xml:space="preserve">Assignment of Contract from Exemplar Human Services, LLC. to Exemplar Analytics Corp. Term of current Contract is July 1, 2024 through June 30, 2025.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77DF0"/>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324B6"/>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02086"/>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E64EE"/>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55E15"/>
    <w:rsid w:val="00E66BAF"/>
    <w:rsid w:val="00EA12EF"/>
    <w:rsid w:val="00EE5C0A"/>
    <w:rsid w:val="00F12BE7"/>
    <w:rsid w:val="00F21604"/>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4</cp:revision>
  <cp:lastPrinted>2015-01-16T16:51:00Z</cp:lastPrinted>
  <dcterms:created xsi:type="dcterms:W3CDTF">2025-01-04T00:39:00Z</dcterms:created>
  <dcterms:modified xsi:type="dcterms:W3CDTF">2025-01-24T21:14:00Z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