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52"/>
        <w:gridCol w:w="990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968256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D2A6A63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300FA23" w:rsidR="009A58CF" w:rsidRPr="004E6635" w:rsidRDefault="003C40E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4,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1079D9" w:rsidR="00EA12E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4786E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427E47" w:rsidR="00593663" w:rsidRPr="0043470B" w:rsidRDefault="003C40E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2F0ABD">
              <w:rPr>
                <w:rFonts w:cs="Arial"/>
                <w:b/>
                <w:sz w:val="20"/>
                <w:szCs w:val="20"/>
              </w:rPr>
              <w:t>, Depu</w:t>
            </w:r>
            <w:r w:rsidR="005B5DE9">
              <w:rPr>
                <w:rFonts w:cs="Arial"/>
                <w:b/>
                <w:sz w:val="20"/>
                <w:szCs w:val="20"/>
              </w:rPr>
              <w:t xml:space="preserve">ty County Administrator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9FFA00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</w:t>
            </w:r>
            <w:r w:rsidR="003C40E3">
              <w:rPr>
                <w:rFonts w:cs="Arial"/>
                <w:b/>
                <w:sz w:val="20"/>
                <w:szCs w:val="20"/>
              </w:rPr>
              <w:t>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5E0265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AE06BD3" w:rsidR="00C8022D" w:rsidRPr="004E6635" w:rsidRDefault="005B5DE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223E766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07F2D">
        <w:trPr>
          <w:cantSplit/>
          <w:trHeight w:hRule="exact" w:val="252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1E5B1007" w:rsidR="002F0ABD" w:rsidRPr="00FB364F" w:rsidRDefault="0060265C" w:rsidP="008D4ACD">
            <w:pPr>
              <w:spacing w:before="120"/>
              <w:rPr>
                <w:rFonts w:cs="Arial"/>
              </w:rPr>
            </w:pPr>
            <w:bookmarkStart w:id="2" w:name="_Hlk188614503"/>
            <w:bookmarkStart w:id="3" w:name="_Hlk184041859"/>
            <w:r w:rsidRPr="00FB364F">
              <w:rPr>
                <w:rFonts w:cs="Arial"/>
              </w:rPr>
              <w:t xml:space="preserve">Staff is seeking Board approval of the attached </w:t>
            </w:r>
            <w:r w:rsidR="003C40E3" w:rsidRPr="00FB364F">
              <w:rPr>
                <w:rFonts w:cs="Arial"/>
              </w:rPr>
              <w:t xml:space="preserve">updated Telecommute </w:t>
            </w:r>
            <w:r w:rsidR="000C02DF">
              <w:rPr>
                <w:rFonts w:cs="Arial"/>
              </w:rPr>
              <w:t xml:space="preserve">Policy </w:t>
            </w:r>
            <w:r w:rsidR="000C02DF" w:rsidRPr="000C02DF">
              <w:rPr>
                <w:rFonts w:cs="Arial"/>
              </w:rPr>
              <w:t xml:space="preserve">to provide structure and allow flexibility for Departments to ensure that essential County of </w:t>
            </w:r>
            <w:r w:rsidR="000C02DF" w:rsidRPr="000C02DF">
              <w:rPr>
                <w:rFonts w:cs="Arial"/>
              </w:rPr>
              <w:t>Siskiyou</w:t>
            </w:r>
            <w:r w:rsidR="000C02DF" w:rsidRPr="000C02DF">
              <w:rPr>
                <w:rFonts w:cs="Arial"/>
              </w:rPr>
              <w:t xml:space="preserve"> functions continue to be performed at an alternative location during the disruption of normal operations.</w:t>
            </w:r>
            <w:bookmarkEnd w:id="2"/>
          </w:p>
        </w:tc>
      </w:tr>
      <w:bookmarkEnd w:id="3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01626712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65A83B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70B2594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="00E2642C">
              <w:rPr>
                <w:rFonts w:cs="Arial"/>
                <w:sz w:val="18"/>
                <w:szCs w:val="18"/>
              </w:rPr>
              <w:t xml:space="preserve">There is no financial impact </w:t>
            </w:r>
            <w:proofErr w:type="gramStart"/>
            <w:r w:rsidR="00E2642C">
              <w:rPr>
                <w:rFonts w:cs="Arial"/>
                <w:sz w:val="18"/>
                <w:szCs w:val="18"/>
              </w:rPr>
              <w:t>at this time</w:t>
            </w:r>
            <w:proofErr w:type="gramEnd"/>
            <w:r w:rsidR="00FB364F">
              <w:rPr>
                <w:rFonts w:cs="Arial"/>
                <w:sz w:val="18"/>
                <w:szCs w:val="18"/>
              </w:rPr>
              <w:t>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BD0B34C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4786E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6E87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4786E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3129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E4E7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D5315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4956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F4786E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4AA674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39E04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07F2D">
        <w:trPr>
          <w:cantSplit/>
          <w:trHeight w:hRule="exact" w:val="109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04BF4C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07F2D">
        <w:trPr>
          <w:cantSplit/>
          <w:trHeight w:hRule="exact" w:val="928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0BDDEE2C" w:rsidR="00677610" w:rsidRPr="00A07F2D" w:rsidRDefault="00F4786E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07F2D">
              <w:rPr>
                <w:rFonts w:cs="Arial"/>
                <w:sz w:val="22"/>
                <w:szCs w:val="22"/>
              </w:rPr>
              <w:t xml:space="preserve">Staff respectfully requests that the Board </w:t>
            </w:r>
            <w:r w:rsidR="0060265C">
              <w:rPr>
                <w:rFonts w:cs="Arial"/>
                <w:sz w:val="22"/>
                <w:szCs w:val="22"/>
              </w:rPr>
              <w:t xml:space="preserve">approve the </w:t>
            </w:r>
            <w:r w:rsidR="003C40E3">
              <w:rPr>
                <w:rFonts w:cs="Arial"/>
                <w:sz w:val="22"/>
                <w:szCs w:val="22"/>
              </w:rPr>
              <w:t xml:space="preserve">Telecommute Policy.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A07F2D" w:rsidRDefault="00A14EC6" w:rsidP="00E66BAF">
      <w:pPr>
        <w:rPr>
          <w:rFonts w:cs="Arial"/>
          <w:b/>
          <w:i/>
          <w:sz w:val="12"/>
          <w:szCs w:val="12"/>
        </w:rPr>
      </w:pPr>
      <w:r w:rsidRPr="00A07F2D">
        <w:rPr>
          <w:rFonts w:cs="Arial"/>
          <w:b/>
          <w:i/>
          <w:sz w:val="12"/>
          <w:szCs w:val="12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A07F2D">
        <w:rPr>
          <w:rFonts w:cs="Arial"/>
          <w:b/>
          <w:i/>
          <w:sz w:val="12"/>
          <w:szCs w:val="12"/>
        </w:rPr>
        <w:t>0</w:t>
      </w:r>
      <w:r w:rsidRPr="00A07F2D">
        <w:rPr>
          <w:rFonts w:cs="Arial"/>
          <w:b/>
          <w:i/>
          <w:sz w:val="12"/>
          <w:szCs w:val="12"/>
        </w:rPr>
        <w:t xml:space="preserve">:00 </w:t>
      </w:r>
      <w:r w:rsidR="00F776A3" w:rsidRPr="00A07F2D">
        <w:rPr>
          <w:rFonts w:cs="Arial"/>
          <w:b/>
          <w:i/>
          <w:sz w:val="12"/>
          <w:szCs w:val="12"/>
        </w:rPr>
        <w:t>a</w:t>
      </w:r>
      <w:r w:rsidRPr="00A07F2D">
        <w:rPr>
          <w:rFonts w:cs="Arial"/>
          <w:b/>
          <w:i/>
          <w:sz w:val="12"/>
          <w:szCs w:val="12"/>
        </w:rPr>
        <w:t xml:space="preserve">.m. on the </w:t>
      </w:r>
      <w:r w:rsidR="00F776A3" w:rsidRPr="00A07F2D">
        <w:rPr>
          <w:rFonts w:cs="Arial"/>
          <w:b/>
          <w:i/>
          <w:sz w:val="12"/>
          <w:szCs w:val="12"/>
        </w:rPr>
        <w:t>Monday the week</w:t>
      </w:r>
      <w:r w:rsidRPr="00A07F2D">
        <w:rPr>
          <w:rFonts w:cs="Arial"/>
          <w:b/>
          <w:i/>
          <w:sz w:val="12"/>
          <w:szCs w:val="12"/>
        </w:rPr>
        <w:t xml:space="preserve"> </w:t>
      </w:r>
      <w:r w:rsidR="00B4714F" w:rsidRPr="00A07F2D">
        <w:rPr>
          <w:rFonts w:cs="Arial"/>
          <w:b/>
          <w:i/>
          <w:sz w:val="12"/>
          <w:szCs w:val="12"/>
        </w:rPr>
        <w:t xml:space="preserve">prior to </w:t>
      </w:r>
      <w:r w:rsidRPr="00A07F2D">
        <w:rPr>
          <w:rFonts w:cs="Arial"/>
          <w:b/>
          <w:i/>
          <w:sz w:val="12"/>
          <w:szCs w:val="12"/>
        </w:rPr>
        <w:t>the Board Meeting.</w:t>
      </w:r>
      <w:r w:rsidR="00630A78" w:rsidRPr="00A07F2D">
        <w:rPr>
          <w:rFonts w:cs="Arial"/>
          <w:b/>
          <w:i/>
          <w:sz w:val="12"/>
          <w:szCs w:val="12"/>
        </w:rPr>
        <w:t xml:space="preserve">                </w:t>
      </w:r>
      <w:r w:rsidR="00E66BAF" w:rsidRPr="00A07F2D">
        <w:rPr>
          <w:rFonts w:cs="Arial"/>
          <w:sz w:val="12"/>
          <w:szCs w:val="12"/>
        </w:rPr>
        <w:t xml:space="preserve">Revised </w:t>
      </w:r>
      <w:r w:rsidR="004E6635" w:rsidRPr="00A07F2D">
        <w:rPr>
          <w:rFonts w:cs="Arial"/>
          <w:sz w:val="12"/>
          <w:szCs w:val="12"/>
        </w:rPr>
        <w:t>8/</w:t>
      </w:r>
      <w:r w:rsidR="00B71F49" w:rsidRPr="00A07F2D">
        <w:rPr>
          <w:rFonts w:cs="Arial"/>
          <w:sz w:val="12"/>
          <w:szCs w:val="12"/>
        </w:rPr>
        <w:t>09/2021</w:t>
      </w:r>
      <w:r w:rsidRPr="00A07F2D">
        <w:rPr>
          <w:rFonts w:cs="Arial"/>
          <w:b/>
          <w:i/>
          <w:sz w:val="12"/>
          <w:szCs w:val="12"/>
        </w:rPr>
        <w:t xml:space="preserve"> </w:t>
      </w:r>
    </w:p>
    <w:sectPr w:rsidR="00A14EC6" w:rsidRPr="00A07F2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02DF"/>
    <w:rsid w:val="000C5DF8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2F0ABD"/>
    <w:rsid w:val="00347C49"/>
    <w:rsid w:val="0035119D"/>
    <w:rsid w:val="00351A8D"/>
    <w:rsid w:val="003761D4"/>
    <w:rsid w:val="00376E5C"/>
    <w:rsid w:val="00382061"/>
    <w:rsid w:val="00396C4B"/>
    <w:rsid w:val="003A555D"/>
    <w:rsid w:val="003C40E3"/>
    <w:rsid w:val="003C519A"/>
    <w:rsid w:val="003D5A21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B5DE9"/>
    <w:rsid w:val="005C08E3"/>
    <w:rsid w:val="005F35D7"/>
    <w:rsid w:val="0060265C"/>
    <w:rsid w:val="00630A78"/>
    <w:rsid w:val="006331AA"/>
    <w:rsid w:val="006376C3"/>
    <w:rsid w:val="00645B7E"/>
    <w:rsid w:val="00662F60"/>
    <w:rsid w:val="00677610"/>
    <w:rsid w:val="006A71AD"/>
    <w:rsid w:val="006E1227"/>
    <w:rsid w:val="006E6A51"/>
    <w:rsid w:val="00731913"/>
    <w:rsid w:val="00736BFC"/>
    <w:rsid w:val="00761BF7"/>
    <w:rsid w:val="0076608C"/>
    <w:rsid w:val="007D1899"/>
    <w:rsid w:val="007F15ED"/>
    <w:rsid w:val="00826428"/>
    <w:rsid w:val="008514F8"/>
    <w:rsid w:val="00877DC5"/>
    <w:rsid w:val="00887B36"/>
    <w:rsid w:val="008B66B9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07F2D"/>
    <w:rsid w:val="00A1290D"/>
    <w:rsid w:val="00A14EC6"/>
    <w:rsid w:val="00A231FE"/>
    <w:rsid w:val="00A270F2"/>
    <w:rsid w:val="00A42C6B"/>
    <w:rsid w:val="00A7441D"/>
    <w:rsid w:val="00AB4ED4"/>
    <w:rsid w:val="00AD565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653CB"/>
    <w:rsid w:val="00C8022D"/>
    <w:rsid w:val="00CA4F55"/>
    <w:rsid w:val="00CA51DF"/>
    <w:rsid w:val="00CA72C0"/>
    <w:rsid w:val="00CB0C61"/>
    <w:rsid w:val="00CE3F34"/>
    <w:rsid w:val="00CE42D0"/>
    <w:rsid w:val="00D054EB"/>
    <w:rsid w:val="00D07DC0"/>
    <w:rsid w:val="00D33D82"/>
    <w:rsid w:val="00D62338"/>
    <w:rsid w:val="00D7096F"/>
    <w:rsid w:val="00DE216E"/>
    <w:rsid w:val="00DF2C0D"/>
    <w:rsid w:val="00DF4076"/>
    <w:rsid w:val="00DF6B41"/>
    <w:rsid w:val="00E2642C"/>
    <w:rsid w:val="00E34721"/>
    <w:rsid w:val="00E66BAF"/>
    <w:rsid w:val="00E718BB"/>
    <w:rsid w:val="00E77C90"/>
    <w:rsid w:val="00EA12EF"/>
    <w:rsid w:val="00EE5C0A"/>
    <w:rsid w:val="00F12BE7"/>
    <w:rsid w:val="00F218B0"/>
    <w:rsid w:val="00F40862"/>
    <w:rsid w:val="00F4786E"/>
    <w:rsid w:val="00F664F2"/>
    <w:rsid w:val="00F7332C"/>
    <w:rsid w:val="00F734C0"/>
    <w:rsid w:val="00F776A3"/>
    <w:rsid w:val="00F9092E"/>
    <w:rsid w:val="00F97DCD"/>
    <w:rsid w:val="00FA7E72"/>
    <w:rsid w:val="00FB364F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5</cp:revision>
  <cp:lastPrinted>2024-12-02T21:43:00Z</cp:lastPrinted>
  <dcterms:created xsi:type="dcterms:W3CDTF">2025-01-24T20:27:00Z</dcterms:created>
  <dcterms:modified xsi:type="dcterms:W3CDTF">2025-01-24T20:43:00Z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