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52"/>
        <w:gridCol w:w="990"/>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600C685C" w:rsidR="009A58CF" w:rsidRPr="004E6635" w:rsidRDefault="002F0ABD"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5B16CE57" w:rsidR="009A58CF" w:rsidRPr="004E6635" w:rsidRDefault="002F0ABD" w:rsidP="00593663">
            <w:pPr>
              <w:rPr>
                <w:rFonts w:cs="Arial"/>
                <w:b/>
                <w:sz w:val="20"/>
                <w:szCs w:val="20"/>
              </w:rPr>
            </w:pPr>
            <w:r>
              <w:rPr>
                <w:rFonts w:cs="Arial"/>
                <w:b/>
                <w:sz w:val="20"/>
                <w:szCs w:val="20"/>
              </w:rPr>
              <w:t>10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36EC0228" w:rsidR="009A58CF" w:rsidRPr="004E6635" w:rsidRDefault="002F0ABD" w:rsidP="00593663">
            <w:pPr>
              <w:rPr>
                <w:rFonts w:cs="Arial"/>
                <w:b/>
                <w:sz w:val="20"/>
                <w:szCs w:val="20"/>
              </w:rPr>
            </w:pPr>
            <w:r>
              <w:rPr>
                <w:rFonts w:cs="Arial"/>
                <w:b/>
                <w:sz w:val="20"/>
                <w:szCs w:val="20"/>
              </w:rPr>
              <w:t>12/10/2024</w:t>
            </w:r>
          </w:p>
        </w:tc>
      </w:tr>
      <w:tr w:rsidR="00EA12EF" w:rsidRPr="004E6635" w14:paraId="1E6DD466" w14:textId="77777777" w:rsidTr="00212F2B">
        <w:trPr>
          <w:trHeight w:val="264"/>
        </w:trPr>
        <w:tc>
          <w:tcPr>
            <w:tcW w:w="10406" w:type="dxa"/>
            <w:gridSpan w:val="27"/>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4206C5A1" w:rsidR="00EA12EF" w:rsidRPr="004E6635" w:rsidRDefault="009E1EF8" w:rsidP="00593663">
            <w:pPr>
              <w:rPr>
                <w:rFonts w:cs="Arial"/>
                <w:b/>
                <w:sz w:val="20"/>
                <w:szCs w:val="20"/>
              </w:rPr>
            </w:pPr>
            <w:r>
              <w:rPr>
                <w:rFonts w:cs="Arial"/>
                <w:b/>
                <w:sz w:val="20"/>
                <w:szCs w:val="20"/>
              </w:rPr>
              <w:fldChar w:fldCharType="begin">
                <w:ffData>
                  <w:name w:val="Check3"/>
                  <w:enabled/>
                  <w:calcOnExit w:val="0"/>
                  <w:checkBox>
                    <w:sizeAuto/>
                    <w:default w:val="0"/>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1"/>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F4786E">
        <w:trPr>
          <w:trHeight w:val="272"/>
        </w:trPr>
        <w:tc>
          <w:tcPr>
            <w:tcW w:w="2918" w:type="dxa"/>
            <w:gridSpan w:val="12"/>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90" w:type="dxa"/>
            <w:gridSpan w:val="10"/>
            <w:tcBorders>
              <w:top w:val="nil"/>
              <w:bottom w:val="single" w:sz="4" w:space="0" w:color="auto"/>
            </w:tcBorders>
            <w:vAlign w:val="bottom"/>
          </w:tcPr>
          <w:p w14:paraId="1D82EB41" w14:textId="4CD3D061" w:rsidR="00593663" w:rsidRPr="0043470B" w:rsidRDefault="002F0ABD" w:rsidP="00593663">
            <w:pPr>
              <w:spacing w:before="120"/>
              <w:rPr>
                <w:rFonts w:cs="Arial"/>
                <w:b/>
                <w:sz w:val="20"/>
                <w:szCs w:val="20"/>
              </w:rPr>
            </w:pPr>
            <w:r>
              <w:rPr>
                <w:rFonts w:cs="Arial"/>
                <w:b/>
                <w:sz w:val="20"/>
                <w:szCs w:val="20"/>
              </w:rPr>
              <w:t>Elizabeth Nielsen, Deputy County Administrator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C7BD52A" w:rsidR="00593663" w:rsidRPr="004E6635" w:rsidRDefault="002F0ABD" w:rsidP="00593663">
            <w:pPr>
              <w:spacing w:before="120"/>
              <w:rPr>
                <w:rFonts w:cs="Arial"/>
                <w:b/>
                <w:sz w:val="20"/>
                <w:szCs w:val="20"/>
              </w:rPr>
            </w:pPr>
            <w:r>
              <w:rPr>
                <w:rFonts w:cs="Arial"/>
                <w:b/>
                <w:sz w:val="20"/>
                <w:szCs w:val="20"/>
              </w:rPr>
              <w:t>530-842-8012</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2"/>
            <w:tcBorders>
              <w:top w:val="nil"/>
              <w:left w:val="nil"/>
              <w:bottom w:val="single" w:sz="4" w:space="0" w:color="auto"/>
              <w:right w:val="nil"/>
            </w:tcBorders>
            <w:vAlign w:val="bottom"/>
          </w:tcPr>
          <w:p w14:paraId="0A08E8A9" w14:textId="7F5E0265" w:rsidR="00593663" w:rsidRPr="004E6635" w:rsidRDefault="002F0ABD" w:rsidP="00593663">
            <w:pPr>
              <w:spacing w:before="120"/>
              <w:rPr>
                <w:rFonts w:cs="Arial"/>
                <w:b/>
                <w:sz w:val="20"/>
                <w:szCs w:val="20"/>
              </w:rPr>
            </w:pPr>
            <w:r>
              <w:rPr>
                <w:rFonts w:cs="Arial"/>
                <w:b/>
                <w:sz w:val="20"/>
                <w:szCs w:val="20"/>
              </w:rPr>
              <w:t>1312 Fairlane Road,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7"/>
            <w:tcBorders>
              <w:top w:val="nil"/>
              <w:bottom w:val="single" w:sz="4" w:space="0" w:color="auto"/>
              <w:right w:val="nil"/>
            </w:tcBorders>
            <w:vAlign w:val="bottom"/>
          </w:tcPr>
          <w:p w14:paraId="0ACF6E6F" w14:textId="2FC90444" w:rsidR="00C8022D" w:rsidRPr="004E6635" w:rsidRDefault="002F0ABD" w:rsidP="00C8022D">
            <w:pPr>
              <w:spacing w:before="120"/>
              <w:rPr>
                <w:rFonts w:cs="Arial"/>
                <w:b/>
                <w:sz w:val="20"/>
                <w:szCs w:val="20"/>
              </w:rPr>
            </w:pPr>
            <w:r>
              <w:rPr>
                <w:rFonts w:cs="Arial"/>
                <w:b/>
                <w:sz w:val="20"/>
                <w:szCs w:val="20"/>
              </w:rPr>
              <w:t>Elizabeth Nielsen and Tom Deany, Public Works Director</w:t>
            </w:r>
          </w:p>
        </w:tc>
      </w:tr>
      <w:tr w:rsidR="00877DC5" w:rsidRPr="004E6635" w14:paraId="5293AC22" w14:textId="77777777" w:rsidTr="00630A78">
        <w:trPr>
          <w:trHeight w:val="260"/>
        </w:trPr>
        <w:tc>
          <w:tcPr>
            <w:tcW w:w="10406" w:type="dxa"/>
            <w:gridSpan w:val="27"/>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A07F2D">
        <w:trPr>
          <w:cantSplit/>
          <w:trHeight w:hRule="exact" w:val="2521"/>
        </w:trPr>
        <w:tc>
          <w:tcPr>
            <w:tcW w:w="10406" w:type="dxa"/>
            <w:gridSpan w:val="27"/>
            <w:tcBorders>
              <w:top w:val="single" w:sz="4" w:space="0" w:color="auto"/>
              <w:bottom w:val="single" w:sz="4" w:space="0" w:color="auto"/>
            </w:tcBorders>
          </w:tcPr>
          <w:p w14:paraId="38526F02" w14:textId="246C72D7" w:rsidR="00970009" w:rsidRDefault="00F4786E" w:rsidP="008D4ACD">
            <w:pPr>
              <w:spacing w:before="120"/>
              <w:rPr>
                <w:rFonts w:asciiTheme="minorHAnsi" w:hAnsiTheme="minorHAnsi"/>
                <w:sz w:val="20"/>
                <w:szCs w:val="20"/>
              </w:rPr>
            </w:pPr>
            <w:bookmarkStart w:id="2" w:name="_Hlk184041859"/>
            <w:r>
              <w:rPr>
                <w:rFonts w:asciiTheme="minorHAnsi" w:hAnsiTheme="minorHAnsi"/>
                <w:sz w:val="20"/>
                <w:szCs w:val="20"/>
              </w:rPr>
              <w:t xml:space="preserve">Elizabeth Nielsen, Deputy County Administrator </w:t>
            </w:r>
            <w:r w:rsidR="002F0ABD">
              <w:rPr>
                <w:rFonts w:asciiTheme="minorHAnsi" w:hAnsiTheme="minorHAnsi"/>
                <w:sz w:val="20"/>
                <w:szCs w:val="20"/>
              </w:rPr>
              <w:t>will present the second amendment to the Memorandum of Understanding between the County and the Klamath River Renewal Corporation</w:t>
            </w:r>
            <w:r w:rsidR="00E34721">
              <w:rPr>
                <w:rFonts w:asciiTheme="minorHAnsi" w:hAnsiTheme="minorHAnsi"/>
                <w:sz w:val="20"/>
                <w:szCs w:val="20"/>
              </w:rPr>
              <w:t xml:space="preserve"> (KRRC)</w:t>
            </w:r>
            <w:r w:rsidR="002F0ABD">
              <w:rPr>
                <w:rFonts w:asciiTheme="minorHAnsi" w:hAnsiTheme="minorHAnsi"/>
                <w:sz w:val="20"/>
                <w:szCs w:val="20"/>
              </w:rPr>
              <w:t xml:space="preserve"> related to the use, maintenance, and repair of roads and bridges by KRRC and its contractors for the Lower Klamath Dam Removal Project. The second amendment requires KRRC to transfer $3.5 million to the County for repair work to Copco Road, donate up to 2,000 yards of road base owned by KRRC to the County, and withdraw the First Notice of Dispute submitted by KRRC. Staff is asking the Board to approve the second amendment and authorize the County Administrator, or her designee, to sign the MOU in substantially the same form, consistent with the original MOU and first amendment. </w:t>
            </w:r>
          </w:p>
          <w:p w14:paraId="063F644E" w14:textId="21CBD886" w:rsidR="002F0ABD" w:rsidRPr="00C15AD2" w:rsidRDefault="002F0ABD" w:rsidP="008D4ACD">
            <w:pPr>
              <w:spacing w:before="120"/>
              <w:rPr>
                <w:rFonts w:asciiTheme="minorHAnsi" w:hAnsiTheme="minorHAnsi"/>
                <w:sz w:val="20"/>
                <w:szCs w:val="20"/>
              </w:rPr>
            </w:pPr>
            <w:r>
              <w:rPr>
                <w:rFonts w:asciiTheme="minorHAnsi" w:hAnsiTheme="minorHAnsi"/>
                <w:sz w:val="20"/>
                <w:szCs w:val="20"/>
              </w:rPr>
              <w:t xml:space="preserve">Tom Deany, Director of Public Works, will provide an update on county-owned roads utilized during </w:t>
            </w:r>
            <w:r w:rsidR="00A07F2D">
              <w:rPr>
                <w:rFonts w:asciiTheme="minorHAnsi" w:hAnsiTheme="minorHAnsi"/>
                <w:sz w:val="20"/>
                <w:szCs w:val="20"/>
              </w:rPr>
              <w:t xml:space="preserve">the </w:t>
            </w:r>
            <w:r>
              <w:rPr>
                <w:rFonts w:asciiTheme="minorHAnsi" w:hAnsiTheme="minorHAnsi"/>
                <w:sz w:val="20"/>
                <w:szCs w:val="20"/>
              </w:rPr>
              <w:t>removal of the dams, and</w:t>
            </w:r>
            <w:r w:rsidR="00F4786E">
              <w:rPr>
                <w:rFonts w:asciiTheme="minorHAnsi" w:hAnsiTheme="minorHAnsi"/>
                <w:sz w:val="20"/>
                <w:szCs w:val="20"/>
              </w:rPr>
              <w:t xml:space="preserve"> information regarding future repairs to Copco Road. </w:t>
            </w:r>
          </w:p>
        </w:tc>
      </w:tr>
      <w:bookmarkEnd w:id="2"/>
      <w:tr w:rsidR="00B61B93" w:rsidRPr="004E6635" w14:paraId="6E8A4FCA" w14:textId="77777777" w:rsidTr="00F12BE7">
        <w:trPr>
          <w:cantSplit/>
          <w:trHeight w:hRule="exact" w:val="433"/>
        </w:trPr>
        <w:tc>
          <w:tcPr>
            <w:tcW w:w="10406" w:type="dxa"/>
            <w:gridSpan w:val="27"/>
            <w:tcBorders>
              <w:top w:val="single" w:sz="4" w:space="0" w:color="auto"/>
              <w:left w:val="nil"/>
              <w:bottom w:val="single" w:sz="4" w:space="0" w:color="auto"/>
              <w:right w:val="nil"/>
            </w:tcBorders>
          </w:tcPr>
          <w:p w14:paraId="613CA4C7" w14:textId="01626712" w:rsidR="00B61B93" w:rsidRPr="004E6635" w:rsidRDefault="00B61B93" w:rsidP="00A231FE">
            <w:pPr>
              <w:spacing w:before="120"/>
              <w:rPr>
                <w:rFonts w:cs="Arial"/>
                <w:b/>
                <w:sz w:val="20"/>
                <w:szCs w:val="20"/>
              </w:rPr>
            </w:pP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3AC1F97" w:rsidR="004242AC" w:rsidRPr="004E6635" w:rsidRDefault="00F4786E"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4"/>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6F60ACD7" w:rsidR="004242AC" w:rsidRPr="004E6635" w:rsidRDefault="00F4786E"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3"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3"/>
          </w:p>
        </w:tc>
        <w:tc>
          <w:tcPr>
            <w:tcW w:w="928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F4786E">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3A4C8D3" w:rsidR="00506225" w:rsidRPr="004E6635" w:rsidRDefault="00F4786E" w:rsidP="00270599">
            <w:pPr>
              <w:spacing w:before="120"/>
              <w:rPr>
                <w:rFonts w:cs="Arial"/>
                <w:sz w:val="18"/>
                <w:szCs w:val="18"/>
              </w:rPr>
            </w:pPr>
            <w:r>
              <w:rPr>
                <w:rFonts w:cs="Arial"/>
                <w:sz w:val="18"/>
                <w:szCs w:val="18"/>
              </w:rPr>
              <w:t>$3,500,000</w:t>
            </w:r>
          </w:p>
        </w:tc>
        <w:tc>
          <w:tcPr>
            <w:tcW w:w="252"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88"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F4786E">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522F9B24" w:rsidR="004242AC" w:rsidRPr="004E6635" w:rsidRDefault="00F4786E" w:rsidP="00270599">
            <w:pPr>
              <w:spacing w:before="120"/>
              <w:rPr>
                <w:rFonts w:cs="Arial"/>
                <w:sz w:val="18"/>
                <w:szCs w:val="18"/>
              </w:rPr>
            </w:pPr>
            <w:bookmarkStart w:id="4" w:name="Text8"/>
            <w:r>
              <w:rPr>
                <w:rFonts w:cs="Arial"/>
                <w:sz w:val="18"/>
                <w:szCs w:val="18"/>
              </w:rPr>
              <w:t>2103</w:t>
            </w:r>
            <w:bookmarkEnd w:id="4"/>
          </w:p>
        </w:tc>
        <w:tc>
          <w:tcPr>
            <w:tcW w:w="252" w:type="dxa"/>
            <w:vAlign w:val="center"/>
          </w:tcPr>
          <w:p w14:paraId="3F493950" w14:textId="77777777" w:rsidR="004242AC" w:rsidRPr="004E6635" w:rsidRDefault="004242AC" w:rsidP="00270599">
            <w:pPr>
              <w:spacing w:before="120"/>
              <w:rPr>
                <w:rFonts w:cs="Arial"/>
                <w:sz w:val="18"/>
                <w:szCs w:val="18"/>
              </w:rPr>
            </w:pPr>
          </w:p>
        </w:tc>
        <w:tc>
          <w:tcPr>
            <w:tcW w:w="1188"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16631EFE" w:rsidR="004242AC" w:rsidRPr="004E6635" w:rsidRDefault="00A07F2D" w:rsidP="00270599">
            <w:pPr>
              <w:spacing w:before="120"/>
              <w:rPr>
                <w:rFonts w:cs="Arial"/>
                <w:sz w:val="18"/>
                <w:szCs w:val="18"/>
              </w:rPr>
            </w:pPr>
            <w:r>
              <w:rPr>
                <w:rFonts w:cs="Arial"/>
                <w:sz w:val="18"/>
                <w:szCs w:val="18"/>
              </w:rPr>
              <w:t>Road</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B0A41BA" w:rsidR="004242AC" w:rsidRPr="004E6635" w:rsidRDefault="00F4786E" w:rsidP="004242AC">
            <w:pPr>
              <w:spacing w:before="120"/>
              <w:ind w:left="96"/>
              <w:rPr>
                <w:rFonts w:cs="Arial"/>
                <w:sz w:val="20"/>
                <w:szCs w:val="20"/>
              </w:rPr>
            </w:pPr>
            <w:r>
              <w:rPr>
                <w:rFonts w:cs="Arial"/>
                <w:sz w:val="18"/>
                <w:szCs w:val="18"/>
              </w:rPr>
              <w:t>301010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D9FD6A2" w:rsidR="004242AC" w:rsidRPr="004E6635" w:rsidRDefault="00A07F2D" w:rsidP="004242AC">
            <w:pPr>
              <w:spacing w:before="120"/>
              <w:ind w:left="150"/>
              <w:rPr>
                <w:rFonts w:cs="Arial"/>
                <w:sz w:val="20"/>
                <w:szCs w:val="20"/>
              </w:rPr>
            </w:pPr>
            <w:r>
              <w:rPr>
                <w:rFonts w:cs="Arial"/>
                <w:sz w:val="18"/>
                <w:szCs w:val="18"/>
              </w:rPr>
              <w:t>Road Construction and Maintenance</w:t>
            </w:r>
          </w:p>
        </w:tc>
      </w:tr>
      <w:tr w:rsidR="00C040CE" w:rsidRPr="004E6635" w14:paraId="2062BCEB" w14:textId="77777777" w:rsidTr="00F4786E">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1ADB3FED" w:rsidR="00C040CE" w:rsidRPr="004E6635" w:rsidRDefault="00F4786E" w:rsidP="00096E88">
            <w:pPr>
              <w:spacing w:before="120"/>
              <w:rPr>
                <w:rFonts w:cs="Arial"/>
                <w:sz w:val="18"/>
                <w:szCs w:val="18"/>
              </w:rPr>
            </w:pPr>
            <w:r>
              <w:rPr>
                <w:rFonts w:cs="Arial"/>
                <w:sz w:val="18"/>
                <w:szCs w:val="18"/>
              </w:rPr>
              <w:t>551610</w:t>
            </w:r>
          </w:p>
        </w:tc>
        <w:tc>
          <w:tcPr>
            <w:tcW w:w="252" w:type="dxa"/>
          </w:tcPr>
          <w:p w14:paraId="7B69CE9E" w14:textId="77777777" w:rsidR="00C040CE" w:rsidRPr="004E6635" w:rsidRDefault="00C040CE" w:rsidP="00096E88">
            <w:pPr>
              <w:spacing w:before="120"/>
              <w:rPr>
                <w:rFonts w:cs="Arial"/>
                <w:sz w:val="18"/>
                <w:szCs w:val="18"/>
              </w:rPr>
            </w:pPr>
          </w:p>
        </w:tc>
        <w:tc>
          <w:tcPr>
            <w:tcW w:w="1188"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5985229E" w:rsidR="00C040CE" w:rsidRPr="004E6635" w:rsidRDefault="00A07F2D" w:rsidP="00096E88">
            <w:pPr>
              <w:spacing w:before="120"/>
              <w:rPr>
                <w:rFonts w:cs="Arial"/>
                <w:sz w:val="18"/>
                <w:szCs w:val="18"/>
              </w:rPr>
            </w:pPr>
            <w:r>
              <w:rPr>
                <w:rFonts w:cs="Arial"/>
                <w:sz w:val="18"/>
                <w:szCs w:val="18"/>
              </w:rPr>
              <w:t>Road and Street Services – Special Project</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07F2D">
        <w:trPr>
          <w:cantSplit/>
          <w:trHeight w:hRule="exact" w:val="109"/>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52"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88"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7"/>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7"/>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8" w:name="Text16"/>
      <w:tr w:rsidR="00677610" w:rsidRPr="004E6635" w14:paraId="50688914" w14:textId="77777777" w:rsidTr="005F35D7">
        <w:trPr>
          <w:cantSplit/>
          <w:trHeight w:hRule="exact" w:val="297"/>
        </w:trPr>
        <w:tc>
          <w:tcPr>
            <w:tcW w:w="10406" w:type="dxa"/>
            <w:gridSpan w:val="27"/>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9"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r>
      <w:bookmarkStart w:id="10" w:name="Text18"/>
      <w:tr w:rsidR="00677610" w:rsidRPr="004E6635" w14:paraId="796CF6F2" w14:textId="77777777" w:rsidTr="00EE5C0A">
        <w:trPr>
          <w:cantSplit/>
          <w:trHeight w:hRule="exact" w:val="361"/>
        </w:trPr>
        <w:tc>
          <w:tcPr>
            <w:tcW w:w="10406" w:type="dxa"/>
            <w:gridSpan w:val="27"/>
            <w:tcBorders>
              <w:top w:val="nil"/>
              <w:bottom w:val="single" w:sz="4" w:space="0" w:color="auto"/>
            </w:tcBorders>
          </w:tcPr>
          <w:p w14:paraId="71A59C60" w14:textId="2753DFFE"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r w:rsidR="00F4786E">
              <w:rPr>
                <w:rFonts w:cs="Arial"/>
                <w:sz w:val="20"/>
                <w:szCs w:val="20"/>
              </w:rPr>
              <w:t xml:space="preserve">$3,500,000 will be deposited to the County. </w:t>
            </w:r>
          </w:p>
        </w:tc>
      </w:tr>
      <w:tr w:rsidR="00677610" w:rsidRPr="004E6635" w14:paraId="0EDE8F77" w14:textId="77777777" w:rsidTr="00405BE2">
        <w:trPr>
          <w:cantSplit/>
          <w:trHeight w:hRule="exact" w:val="388"/>
        </w:trPr>
        <w:tc>
          <w:tcPr>
            <w:tcW w:w="10406" w:type="dxa"/>
            <w:gridSpan w:val="27"/>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A07F2D">
        <w:trPr>
          <w:cantSplit/>
          <w:trHeight w:hRule="exact" w:val="928"/>
        </w:trPr>
        <w:tc>
          <w:tcPr>
            <w:tcW w:w="10406" w:type="dxa"/>
            <w:gridSpan w:val="27"/>
            <w:tcBorders>
              <w:top w:val="single" w:sz="4" w:space="0" w:color="auto"/>
              <w:bottom w:val="single" w:sz="4" w:space="0" w:color="auto"/>
            </w:tcBorders>
          </w:tcPr>
          <w:p w14:paraId="0B327F4E" w14:textId="7FA63B82" w:rsidR="00677610" w:rsidRPr="00A07F2D" w:rsidRDefault="00F4786E" w:rsidP="00677610">
            <w:pPr>
              <w:spacing w:before="120" w:after="120"/>
              <w:rPr>
                <w:rFonts w:cs="Arial"/>
                <w:sz w:val="22"/>
                <w:szCs w:val="22"/>
              </w:rPr>
            </w:pPr>
            <w:r w:rsidRPr="00A07F2D">
              <w:rPr>
                <w:rFonts w:cs="Arial"/>
                <w:sz w:val="22"/>
                <w:szCs w:val="22"/>
              </w:rPr>
              <w:t xml:space="preserve">Staff respectfully requests that the Board approves the second amendment to the MOU between the County and KRRC and authorize the County Administrator, or her designee, to sign the MOU in substantially the same form. </w:t>
            </w:r>
          </w:p>
        </w:tc>
      </w:tr>
      <w:tr w:rsidR="00D62338" w:rsidRPr="004E6635" w14:paraId="6B23F314" w14:textId="77777777" w:rsidTr="004433C6">
        <w:trPr>
          <w:cantSplit/>
          <w:trHeight w:hRule="exact" w:val="397"/>
        </w:trPr>
        <w:tc>
          <w:tcPr>
            <w:tcW w:w="4677" w:type="dxa"/>
            <w:gridSpan w:val="15"/>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5" w:name="_Hlk407015808"/>
            <w:r w:rsidRPr="004E6635">
              <w:rPr>
                <w:rFonts w:cs="Arial"/>
                <w:sz w:val="18"/>
                <w:szCs w:val="18"/>
              </w:rPr>
              <w:t>Personnel</w:t>
            </w:r>
          </w:p>
        </w:tc>
        <w:bookmarkStart w:id="1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bookmarkEnd w:id="1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tbl>
    <w:p w14:paraId="56960513" w14:textId="0CAA115A" w:rsidR="00A14EC6" w:rsidRPr="00A07F2D" w:rsidRDefault="00A14EC6" w:rsidP="00E66BAF">
      <w:pPr>
        <w:rPr>
          <w:rFonts w:cs="Arial"/>
          <w:b/>
          <w:i/>
          <w:sz w:val="12"/>
          <w:szCs w:val="12"/>
        </w:rPr>
      </w:pPr>
      <w:r w:rsidRPr="00A07F2D">
        <w:rPr>
          <w:rFonts w:cs="Arial"/>
          <w:b/>
          <w:i/>
          <w:sz w:val="12"/>
          <w:szCs w:val="12"/>
        </w:rPr>
        <w:t>NOTE:  For consideration for placement on the agenda, the original agenda worksheet and backup material must be submitted directly to the Board Clerk (after reviewing signatures have been obtained) by 1</w:t>
      </w:r>
      <w:r w:rsidR="00F776A3" w:rsidRPr="00A07F2D">
        <w:rPr>
          <w:rFonts w:cs="Arial"/>
          <w:b/>
          <w:i/>
          <w:sz w:val="12"/>
          <w:szCs w:val="12"/>
        </w:rPr>
        <w:t>0</w:t>
      </w:r>
      <w:r w:rsidRPr="00A07F2D">
        <w:rPr>
          <w:rFonts w:cs="Arial"/>
          <w:b/>
          <w:i/>
          <w:sz w:val="12"/>
          <w:szCs w:val="12"/>
        </w:rPr>
        <w:t xml:space="preserve">:00 </w:t>
      </w:r>
      <w:r w:rsidR="00F776A3" w:rsidRPr="00A07F2D">
        <w:rPr>
          <w:rFonts w:cs="Arial"/>
          <w:b/>
          <w:i/>
          <w:sz w:val="12"/>
          <w:szCs w:val="12"/>
        </w:rPr>
        <w:t>a</w:t>
      </w:r>
      <w:r w:rsidRPr="00A07F2D">
        <w:rPr>
          <w:rFonts w:cs="Arial"/>
          <w:b/>
          <w:i/>
          <w:sz w:val="12"/>
          <w:szCs w:val="12"/>
        </w:rPr>
        <w:t xml:space="preserve">.m. on the </w:t>
      </w:r>
      <w:r w:rsidR="00F776A3" w:rsidRPr="00A07F2D">
        <w:rPr>
          <w:rFonts w:cs="Arial"/>
          <w:b/>
          <w:i/>
          <w:sz w:val="12"/>
          <w:szCs w:val="12"/>
        </w:rPr>
        <w:t>Monday the week</w:t>
      </w:r>
      <w:r w:rsidRPr="00A07F2D">
        <w:rPr>
          <w:rFonts w:cs="Arial"/>
          <w:b/>
          <w:i/>
          <w:sz w:val="12"/>
          <w:szCs w:val="12"/>
        </w:rPr>
        <w:t xml:space="preserve"> </w:t>
      </w:r>
      <w:r w:rsidR="00B4714F" w:rsidRPr="00A07F2D">
        <w:rPr>
          <w:rFonts w:cs="Arial"/>
          <w:b/>
          <w:i/>
          <w:sz w:val="12"/>
          <w:szCs w:val="12"/>
        </w:rPr>
        <w:t xml:space="preserve">prior to </w:t>
      </w:r>
      <w:r w:rsidRPr="00A07F2D">
        <w:rPr>
          <w:rFonts w:cs="Arial"/>
          <w:b/>
          <w:i/>
          <w:sz w:val="12"/>
          <w:szCs w:val="12"/>
        </w:rPr>
        <w:t>the Board Meeting.</w:t>
      </w:r>
      <w:r w:rsidR="00630A78" w:rsidRPr="00A07F2D">
        <w:rPr>
          <w:rFonts w:cs="Arial"/>
          <w:b/>
          <w:i/>
          <w:sz w:val="12"/>
          <w:szCs w:val="12"/>
        </w:rPr>
        <w:t xml:space="preserve">                </w:t>
      </w:r>
      <w:r w:rsidR="00E66BAF" w:rsidRPr="00A07F2D">
        <w:rPr>
          <w:rFonts w:cs="Arial"/>
          <w:sz w:val="12"/>
          <w:szCs w:val="12"/>
        </w:rPr>
        <w:t xml:space="preserve">Revised </w:t>
      </w:r>
      <w:r w:rsidR="004E6635" w:rsidRPr="00A07F2D">
        <w:rPr>
          <w:rFonts w:cs="Arial"/>
          <w:sz w:val="12"/>
          <w:szCs w:val="12"/>
        </w:rPr>
        <w:t>8/</w:t>
      </w:r>
      <w:r w:rsidR="00B71F49" w:rsidRPr="00A07F2D">
        <w:rPr>
          <w:rFonts w:cs="Arial"/>
          <w:sz w:val="12"/>
          <w:szCs w:val="12"/>
        </w:rPr>
        <w:t>09/2021</w:t>
      </w:r>
      <w:r w:rsidRPr="00A07F2D">
        <w:rPr>
          <w:rFonts w:cs="Arial"/>
          <w:b/>
          <w:i/>
          <w:sz w:val="12"/>
          <w:szCs w:val="12"/>
        </w:rPr>
        <w:t xml:space="preserve"> </w:t>
      </w:r>
    </w:p>
    <w:sectPr w:rsidR="00A14EC6" w:rsidRPr="00A07F2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41E14"/>
    <w:rsid w:val="002677F3"/>
    <w:rsid w:val="00270599"/>
    <w:rsid w:val="00280060"/>
    <w:rsid w:val="0029655A"/>
    <w:rsid w:val="002A08C1"/>
    <w:rsid w:val="002C18A5"/>
    <w:rsid w:val="002E6E45"/>
    <w:rsid w:val="002F0ABD"/>
    <w:rsid w:val="00347C49"/>
    <w:rsid w:val="0035119D"/>
    <w:rsid w:val="00351A8D"/>
    <w:rsid w:val="003761D4"/>
    <w:rsid w:val="00376E5C"/>
    <w:rsid w:val="00396C4B"/>
    <w:rsid w:val="003A555D"/>
    <w:rsid w:val="003E69A7"/>
    <w:rsid w:val="00405BE2"/>
    <w:rsid w:val="004200BE"/>
    <w:rsid w:val="00420922"/>
    <w:rsid w:val="004234DE"/>
    <w:rsid w:val="004242AC"/>
    <w:rsid w:val="0043470B"/>
    <w:rsid w:val="00441197"/>
    <w:rsid w:val="004433C6"/>
    <w:rsid w:val="004C3523"/>
    <w:rsid w:val="004E6635"/>
    <w:rsid w:val="00506225"/>
    <w:rsid w:val="00557998"/>
    <w:rsid w:val="0056511E"/>
    <w:rsid w:val="00593663"/>
    <w:rsid w:val="005A1BE5"/>
    <w:rsid w:val="005C08E3"/>
    <w:rsid w:val="005F35D7"/>
    <w:rsid w:val="00630A78"/>
    <w:rsid w:val="006331AA"/>
    <w:rsid w:val="006376C3"/>
    <w:rsid w:val="00645B7E"/>
    <w:rsid w:val="00662F60"/>
    <w:rsid w:val="00677610"/>
    <w:rsid w:val="006E1227"/>
    <w:rsid w:val="00736BFC"/>
    <w:rsid w:val="00761BF7"/>
    <w:rsid w:val="007D1899"/>
    <w:rsid w:val="007F15ED"/>
    <w:rsid w:val="00826428"/>
    <w:rsid w:val="008514F8"/>
    <w:rsid w:val="00877DC5"/>
    <w:rsid w:val="00887B36"/>
    <w:rsid w:val="008B6F8B"/>
    <w:rsid w:val="008C1F62"/>
    <w:rsid w:val="008D4ACD"/>
    <w:rsid w:val="009042C7"/>
    <w:rsid w:val="009668DA"/>
    <w:rsid w:val="00970009"/>
    <w:rsid w:val="009746DC"/>
    <w:rsid w:val="0098401F"/>
    <w:rsid w:val="009A58CF"/>
    <w:rsid w:val="009B4DDF"/>
    <w:rsid w:val="009B5441"/>
    <w:rsid w:val="009C4B29"/>
    <w:rsid w:val="009E1EF8"/>
    <w:rsid w:val="009E3482"/>
    <w:rsid w:val="009E7391"/>
    <w:rsid w:val="00A07F2D"/>
    <w:rsid w:val="00A1290D"/>
    <w:rsid w:val="00A14EC6"/>
    <w:rsid w:val="00A231FE"/>
    <w:rsid w:val="00A270F2"/>
    <w:rsid w:val="00A42C6B"/>
    <w:rsid w:val="00A7441D"/>
    <w:rsid w:val="00AB4ED4"/>
    <w:rsid w:val="00AF7294"/>
    <w:rsid w:val="00B020B9"/>
    <w:rsid w:val="00B23455"/>
    <w:rsid w:val="00B40269"/>
    <w:rsid w:val="00B43657"/>
    <w:rsid w:val="00B4714F"/>
    <w:rsid w:val="00B61B93"/>
    <w:rsid w:val="00B71F49"/>
    <w:rsid w:val="00B744BC"/>
    <w:rsid w:val="00B933D9"/>
    <w:rsid w:val="00B95ABF"/>
    <w:rsid w:val="00B97907"/>
    <w:rsid w:val="00BA0BD7"/>
    <w:rsid w:val="00C040CE"/>
    <w:rsid w:val="00C15AD2"/>
    <w:rsid w:val="00C35CB3"/>
    <w:rsid w:val="00C8022D"/>
    <w:rsid w:val="00CA4F55"/>
    <w:rsid w:val="00CA51DF"/>
    <w:rsid w:val="00CA72C0"/>
    <w:rsid w:val="00CE42D0"/>
    <w:rsid w:val="00D054EB"/>
    <w:rsid w:val="00D07DC0"/>
    <w:rsid w:val="00D33D82"/>
    <w:rsid w:val="00D62338"/>
    <w:rsid w:val="00D7096F"/>
    <w:rsid w:val="00DE216E"/>
    <w:rsid w:val="00DF2C0D"/>
    <w:rsid w:val="00DF4076"/>
    <w:rsid w:val="00DF6B41"/>
    <w:rsid w:val="00E34721"/>
    <w:rsid w:val="00E66BAF"/>
    <w:rsid w:val="00E718BB"/>
    <w:rsid w:val="00EA12EF"/>
    <w:rsid w:val="00EE5C0A"/>
    <w:rsid w:val="00F12BE7"/>
    <w:rsid w:val="00F218B0"/>
    <w:rsid w:val="00F40862"/>
    <w:rsid w:val="00F4786E"/>
    <w:rsid w:val="00F664F2"/>
    <w:rsid w:val="00F7332C"/>
    <w:rsid w:val="00F734C0"/>
    <w:rsid w:val="00F776A3"/>
    <w:rsid w:val="00F9092E"/>
    <w:rsid w:val="00F97DCD"/>
    <w:rsid w:val="00FA7E72"/>
    <w:rsid w:val="00FD583D"/>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454B0-9BE0-42C2-8170-16F8D77F5244}">
  <ds:schemaRefs>
    <ds:schemaRef ds:uri="http://schemas.openxmlformats.org/officeDocument/2006/bibliography"/>
  </ds:schemaRefs>
</ds:datastoreItem>
</file>

<file path=customXml/itemProps2.xml><?xml version="1.0" encoding="utf-8"?>
<ds:datastoreItem xmlns:ds="http://schemas.openxmlformats.org/officeDocument/2006/customXml" ds:itemID="{718659B3-2AB8-485B-B68F-32A9C04F88CC}">
  <ds:schemaRefs>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2515</Characters>
  <Application>Microsoft Office Word</Application>
  <DocSecurity>0</DocSecurity>
  <Lines>147</Lines>
  <Paragraphs>96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3</cp:revision>
  <cp:lastPrinted>2024-12-02T21:43:00Z</cp:lastPrinted>
  <dcterms:created xsi:type="dcterms:W3CDTF">2024-12-02T22:25:00Z</dcterms:created>
  <dcterms:modified xsi:type="dcterms:W3CDTF">2024-12-02T22:32:00Z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815fc00526990e8c55aeeb2c70f5ca532d8609c659e4cb30e4c309dfc2eccbf6</vt:lpwstr>
  </property>
</Properties>
</file>