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F700" w14:textId="5EE4CAEB" w:rsidR="00D7096F" w:rsidRPr="00662F60" w:rsidRDefault="00AB4F72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60C29" wp14:editId="2F62F077">
                <wp:simplePos x="0" y="0"/>
                <wp:positionH relativeFrom="column">
                  <wp:posOffset>2705100</wp:posOffset>
                </wp:positionH>
                <wp:positionV relativeFrom="paragraph">
                  <wp:posOffset>-266700</wp:posOffset>
                </wp:positionV>
                <wp:extent cx="3822065" cy="490855"/>
                <wp:effectExtent l="0" t="0" r="698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06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77FBD" w14:textId="77777777" w:rsidR="00AE5274" w:rsidRPr="00B4714F" w:rsidRDefault="00AE5274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2C6C3D5E" w14:textId="7024C6C8" w:rsidR="00AE5274" w:rsidRPr="00B4714F" w:rsidRDefault="00AE5274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AB4F72">
                              <w:rPr>
                                <w:rFonts w:asciiTheme="minorHAnsi" w:hAnsiTheme="minorHAnsi"/>
                                <w:i/>
                              </w:rPr>
                              <w:t>311 Fourth St. Rm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60C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pt;margin-top:-21pt;width:300.9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On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" fillcolor="#d8d8d8 [2732]" stroked="f">
                <v:textbox>
                  <w:txbxContent>
                    <w:p w14:paraId="3D777FBD" w14:textId="77777777" w:rsidR="00AE5274" w:rsidRPr="00B4714F" w:rsidRDefault="00AE5274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2C6C3D5E" w14:textId="7024C6C8" w:rsidR="00AE5274" w:rsidRPr="00B4714F" w:rsidRDefault="00AE5274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AB4F72">
                        <w:rPr>
                          <w:rFonts w:asciiTheme="minorHAnsi" w:hAnsiTheme="minorHAnsi"/>
                          <w:i/>
                        </w:rPr>
                        <w:t>311 Fourth St. Rm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586606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BF62D" wp14:editId="412FB8D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D4B62" w14:textId="77777777" w:rsidR="00AE5274" w:rsidRPr="009A58CF" w:rsidRDefault="00AE5274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721E5D0" w14:textId="77777777" w:rsidR="00AE5274" w:rsidRPr="00B4714F" w:rsidRDefault="00AE5274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F62D" id="Text Box 2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55D4B62" w14:textId="77777777" w:rsidR="00AE5274" w:rsidRPr="009A58CF" w:rsidRDefault="00AE5274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721E5D0" w14:textId="77777777" w:rsidR="00AE5274" w:rsidRPr="00B4714F" w:rsidRDefault="00AE5274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DF619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8AFA63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3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61"/>
        <w:gridCol w:w="163"/>
        <w:gridCol w:w="26"/>
        <w:gridCol w:w="110"/>
        <w:gridCol w:w="287"/>
        <w:gridCol w:w="64"/>
        <w:gridCol w:w="297"/>
        <w:gridCol w:w="452"/>
        <w:gridCol w:w="174"/>
        <w:gridCol w:w="426"/>
        <w:gridCol w:w="440"/>
        <w:gridCol w:w="228"/>
        <w:gridCol w:w="144"/>
        <w:gridCol w:w="368"/>
        <w:gridCol w:w="436"/>
        <w:gridCol w:w="118"/>
        <w:gridCol w:w="14"/>
        <w:gridCol w:w="255"/>
        <w:gridCol w:w="81"/>
        <w:gridCol w:w="863"/>
        <w:gridCol w:w="106"/>
        <w:gridCol w:w="1105"/>
        <w:gridCol w:w="58"/>
        <w:gridCol w:w="452"/>
        <w:gridCol w:w="487"/>
        <w:gridCol w:w="148"/>
        <w:gridCol w:w="234"/>
        <w:gridCol w:w="306"/>
        <w:gridCol w:w="376"/>
        <w:gridCol w:w="74"/>
        <w:gridCol w:w="540"/>
        <w:gridCol w:w="552"/>
      </w:tblGrid>
      <w:tr w:rsidR="009A58CF" w:rsidRPr="00593663" w14:paraId="65E05479" w14:textId="77777777" w:rsidTr="0001198F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9377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1D11C" w14:textId="77777777" w:rsidR="009A58CF" w:rsidRPr="00593663" w:rsidRDefault="00DB492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FE2D6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DE00A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8D798" w14:textId="07F9C08D" w:rsidR="009A58CF" w:rsidRPr="00593663" w:rsidRDefault="0065325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5E2315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3B4A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5C9EC" w14:textId="2F1A97B5" w:rsidR="009A58CF" w:rsidRPr="00593663" w:rsidRDefault="00883435" w:rsidP="008046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October 15</w:t>
            </w:r>
            <w:r w:rsidR="00EE78F9">
              <w:rPr>
                <w:rFonts w:asciiTheme="minorHAnsi" w:hAnsiTheme="minorHAnsi"/>
                <w:b/>
                <w:sz w:val="20"/>
                <w:szCs w:val="20"/>
              </w:rPr>
              <w:t>, 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</w:tr>
      <w:tr w:rsidR="00EA12EF" w:rsidRPr="00593663" w14:paraId="5A079669" w14:textId="77777777" w:rsidTr="0001198F">
        <w:trPr>
          <w:trHeight w:val="264"/>
        </w:trPr>
        <w:tc>
          <w:tcPr>
            <w:tcW w:w="1032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59BD1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4B3093B0" w14:textId="77777777" w:rsidTr="0001198F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23327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1466B" w14:textId="77777777" w:rsidR="00EA12EF" w:rsidRPr="00593663" w:rsidRDefault="00DB492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73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75C67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0772506" w14:textId="77777777" w:rsidTr="0001198F">
        <w:trPr>
          <w:trHeight w:val="272"/>
        </w:trPr>
        <w:tc>
          <w:tcPr>
            <w:tcW w:w="29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B097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948AD" w14:textId="36AAE016" w:rsidR="00593663" w:rsidRPr="00593663" w:rsidRDefault="00883435" w:rsidP="000479B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Joy Hall</w:t>
            </w:r>
            <w:r w:rsidR="0030059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F2203">
              <w:rPr>
                <w:rFonts w:asciiTheme="minorHAnsi" w:hAnsiTheme="minorHAnsi"/>
                <w:b/>
                <w:sz w:val="20"/>
                <w:szCs w:val="20"/>
              </w:rPr>
              <w:t xml:space="preserve">,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Executive Director, </w:t>
            </w:r>
            <w:r w:rsidR="000479B1">
              <w:rPr>
                <w:rFonts w:asciiTheme="minorHAnsi" w:hAnsiTheme="minorHAnsi"/>
                <w:b/>
                <w:sz w:val="20"/>
                <w:szCs w:val="20"/>
              </w:rPr>
              <w:t xml:space="preserve">Siskiyou County </w:t>
            </w:r>
            <w:r w:rsidR="000F2203">
              <w:rPr>
                <w:rFonts w:asciiTheme="minorHAnsi" w:hAnsiTheme="minorHAnsi"/>
                <w:b/>
                <w:sz w:val="20"/>
                <w:szCs w:val="20"/>
              </w:rPr>
              <w:t>Flood Control</w:t>
            </w:r>
            <w:r w:rsidR="000479B1">
              <w:rPr>
                <w:rFonts w:asciiTheme="minorHAnsi" w:hAnsiTheme="minorHAnsi"/>
                <w:b/>
                <w:sz w:val="20"/>
                <w:szCs w:val="20"/>
              </w:rPr>
              <w:t xml:space="preserve"> and Water Conservation District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5FB0E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CF244" w14:textId="77777777" w:rsidR="00593663" w:rsidRPr="00593663" w:rsidRDefault="00EE78F9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842-8272</w:t>
            </w:r>
          </w:p>
        </w:tc>
      </w:tr>
      <w:tr w:rsidR="00593663" w:rsidRPr="00593663" w14:paraId="0C892CD4" w14:textId="77777777" w:rsidTr="0001198F">
        <w:trPr>
          <w:trHeight w:val="328"/>
        </w:trPr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416A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08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58C03" w14:textId="1B660639" w:rsidR="00593663" w:rsidRPr="00593663" w:rsidRDefault="000F220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190 Greenhorn Rd</w:t>
            </w:r>
            <w:r w:rsidR="00883435">
              <w:rPr>
                <w:rFonts w:asciiTheme="minorHAnsi" w:hAnsiTheme="minorHAnsi"/>
                <w:b/>
                <w:sz w:val="20"/>
                <w:szCs w:val="20"/>
              </w:rPr>
              <w:t>, Yreka, CA</w:t>
            </w:r>
          </w:p>
        </w:tc>
      </w:tr>
      <w:tr w:rsidR="00C8022D" w:rsidRPr="00593663" w14:paraId="4C7F42CB" w14:textId="77777777" w:rsidTr="0001198F">
        <w:trPr>
          <w:trHeight w:val="304"/>
        </w:trPr>
        <w:tc>
          <w:tcPr>
            <w:tcW w:w="2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97D69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1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CE80F" w14:textId="1CF60BA0" w:rsidR="00C8022D" w:rsidRPr="00593663" w:rsidRDefault="0088343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Joy Hall</w:t>
            </w:r>
            <w:r w:rsidR="00300594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Executive Director</w:t>
            </w:r>
          </w:p>
        </w:tc>
      </w:tr>
      <w:tr w:rsidR="00877DC5" w:rsidRPr="00593663" w14:paraId="26EF387A" w14:textId="77777777" w:rsidTr="0001198F">
        <w:trPr>
          <w:trHeight w:val="272"/>
        </w:trPr>
        <w:tc>
          <w:tcPr>
            <w:tcW w:w="1032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23A31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0A72FF98" w14:textId="77777777" w:rsidTr="00524F3E">
        <w:trPr>
          <w:cantSplit/>
          <w:trHeight w:hRule="exact" w:val="2521"/>
        </w:trPr>
        <w:tc>
          <w:tcPr>
            <w:tcW w:w="103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1D5" w14:textId="3D1D79C7" w:rsidR="00883435" w:rsidRDefault="00883435" w:rsidP="00883435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883435">
              <w:rPr>
                <w:rFonts w:asciiTheme="minorHAnsi" w:hAnsiTheme="minorHAnsi"/>
                <w:sz w:val="20"/>
                <w:szCs w:val="20"/>
              </w:rPr>
              <w:t>he Siskiyou County Flood Control and Water Conservation District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83435">
              <w:rPr>
                <w:rFonts w:asciiTheme="minorHAnsi" w:hAnsiTheme="minorHAnsi"/>
                <w:sz w:val="20"/>
                <w:szCs w:val="20"/>
              </w:rPr>
              <w:t>owns property surrounding</w:t>
            </w:r>
            <w:r w:rsidR="00862D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83435">
              <w:rPr>
                <w:rFonts w:asciiTheme="minorHAnsi" w:hAnsiTheme="minorHAnsi"/>
                <w:sz w:val="20"/>
                <w:szCs w:val="20"/>
              </w:rPr>
              <w:t>Lake Siskiyou</w:t>
            </w:r>
            <w:r w:rsidR="00862DBD">
              <w:rPr>
                <w:rFonts w:asciiTheme="minorHAnsi" w:hAnsiTheme="minorHAnsi"/>
                <w:sz w:val="20"/>
                <w:szCs w:val="20"/>
              </w:rPr>
              <w:t>.  A portion of the propert</w:t>
            </w:r>
            <w:r w:rsidR="00AF12CE">
              <w:rPr>
                <w:rFonts w:asciiTheme="minorHAnsi" w:hAnsiTheme="minorHAnsi"/>
                <w:sz w:val="20"/>
                <w:szCs w:val="20"/>
              </w:rPr>
              <w:t>y</w:t>
            </w:r>
            <w:r w:rsidR="003D0A6E">
              <w:rPr>
                <w:rFonts w:asciiTheme="minorHAnsi" w:hAnsiTheme="minorHAnsi"/>
                <w:sz w:val="20"/>
                <w:szCs w:val="20"/>
              </w:rPr>
              <w:t xml:space="preserve"> located around and about W. A. Barr Road at Lake Siskiyou Boulevard, Mt. Shasta California, </w:t>
            </w:r>
            <w:r w:rsidR="00B90DFC">
              <w:rPr>
                <w:rFonts w:asciiTheme="minorHAnsi" w:hAnsiTheme="minorHAnsi"/>
                <w:sz w:val="20"/>
                <w:szCs w:val="20"/>
              </w:rPr>
              <w:t>is</w:t>
            </w:r>
            <w:r w:rsidR="00862DBD">
              <w:rPr>
                <w:rFonts w:asciiTheme="minorHAnsi" w:hAnsiTheme="minorHAnsi"/>
                <w:sz w:val="20"/>
                <w:szCs w:val="20"/>
              </w:rPr>
              <w:t xml:space="preserve"> currently</w:t>
            </w:r>
            <w:r w:rsidR="000927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51A4A">
              <w:rPr>
                <w:rFonts w:asciiTheme="minorHAnsi" w:hAnsiTheme="minorHAnsi"/>
                <w:sz w:val="20"/>
                <w:szCs w:val="20"/>
              </w:rPr>
              <w:t xml:space="preserve">leased </w:t>
            </w:r>
            <w:r w:rsidR="00543ACF">
              <w:rPr>
                <w:rFonts w:asciiTheme="minorHAnsi" w:hAnsiTheme="minorHAnsi"/>
                <w:sz w:val="20"/>
                <w:szCs w:val="20"/>
              </w:rPr>
              <w:t xml:space="preserve">to the </w:t>
            </w:r>
            <w:r w:rsidR="00C173C5">
              <w:rPr>
                <w:rFonts w:asciiTheme="minorHAnsi" w:hAnsiTheme="minorHAnsi"/>
                <w:sz w:val="20"/>
                <w:szCs w:val="20"/>
              </w:rPr>
              <w:t>Mt. Shasta</w:t>
            </w:r>
            <w:r w:rsidR="003D0A6E">
              <w:rPr>
                <w:rFonts w:asciiTheme="minorHAnsi" w:hAnsiTheme="minorHAnsi"/>
                <w:sz w:val="20"/>
                <w:szCs w:val="20"/>
              </w:rPr>
              <w:t xml:space="preserve"> Golf Resort</w:t>
            </w:r>
            <w:r w:rsidR="00543ACF">
              <w:rPr>
                <w:rFonts w:asciiTheme="minorHAnsi" w:hAnsiTheme="minorHAnsi"/>
                <w:sz w:val="20"/>
                <w:szCs w:val="20"/>
              </w:rPr>
              <w:t>, which has developed a golf course, tennis courts, and chalets on</w:t>
            </w:r>
            <w:r w:rsidR="003D0A6E">
              <w:rPr>
                <w:rFonts w:asciiTheme="minorHAnsi" w:hAnsiTheme="minorHAnsi"/>
                <w:sz w:val="20"/>
                <w:szCs w:val="20"/>
              </w:rPr>
              <w:t xml:space="preserve"> this portion of the</w:t>
            </w:r>
            <w:r w:rsidR="00543ACF">
              <w:rPr>
                <w:rFonts w:asciiTheme="minorHAnsi" w:hAnsiTheme="minorHAnsi"/>
                <w:sz w:val="20"/>
                <w:szCs w:val="20"/>
              </w:rPr>
              <w:t xml:space="preserve"> District</w:t>
            </w:r>
            <w:r w:rsidR="003D0A6E">
              <w:rPr>
                <w:rFonts w:asciiTheme="minorHAnsi" w:hAnsiTheme="minorHAnsi"/>
                <w:sz w:val="20"/>
                <w:szCs w:val="20"/>
              </w:rPr>
              <w:t>’s</w:t>
            </w:r>
            <w:r w:rsidR="00543ACF">
              <w:rPr>
                <w:rFonts w:asciiTheme="minorHAnsi" w:hAnsiTheme="minorHAnsi"/>
                <w:sz w:val="20"/>
                <w:szCs w:val="20"/>
              </w:rPr>
              <w:t xml:space="preserve"> property. Th</w:t>
            </w:r>
            <w:r w:rsidR="003D0A6E">
              <w:rPr>
                <w:rFonts w:asciiTheme="minorHAnsi" w:hAnsiTheme="minorHAnsi"/>
                <w:sz w:val="20"/>
                <w:szCs w:val="20"/>
              </w:rPr>
              <w:t>e</w:t>
            </w:r>
            <w:r w:rsidR="00543ACF">
              <w:rPr>
                <w:rFonts w:asciiTheme="minorHAnsi" w:hAnsiTheme="minorHAnsi"/>
                <w:sz w:val="20"/>
                <w:szCs w:val="20"/>
              </w:rPr>
              <w:t xml:space="preserve"> lease was </w:t>
            </w:r>
            <w:r w:rsidR="00451A4A">
              <w:rPr>
                <w:rFonts w:asciiTheme="minorHAnsi" w:hAnsiTheme="minorHAnsi"/>
                <w:sz w:val="20"/>
                <w:szCs w:val="20"/>
              </w:rPr>
              <w:t xml:space="preserve">entered into </w:t>
            </w:r>
            <w:r w:rsidR="00543ACF">
              <w:rPr>
                <w:rFonts w:asciiTheme="minorHAnsi" w:hAnsiTheme="minorHAnsi"/>
                <w:sz w:val="20"/>
                <w:szCs w:val="20"/>
              </w:rPr>
              <w:t xml:space="preserve">in 1992 </w:t>
            </w:r>
            <w:r w:rsidR="00B90DFC">
              <w:rPr>
                <w:rFonts w:asciiTheme="minorHAnsi" w:hAnsiTheme="minorHAnsi"/>
                <w:sz w:val="20"/>
                <w:szCs w:val="20"/>
              </w:rPr>
              <w:t>and will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E1F87">
              <w:rPr>
                <w:rFonts w:asciiTheme="minorHAnsi" w:hAnsiTheme="minorHAnsi"/>
                <w:sz w:val="20"/>
                <w:szCs w:val="20"/>
              </w:rPr>
              <w:t>come to an end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43ACF">
              <w:rPr>
                <w:rFonts w:asciiTheme="minorHAnsi" w:hAnsiTheme="minorHAnsi"/>
                <w:sz w:val="20"/>
                <w:szCs w:val="20"/>
              </w:rPr>
              <w:t>in 2032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543ACF">
              <w:rPr>
                <w:rFonts w:asciiTheme="minorHAnsi" w:hAnsiTheme="minorHAnsi"/>
                <w:sz w:val="20"/>
                <w:szCs w:val="20"/>
              </w:rPr>
              <w:t xml:space="preserve"> The lessee</w:t>
            </w:r>
            <w:r w:rsidR="00862D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E1F87">
              <w:rPr>
                <w:rFonts w:asciiTheme="minorHAnsi" w:hAnsiTheme="minorHAnsi"/>
                <w:sz w:val="20"/>
                <w:szCs w:val="20"/>
              </w:rPr>
              <w:t>has</w:t>
            </w:r>
            <w:r w:rsidR="00543ACF">
              <w:rPr>
                <w:rFonts w:asciiTheme="minorHAnsi" w:hAnsiTheme="minorHAnsi"/>
                <w:sz w:val="20"/>
                <w:szCs w:val="20"/>
              </w:rPr>
              <w:t xml:space="preserve"> expressed interest in </w:t>
            </w:r>
            <w:r w:rsidR="00E60160">
              <w:rPr>
                <w:rFonts w:asciiTheme="minorHAnsi" w:hAnsiTheme="minorHAnsi"/>
                <w:sz w:val="20"/>
                <w:szCs w:val="20"/>
              </w:rPr>
              <w:t>amend</w:t>
            </w:r>
            <w:r w:rsidR="00EA225E">
              <w:rPr>
                <w:rFonts w:asciiTheme="minorHAnsi" w:hAnsiTheme="minorHAnsi"/>
                <w:sz w:val="20"/>
                <w:szCs w:val="20"/>
              </w:rPr>
              <w:t>ing</w:t>
            </w:r>
            <w:r w:rsidR="005E1F8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225E">
              <w:rPr>
                <w:rFonts w:asciiTheme="minorHAnsi" w:hAnsiTheme="minorHAnsi"/>
                <w:sz w:val="20"/>
                <w:szCs w:val="20"/>
              </w:rPr>
              <w:t>its lease</w:t>
            </w:r>
            <w:r w:rsidR="00543ACF">
              <w:rPr>
                <w:rFonts w:asciiTheme="minorHAnsi" w:hAnsiTheme="minorHAnsi"/>
                <w:sz w:val="20"/>
                <w:szCs w:val="20"/>
              </w:rPr>
              <w:t xml:space="preserve"> and re-negotiating its terms. </w:t>
            </w:r>
          </w:p>
          <w:p w14:paraId="4797E941" w14:textId="77777777" w:rsidR="00543ACF" w:rsidRDefault="00543ACF" w:rsidP="00883435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3132847" w14:textId="04CF4CB2" w:rsidR="00543ACF" w:rsidRDefault="00543ACF" w:rsidP="00883435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 is seeking Board discussion, direction, and possible action regarding</w:t>
            </w:r>
            <w:r w:rsidR="003D0A6E">
              <w:rPr>
                <w:rFonts w:asciiTheme="minorHAnsi" w:hAnsiTheme="minorHAnsi"/>
                <w:sz w:val="20"/>
                <w:szCs w:val="20"/>
              </w:rPr>
              <w:t xml:space="preserve"> staff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entering into re-negotiation</w:t>
            </w:r>
            <w:r w:rsidR="003D3294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with this lessee.  If the Board desires to re-negotiate lease terms,</w:t>
            </w:r>
            <w:r w:rsidR="003D0A6E">
              <w:rPr>
                <w:rFonts w:asciiTheme="minorHAnsi" w:hAnsiTheme="minorHAnsi"/>
                <w:sz w:val="20"/>
                <w:szCs w:val="20"/>
              </w:rPr>
              <w:t xml:space="preserve"> including the lease termination date,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then staff recommends the Board appoint a negotiator</w:t>
            </w:r>
            <w:r w:rsidR="003D0A6E">
              <w:rPr>
                <w:rFonts w:asciiTheme="minorHAnsi" w:hAnsiTheme="minorHAnsi"/>
                <w:sz w:val="20"/>
                <w:szCs w:val="20"/>
              </w:rPr>
              <w:t xml:space="preserve"> on behalf of the District.</w:t>
            </w:r>
          </w:p>
          <w:p w14:paraId="79A238BD" w14:textId="77777777" w:rsidR="00883435" w:rsidRDefault="00883435" w:rsidP="00DB4920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9011AEF" w14:textId="45304CB7" w:rsidR="005E2315" w:rsidRPr="00E66BAF" w:rsidRDefault="005E2315" w:rsidP="00DB4920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187D12C7" w14:textId="77777777" w:rsidTr="0001198F">
        <w:trPr>
          <w:cantSplit/>
          <w:trHeight w:hRule="exact" w:val="334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4299B" w14:textId="77777777" w:rsidR="00B61B93" w:rsidRDefault="00B61B9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Fiscal Impact:</w:t>
            </w:r>
          </w:p>
        </w:tc>
      </w:tr>
      <w:tr w:rsidR="00096E88" w:rsidRPr="00593663" w14:paraId="34A5EF29" w14:textId="77777777" w:rsidTr="0001198F">
        <w:trPr>
          <w:cantSplit/>
          <w:trHeight w:hRule="exact" w:val="3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460C53" w14:textId="77777777" w:rsidR="00096E88" w:rsidRDefault="00096E88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39030" w14:textId="77777777" w:rsidR="00096E88" w:rsidRDefault="005E231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F5894" w14:textId="77777777" w:rsidR="00096E88" w:rsidRPr="00B61B93" w:rsidRDefault="00096E88" w:rsidP="00B61B93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(Skip to Recommended Motion)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60920" w14:textId="77777777" w:rsidR="00096E88" w:rsidRPr="00096E88" w:rsidRDefault="00096E88" w:rsidP="00096E8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BEB6" w14:textId="77777777" w:rsidR="00096E88" w:rsidRPr="004C3523" w:rsidRDefault="000F220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76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58F46F" w14:textId="77777777" w:rsidR="00096E88" w:rsidRPr="00B61B93" w:rsidRDefault="00096E88" w:rsidP="00096E8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(Complete the Information Below)</w:t>
            </w:r>
          </w:p>
        </w:tc>
      </w:tr>
      <w:tr w:rsidR="00C040CE" w:rsidRPr="00593663" w14:paraId="030AA38D" w14:textId="77777777" w:rsidTr="0001198F">
        <w:trPr>
          <w:cantSplit/>
          <w:trHeight w:val="315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D4D182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64B5B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5C7D0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F43D1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966D1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A3B1D" w14:textId="77777777" w:rsidR="00C040CE" w:rsidRPr="00096E88" w:rsidRDefault="00C040CE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544FE55" w14:textId="77777777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10DCC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Org.: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B2014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A8F5C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9A8C13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C6B9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8BD5A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77F99BDF" w14:textId="77777777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DFE83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9B631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F3E0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0B96A5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EF456" w14:textId="77777777" w:rsidR="00C040CE" w:rsidRPr="00270599" w:rsidRDefault="004C352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04A27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B7E" w:rsidRPr="00593663" w14:paraId="4988FE46" w14:textId="77777777" w:rsidTr="00BE7717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DB4D2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Activity Code: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EAB09" w14:textId="77777777" w:rsidR="00270599" w:rsidRPr="00270599" w:rsidRDefault="004C352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474CE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1B21D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AF3FB" w14:textId="77777777" w:rsidR="00270599" w:rsidRPr="00270599" w:rsidRDefault="00FC7C17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Unknown 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E97D0" w14:textId="77777777" w:rsidR="00270599" w:rsidRPr="00270599" w:rsidRDefault="00270599" w:rsidP="0001198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Local </w:t>
            </w:r>
            <w:r w:rsidR="00645B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198F">
              <w:rPr>
                <w:rFonts w:asciiTheme="minorHAnsi" w:hAnsiTheme="minorHAnsi"/>
                <w:sz w:val="18"/>
                <w:szCs w:val="18"/>
              </w:rPr>
              <w:t>Preference Purcha</w:t>
            </w:r>
            <w:r w:rsidR="00CE42D0">
              <w:rPr>
                <w:rFonts w:asciiTheme="minorHAnsi" w:hAnsiTheme="minorHAnsi"/>
                <w:sz w:val="18"/>
                <w:szCs w:val="18"/>
              </w:rPr>
              <w:t>se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2BFCF" w14:textId="77777777" w:rsidR="00270599" w:rsidRPr="00096E88" w:rsidRDefault="00270599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53959" w14:textId="77777777" w:rsidR="00270599" w:rsidRPr="00096E88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375DA4E" w14:textId="77777777" w:rsidR="00270599" w:rsidRPr="00096E88" w:rsidRDefault="0027059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CD68" w14:textId="77777777" w:rsidR="00270599" w:rsidRPr="00096E88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270599" w:rsidRPr="00593663" w14:paraId="4D2F1F1D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FA80F" w14:textId="77777777" w:rsidR="00270599" w:rsidRPr="00270599" w:rsidRDefault="00270599" w:rsidP="00270599">
            <w:pPr>
              <w:spacing w:before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For Contracts </w:t>
            </w:r>
            <w:r w:rsidRPr="00270599">
              <w:rPr>
                <w:rFonts w:asciiTheme="minorHAnsi" w:hAnsiTheme="minorHAnsi"/>
                <w:sz w:val="18"/>
                <w:szCs w:val="18"/>
              </w:rPr>
              <w:t xml:space="preserve">– </w:t>
            </w:r>
            <w:r w:rsidRPr="00270599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</w:p>
        </w:tc>
      </w:tr>
      <w:tr w:rsidR="00677610" w:rsidRPr="00593663" w14:paraId="05A55326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94F" w14:textId="77777777" w:rsidR="00677610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593663" w14:paraId="25268A3A" w14:textId="77777777" w:rsidTr="0001198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739C2B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798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ADC6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29AD5C06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3FE" w14:textId="77777777" w:rsidR="0092476D" w:rsidRDefault="0092476D" w:rsidP="0092476D"/>
          <w:p w14:paraId="384D27B5" w14:textId="77777777" w:rsidR="0092476D" w:rsidRPr="0092476D" w:rsidRDefault="0092476D" w:rsidP="0092476D">
            <w:pPr>
              <w:rPr>
                <w:sz w:val="18"/>
                <w:szCs w:val="18"/>
              </w:rPr>
            </w:pPr>
          </w:p>
          <w:p w14:paraId="02F91BD5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6646110" w14:textId="77777777" w:rsidTr="0001198F">
        <w:trPr>
          <w:cantSplit/>
          <w:trHeight w:hRule="exact" w:val="460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B01B02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510921D9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7704B0D" w14:textId="77777777" w:rsidTr="0001198F">
        <w:trPr>
          <w:cantSplit/>
          <w:trHeight w:hRule="exact" w:val="1554"/>
        </w:trPr>
        <w:tc>
          <w:tcPr>
            <w:tcW w:w="10328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9DD9" w14:textId="30536A43" w:rsidR="00677610" w:rsidRPr="006B262F" w:rsidRDefault="00883435" w:rsidP="00300594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Direction as the Board deems appropriate.</w:t>
            </w:r>
          </w:p>
        </w:tc>
      </w:tr>
      <w:tr w:rsidR="00D62338" w:rsidRPr="00593663" w14:paraId="044DC72B" w14:textId="77777777" w:rsidTr="0001198F">
        <w:trPr>
          <w:cantSplit/>
          <w:trHeight w:hRule="exact" w:val="408"/>
        </w:trPr>
        <w:tc>
          <w:tcPr>
            <w:tcW w:w="467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FBF48F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1E1ECB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41F48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5CF7F60D" w14:textId="77777777" w:rsidTr="0001198F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36DE68FB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1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0D6E2D0B" w14:textId="77777777" w:rsidR="0007686D" w:rsidRPr="00E66BAF" w:rsidRDefault="004C3523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56C2B9E3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6230D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619AC512" w14:textId="77777777" w:rsidTr="0001198F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14:paraId="2FA7440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EE9FC0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3175EAC3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3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13BC155B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C07B8" w14:textId="77777777" w:rsidR="00B40269" w:rsidRPr="00B40269" w:rsidRDefault="00645B7E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0F881" w14:textId="77777777" w:rsidR="00B40269" w:rsidRPr="0007686D" w:rsidRDefault="00BE7717" w:rsidP="000D6B91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166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A1A64D2" w14:textId="77777777" w:rsidR="00B40269" w:rsidRPr="00645B7E" w:rsidRDefault="00645B7E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D62338" w14:paraId="5AD0D1AE" w14:textId="77777777" w:rsidTr="0001198F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09873C4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1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41F2EA1" w14:textId="77777777" w:rsidR="00B40269" w:rsidRPr="00D62338" w:rsidRDefault="00DB492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5B4CA5F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2688AA0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EFEDE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687114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6ADF65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919E699" w14:textId="77777777" w:rsidTr="0001198F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14:paraId="1808EB2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93158E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652CA92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14:paraId="7D62141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95E7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98F5C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33C36E9C" w14:textId="77777777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B07FD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2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B24D8C9" w14:textId="77777777" w:rsidR="0007686D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6F9D58BB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61E3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438" w:type="dxa"/>
            <w:gridSpan w:val="1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05764D2" w14:textId="77777777" w:rsidR="0007686D" w:rsidRPr="00645B7E" w:rsidRDefault="00645B7E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D62338" w14:paraId="1E0A0A22" w14:textId="77777777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77287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591A7A" w14:textId="77777777" w:rsidR="00D62338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14:paraId="565996D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0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35E9" w14:textId="77777777" w:rsidR="00D62338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02336FB4" w14:textId="77777777" w:rsidR="00B4714F" w:rsidRPr="00B4714F" w:rsidRDefault="00B4714F" w:rsidP="00645B7E">
      <w:pPr>
        <w:rPr>
          <w:rFonts w:asciiTheme="minorHAnsi" w:hAnsiTheme="minorHAnsi"/>
          <w:b/>
          <w:sz w:val="22"/>
          <w:szCs w:val="22"/>
        </w:rPr>
      </w:pPr>
    </w:p>
    <w:p w14:paraId="0A510C75" w14:textId="77777777"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NOTE:  For consideration for placement on the agenda, the original agenda worksheet and backup material </w:t>
      </w:r>
    </w:p>
    <w:p w14:paraId="6257A398" w14:textId="77777777"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must be submitted directly to the Board Clerk (after reviewing signatures have been obtained) by </w:t>
      </w:r>
    </w:p>
    <w:p w14:paraId="572BECCD" w14:textId="115F3BD3" w:rsidR="00E66BA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>1</w:t>
      </w:r>
      <w:r w:rsidR="00AB4F72">
        <w:rPr>
          <w:rFonts w:asciiTheme="minorHAnsi" w:hAnsiTheme="minorHAnsi"/>
          <w:b/>
          <w:i/>
          <w:sz w:val="20"/>
          <w:szCs w:val="20"/>
        </w:rPr>
        <w:t>0</w:t>
      </w:r>
      <w:r w:rsidRPr="00B4714F">
        <w:rPr>
          <w:rFonts w:asciiTheme="minorHAnsi" w:hAnsiTheme="minorHAnsi"/>
          <w:b/>
          <w:i/>
          <w:sz w:val="20"/>
          <w:szCs w:val="20"/>
        </w:rPr>
        <w:t xml:space="preserve">:00 </w:t>
      </w:r>
      <w:r w:rsidR="00AB4F72">
        <w:rPr>
          <w:rFonts w:asciiTheme="minorHAnsi" w:hAnsiTheme="minorHAnsi"/>
          <w:b/>
          <w:i/>
          <w:sz w:val="20"/>
          <w:szCs w:val="20"/>
        </w:rPr>
        <w:t>a</w:t>
      </w:r>
      <w:r w:rsidRPr="00B4714F">
        <w:rPr>
          <w:rFonts w:asciiTheme="minorHAnsi" w:hAnsiTheme="minorHAnsi"/>
          <w:b/>
          <w:i/>
          <w:sz w:val="20"/>
          <w:szCs w:val="20"/>
        </w:rPr>
        <w:t xml:space="preserve">.m. on the </w:t>
      </w:r>
      <w:r w:rsidR="00AB4F72">
        <w:rPr>
          <w:rFonts w:asciiTheme="minorHAnsi" w:hAnsiTheme="minorHAnsi"/>
          <w:b/>
          <w:i/>
          <w:sz w:val="20"/>
          <w:szCs w:val="20"/>
        </w:rPr>
        <w:t>Monday</w:t>
      </w:r>
      <w:r w:rsidRPr="00B4714F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B4714F">
        <w:rPr>
          <w:rFonts w:asciiTheme="minorHAnsi" w:hAnsiTheme="minorHAnsi"/>
          <w:b/>
          <w:i/>
          <w:sz w:val="20"/>
          <w:szCs w:val="20"/>
        </w:rPr>
        <w:t xml:space="preserve">prior to </w:t>
      </w:r>
      <w:r w:rsidRPr="00B4714F">
        <w:rPr>
          <w:rFonts w:asciiTheme="minorHAnsi" w:hAnsiTheme="minorHAnsi"/>
          <w:b/>
          <w:i/>
          <w:sz w:val="20"/>
          <w:szCs w:val="20"/>
        </w:rPr>
        <w:t>the Board Meeting.</w:t>
      </w:r>
    </w:p>
    <w:p w14:paraId="4B286949" w14:textId="77777777" w:rsidR="00A14EC6" w:rsidRPr="00E66BAF" w:rsidRDefault="00E66BAF" w:rsidP="00E66BAF">
      <w:pPr>
        <w:rPr>
          <w:rFonts w:asciiTheme="minorHAnsi" w:hAnsiTheme="minorHAnsi"/>
          <w:b/>
          <w:i/>
          <w:sz w:val="12"/>
          <w:szCs w:val="12"/>
        </w:rPr>
      </w:pPr>
      <w:r w:rsidRPr="00E66BAF">
        <w:rPr>
          <w:rFonts w:asciiTheme="minorHAnsi" w:hAnsiTheme="minorHAnsi"/>
          <w:sz w:val="12"/>
          <w:szCs w:val="12"/>
        </w:rPr>
        <w:t>Revised 12/22/14</w:t>
      </w:r>
      <w:r w:rsidR="00A14EC6" w:rsidRPr="00E66BAF">
        <w:rPr>
          <w:rFonts w:asciiTheme="minorHAnsi" w:hAnsiTheme="minorHAnsi"/>
          <w:b/>
          <w:i/>
          <w:sz w:val="12"/>
          <w:szCs w:val="12"/>
        </w:rPr>
        <w:t xml:space="preserve">  </w:t>
      </w:r>
    </w:p>
    <w:sectPr w:rsidR="00A14EC6" w:rsidRPr="00E66BAF" w:rsidSect="00A14EC6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F7134"/>
    <w:multiLevelType w:val="hybridMultilevel"/>
    <w:tmpl w:val="5BE00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44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79B1"/>
    <w:rsid w:val="0007686D"/>
    <w:rsid w:val="00077450"/>
    <w:rsid w:val="00092777"/>
    <w:rsid w:val="00096E88"/>
    <w:rsid w:val="000A484E"/>
    <w:rsid w:val="000D6B91"/>
    <w:rsid w:val="000F2203"/>
    <w:rsid w:val="00234820"/>
    <w:rsid w:val="00270599"/>
    <w:rsid w:val="00300594"/>
    <w:rsid w:val="003014E7"/>
    <w:rsid w:val="00340CD8"/>
    <w:rsid w:val="00350BE3"/>
    <w:rsid w:val="0035119D"/>
    <w:rsid w:val="003761D4"/>
    <w:rsid w:val="003B5EA2"/>
    <w:rsid w:val="003D0A6E"/>
    <w:rsid w:val="003D3294"/>
    <w:rsid w:val="003E4622"/>
    <w:rsid w:val="003F3BAA"/>
    <w:rsid w:val="004200BE"/>
    <w:rsid w:val="0043308A"/>
    <w:rsid w:val="00441197"/>
    <w:rsid w:val="00451A4A"/>
    <w:rsid w:val="00480F4F"/>
    <w:rsid w:val="004B0DFD"/>
    <w:rsid w:val="004C3523"/>
    <w:rsid w:val="004D7FC6"/>
    <w:rsid w:val="00524F3E"/>
    <w:rsid w:val="00543ACF"/>
    <w:rsid w:val="00557998"/>
    <w:rsid w:val="00580CF3"/>
    <w:rsid w:val="00586606"/>
    <w:rsid w:val="00593663"/>
    <w:rsid w:val="005A0790"/>
    <w:rsid w:val="005A779B"/>
    <w:rsid w:val="005B582E"/>
    <w:rsid w:val="005D78F2"/>
    <w:rsid w:val="005E1F87"/>
    <w:rsid w:val="005E2315"/>
    <w:rsid w:val="006163B2"/>
    <w:rsid w:val="006331AA"/>
    <w:rsid w:val="00645B7E"/>
    <w:rsid w:val="00653250"/>
    <w:rsid w:val="00662F60"/>
    <w:rsid w:val="00677610"/>
    <w:rsid w:val="006B262F"/>
    <w:rsid w:val="007363C1"/>
    <w:rsid w:val="00783041"/>
    <w:rsid w:val="00791B34"/>
    <w:rsid w:val="007E0A1D"/>
    <w:rsid w:val="007E5DA4"/>
    <w:rsid w:val="008046ED"/>
    <w:rsid w:val="008514F8"/>
    <w:rsid w:val="00862DBD"/>
    <w:rsid w:val="00877DC5"/>
    <w:rsid w:val="00883435"/>
    <w:rsid w:val="008A2025"/>
    <w:rsid w:val="0092476D"/>
    <w:rsid w:val="0096302F"/>
    <w:rsid w:val="00964F27"/>
    <w:rsid w:val="00967933"/>
    <w:rsid w:val="00977AE3"/>
    <w:rsid w:val="009A58CF"/>
    <w:rsid w:val="00A05E8C"/>
    <w:rsid w:val="00A14EC6"/>
    <w:rsid w:val="00A42C6B"/>
    <w:rsid w:val="00AA6271"/>
    <w:rsid w:val="00AB4ED4"/>
    <w:rsid w:val="00AB4F72"/>
    <w:rsid w:val="00AD5DE8"/>
    <w:rsid w:val="00AE5274"/>
    <w:rsid w:val="00AF12CE"/>
    <w:rsid w:val="00B40269"/>
    <w:rsid w:val="00B4714F"/>
    <w:rsid w:val="00B565AE"/>
    <w:rsid w:val="00B61B93"/>
    <w:rsid w:val="00B744BC"/>
    <w:rsid w:val="00B76103"/>
    <w:rsid w:val="00B90DFC"/>
    <w:rsid w:val="00BA2BDD"/>
    <w:rsid w:val="00BE7717"/>
    <w:rsid w:val="00C00A1A"/>
    <w:rsid w:val="00C040CE"/>
    <w:rsid w:val="00C173C5"/>
    <w:rsid w:val="00C719B4"/>
    <w:rsid w:val="00C75E8B"/>
    <w:rsid w:val="00C8022D"/>
    <w:rsid w:val="00CA4F55"/>
    <w:rsid w:val="00CA51DF"/>
    <w:rsid w:val="00CB407D"/>
    <w:rsid w:val="00CE42D0"/>
    <w:rsid w:val="00D05129"/>
    <w:rsid w:val="00D07DC0"/>
    <w:rsid w:val="00D25DAC"/>
    <w:rsid w:val="00D62338"/>
    <w:rsid w:val="00D7096F"/>
    <w:rsid w:val="00D72E5F"/>
    <w:rsid w:val="00DB4920"/>
    <w:rsid w:val="00DD7DF8"/>
    <w:rsid w:val="00DF4076"/>
    <w:rsid w:val="00E60160"/>
    <w:rsid w:val="00E63BBF"/>
    <w:rsid w:val="00E66BAF"/>
    <w:rsid w:val="00E67232"/>
    <w:rsid w:val="00EA12EF"/>
    <w:rsid w:val="00EA225E"/>
    <w:rsid w:val="00ED5E7C"/>
    <w:rsid w:val="00EE78F9"/>
    <w:rsid w:val="00F154BC"/>
    <w:rsid w:val="00F40862"/>
    <w:rsid w:val="00FC5224"/>
    <w:rsid w:val="00FC7C17"/>
    <w:rsid w:val="00FD0B81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1EE6"/>
  <w15:docId w15:val="{37E72625-C706-4E8E-83A1-1CC488A4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FC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Joy Hall</cp:lastModifiedBy>
  <cp:revision>8</cp:revision>
  <cp:lastPrinted>2019-11-20T17:42:00Z</cp:lastPrinted>
  <dcterms:created xsi:type="dcterms:W3CDTF">2024-09-30T16:51:00Z</dcterms:created>
  <dcterms:modified xsi:type="dcterms:W3CDTF">2024-10-03T18:41:00Z</dcterms:modified>
</cp:coreProperties>
</file>