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93AB4">
              <w:rPr>
                <w:rFonts w:cs="Arial"/>
                <w:b/>
                <w:sz w:val="20"/>
                <w:szCs w:val="20"/>
              </w:rPr>
            </w:r>
            <w:r w:rsidR="00F93AB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0C400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61B67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2BD47F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61B67">
              <w:rPr>
                <w:rFonts w:cs="Arial"/>
                <w:b/>
                <w:sz w:val="20"/>
                <w:szCs w:val="20"/>
              </w:rPr>
              <w:t>10/1/2024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45BB76E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93AB4">
              <w:rPr>
                <w:rFonts w:cs="Arial"/>
                <w:b/>
                <w:sz w:val="20"/>
                <w:szCs w:val="20"/>
              </w:rPr>
            </w:r>
            <w:r w:rsidR="00F93AB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126085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F08F0">
              <w:rPr>
                <w:rFonts w:cs="Arial"/>
                <w:b/>
                <w:sz w:val="20"/>
                <w:szCs w:val="20"/>
              </w:rPr>
              <w:t>Lisa Flagg/ CDD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45D4DD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F08F0">
              <w:rPr>
                <w:rFonts w:cs="Arial"/>
                <w:b/>
                <w:sz w:val="20"/>
                <w:szCs w:val="20"/>
              </w:rPr>
              <w:t>841-2150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830A15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F08F0">
              <w:rPr>
                <w:rFonts w:cs="Arial"/>
                <w:b/>
                <w:sz w:val="20"/>
                <w:szCs w:val="20"/>
              </w:rPr>
              <w:t xml:space="preserve">806 S Main Street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DF2FB7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F08F0">
              <w:rPr>
                <w:rFonts w:cs="Arial"/>
                <w:b/>
                <w:sz w:val="20"/>
                <w:szCs w:val="20"/>
              </w:rPr>
              <w:t xml:space="preserve">Rick Dean / CDD Director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6F93108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038AB">
              <w:rPr>
                <w:rFonts w:cs="Arial"/>
                <w:sz w:val="20"/>
                <w:szCs w:val="20"/>
              </w:rPr>
              <w:t>The current Design Path Studio contract does not include additional structural and foundation plans along with associated floor plans, roof plans and elevations etc</w:t>
            </w:r>
            <w:r w:rsidR="00695E99">
              <w:rPr>
                <w:rFonts w:cs="Arial"/>
                <w:sz w:val="20"/>
                <w:szCs w:val="20"/>
              </w:rPr>
              <w:t>. which will streamline the pre-approved plans process even further while cutting costs for the homeowner at time of build. The Siskiyou County Building Department started this process for pre-approved building plans to be compliant for the Assembly Bill 434 which mandates all cities and municipalities offer a selection of pre-approved ADU plans by January 1</w:t>
            </w:r>
            <w:r w:rsidR="00695E99" w:rsidRPr="00695E99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695E99">
              <w:rPr>
                <w:rFonts w:cs="Arial"/>
                <w:sz w:val="20"/>
                <w:szCs w:val="20"/>
              </w:rPr>
              <w:t xml:space="preserve"> 2025. The building department has successfully implemented the pre-approved plans for the County of Siskiyou. During the building of the first few ADU's there were additional needs presented that would cut down building/ engineering costs for the homeowner's which the building departme</w:t>
            </w:r>
            <w:r w:rsidR="00E44CDE">
              <w:rPr>
                <w:rFonts w:cs="Arial"/>
                <w:sz w:val="20"/>
                <w:szCs w:val="20"/>
              </w:rPr>
              <w:t>nt</w:t>
            </w:r>
            <w:r w:rsidR="00695E99">
              <w:rPr>
                <w:rFonts w:cs="Arial"/>
                <w:sz w:val="20"/>
                <w:szCs w:val="20"/>
              </w:rPr>
              <w:t xml:space="preserve"> would like to update for our County residence. The $7,200.00 additional cost wil</w:t>
            </w:r>
            <w:r w:rsidR="00E44CDE">
              <w:rPr>
                <w:rFonts w:cs="Arial"/>
                <w:sz w:val="20"/>
                <w:szCs w:val="20"/>
              </w:rPr>
              <w:t>l</w:t>
            </w:r>
            <w:r w:rsidR="00695E99">
              <w:rPr>
                <w:rFonts w:cs="Arial"/>
                <w:sz w:val="20"/>
                <w:szCs w:val="20"/>
              </w:rPr>
              <w:t xml:space="preserve"> be covered under the REAP Grant </w:t>
            </w:r>
            <w:r w:rsidR="00B52724">
              <w:rPr>
                <w:rFonts w:cs="Arial"/>
                <w:sz w:val="20"/>
                <w:szCs w:val="20"/>
              </w:rPr>
              <w:t xml:space="preserve">which closes out on November 1st 2024. </w:t>
            </w:r>
            <w:r w:rsidR="00695E99">
              <w:rPr>
                <w:rFonts w:cs="Arial"/>
                <w:sz w:val="20"/>
                <w:szCs w:val="20"/>
              </w:rPr>
              <w:t xml:space="preserve">  </w:t>
            </w:r>
            <w:r w:rsidR="00EF08F0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89FEDE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93AB4">
              <w:rPr>
                <w:rFonts w:cs="Arial"/>
                <w:sz w:val="18"/>
                <w:szCs w:val="18"/>
              </w:rPr>
            </w:r>
            <w:r w:rsidR="00F93AB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F313E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F08F0">
              <w:rPr>
                <w:rFonts w:cs="Arial"/>
                <w:sz w:val="18"/>
                <w:szCs w:val="18"/>
              </w:rPr>
              <w:t xml:space="preserve">reimbursed thru the REAP grant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93AB4">
              <w:rPr>
                <w:rFonts w:cs="Arial"/>
                <w:sz w:val="18"/>
                <w:szCs w:val="18"/>
              </w:rPr>
            </w:r>
            <w:r w:rsidR="00F93AB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D22AA51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F08F0">
              <w:rPr>
                <w:rFonts w:cs="Arial"/>
                <w:sz w:val="18"/>
                <w:szCs w:val="18"/>
              </w:rPr>
              <w:t>7200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F9F565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F08F0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925880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F08F0">
              <w:rPr>
                <w:rFonts w:cs="Arial"/>
                <w:noProof/>
                <w:sz w:val="18"/>
                <w:szCs w:val="18"/>
              </w:rPr>
              <w:t>GF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B528F7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F08F0">
              <w:rPr>
                <w:rFonts w:cs="Arial"/>
                <w:sz w:val="18"/>
                <w:szCs w:val="18"/>
              </w:rPr>
              <w:t>207080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F30D933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F08F0">
              <w:rPr>
                <w:rFonts w:cs="Arial"/>
                <w:noProof/>
                <w:sz w:val="18"/>
                <w:szCs w:val="18"/>
              </w:rPr>
              <w:t xml:space="preserve">Planning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32D7A5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F08F0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4375A0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F08F0">
              <w:rPr>
                <w:rFonts w:cs="Arial"/>
                <w:noProof/>
                <w:sz w:val="18"/>
                <w:szCs w:val="18"/>
              </w:rPr>
              <w:t xml:space="preserve">professional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93AB4">
              <w:rPr>
                <w:rFonts w:cs="Arial"/>
                <w:sz w:val="18"/>
                <w:szCs w:val="18"/>
              </w:rPr>
            </w:r>
            <w:r w:rsidR="00F93AB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93AB4">
              <w:rPr>
                <w:rFonts w:cs="Arial"/>
                <w:sz w:val="18"/>
                <w:szCs w:val="18"/>
              </w:rPr>
            </w:r>
            <w:r w:rsidR="00F93AB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F744AC6" w:rsidR="00677610" w:rsidRPr="004E6635" w:rsidRDefault="004C3523" w:rsidP="00EC35C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C35CF">
              <w:rPr>
                <w:rFonts w:cs="Arial"/>
              </w:rPr>
              <w:t>That the Board move to approve use of $7,200 additional funds from the REAP Grant for further design serivices under the Design Path Studio contract and approves the First addendum to the contract.</w:t>
            </w:r>
            <w:r w:rsidR="00EA16BD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61B67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0E92"/>
    <w:rsid w:val="003656C4"/>
    <w:rsid w:val="00370522"/>
    <w:rsid w:val="003761D4"/>
    <w:rsid w:val="00396C4B"/>
    <w:rsid w:val="003E02F5"/>
    <w:rsid w:val="003F5F46"/>
    <w:rsid w:val="00405BE2"/>
    <w:rsid w:val="004125AD"/>
    <w:rsid w:val="004200BE"/>
    <w:rsid w:val="004242AC"/>
    <w:rsid w:val="00435D16"/>
    <w:rsid w:val="00441197"/>
    <w:rsid w:val="004433C6"/>
    <w:rsid w:val="004529A7"/>
    <w:rsid w:val="004A69DF"/>
    <w:rsid w:val="004C3523"/>
    <w:rsid w:val="004E2496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D0C31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695E99"/>
    <w:rsid w:val="0078619F"/>
    <w:rsid w:val="007F15ED"/>
    <w:rsid w:val="00826428"/>
    <w:rsid w:val="008514F8"/>
    <w:rsid w:val="00876D83"/>
    <w:rsid w:val="00877DC5"/>
    <w:rsid w:val="00887B36"/>
    <w:rsid w:val="008B27B9"/>
    <w:rsid w:val="008B4F46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AE2109"/>
    <w:rsid w:val="00B020B9"/>
    <w:rsid w:val="00B23455"/>
    <w:rsid w:val="00B40269"/>
    <w:rsid w:val="00B43657"/>
    <w:rsid w:val="00B4714F"/>
    <w:rsid w:val="00B52724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825AF"/>
    <w:rsid w:val="00CA4F55"/>
    <w:rsid w:val="00CA51DF"/>
    <w:rsid w:val="00CE42D0"/>
    <w:rsid w:val="00D038AB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4CDE"/>
    <w:rsid w:val="00E47AEE"/>
    <w:rsid w:val="00E66BAF"/>
    <w:rsid w:val="00E91285"/>
    <w:rsid w:val="00EA12EF"/>
    <w:rsid w:val="00EA16BD"/>
    <w:rsid w:val="00EA1B3F"/>
    <w:rsid w:val="00EC35CF"/>
    <w:rsid w:val="00EE5C0A"/>
    <w:rsid w:val="00EF08F0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3AB4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7456464b-af1a-4679-95cd-3928cc01181e"/>
    <ds:schemaRef ds:uri="0710bbcc-2101-40f2-baab-5d0930ad47e3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M. Flagg</cp:lastModifiedBy>
  <cp:revision>2</cp:revision>
  <cp:lastPrinted>2015-01-16T16:51:00Z</cp:lastPrinted>
  <dcterms:created xsi:type="dcterms:W3CDTF">2024-09-17T14:54:00Z</dcterms:created>
  <dcterms:modified xsi:type="dcterms:W3CDTF">2024-09-17T14:54:00Z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