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F3040B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48" w:type="dxa"/>
        <w:tblInd w:w="-9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5A4C16">
        <w:trPr>
          <w:trHeight w:val="26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F3040B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191C">
              <w:rPr>
                <w:rFonts w:cs="Arial"/>
                <w:b/>
                <w:sz w:val="20"/>
                <w:szCs w:val="20"/>
              </w:rPr>
            </w:r>
            <w:r w:rsidR="0038191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F3040B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AA32EE" w:rsidR="009A58CF" w:rsidRPr="00F3040B" w:rsidRDefault="00E804D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3, 2024</w:t>
            </w:r>
          </w:p>
        </w:tc>
      </w:tr>
      <w:tr w:rsidR="00F3040B" w:rsidRPr="00F3040B" w14:paraId="1E6DD466" w14:textId="77777777" w:rsidTr="005A4C16">
        <w:trPr>
          <w:trHeight w:val="264"/>
        </w:trPr>
        <w:tc>
          <w:tcPr>
            <w:tcW w:w="1054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5A4C16">
        <w:trPr>
          <w:trHeight w:val="251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F3040B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191C">
              <w:rPr>
                <w:rFonts w:cs="Arial"/>
                <w:b/>
                <w:sz w:val="20"/>
                <w:szCs w:val="20"/>
              </w:rPr>
            </w:r>
            <w:r w:rsidR="0038191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5A4C16">
        <w:trPr>
          <w:trHeight w:val="272"/>
        </w:trPr>
        <w:tc>
          <w:tcPr>
            <w:tcW w:w="3085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CD82D8F" w:rsidR="00593663" w:rsidRPr="00F3040B" w:rsidRDefault="009233A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Hayley Hudson/County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2E1E883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530.842.80</w:t>
            </w:r>
            <w:r w:rsidR="00E804DA">
              <w:rPr>
                <w:rFonts w:cs="Arial"/>
                <w:b/>
                <w:sz w:val="18"/>
                <w:szCs w:val="18"/>
              </w:rPr>
              <w:t>05</w:t>
            </w:r>
          </w:p>
        </w:tc>
      </w:tr>
      <w:tr w:rsidR="00F3040B" w:rsidRPr="00F3040B" w14:paraId="12D24B20" w14:textId="77777777" w:rsidTr="005A4C16">
        <w:trPr>
          <w:trHeight w:val="328"/>
        </w:trPr>
        <w:tc>
          <w:tcPr>
            <w:tcW w:w="138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5A4C16">
        <w:trPr>
          <w:trHeight w:val="304"/>
        </w:trPr>
        <w:tc>
          <w:tcPr>
            <w:tcW w:w="265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2972EEE" w:rsidR="004D106A" w:rsidRPr="00F3040B" w:rsidRDefault="00572E3C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Hayley Hudson/Deputy County Administrator Personnel &amp; Risk Management Officer</w:t>
            </w:r>
          </w:p>
        </w:tc>
      </w:tr>
      <w:tr w:rsidR="00F3040B" w:rsidRPr="00F3040B" w14:paraId="5293AC22" w14:textId="77777777" w:rsidTr="005A4C16">
        <w:trPr>
          <w:trHeight w:val="395"/>
        </w:trPr>
        <w:tc>
          <w:tcPr>
            <w:tcW w:w="10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F3040B" w:rsidRPr="00F3040B" w14:paraId="48F7B08B" w14:textId="77777777" w:rsidTr="00610678">
        <w:trPr>
          <w:cantSplit/>
          <w:trHeight w:hRule="exact" w:val="2890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36BC3C12" w:rsidR="00B66E35" w:rsidRPr="007100E8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bookmarkStart w:id="2" w:name="_Hlk157175632"/>
            <w:r w:rsidRPr="007100E8">
              <w:rPr>
                <w:rFonts w:cs="Arial"/>
                <w:noProof/>
                <w:sz w:val="22"/>
                <w:szCs w:val="22"/>
              </w:rPr>
              <w:t>The County Administrator’s Office recommends a</w:t>
            </w:r>
            <w:r w:rsidR="0038191C">
              <w:rPr>
                <w:rFonts w:cs="Arial"/>
                <w:noProof/>
                <w:sz w:val="22"/>
                <w:szCs w:val="22"/>
              </w:rPr>
              <w:t>doption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 of the attached resolution</w:t>
            </w:r>
            <w:r w:rsidR="00BD2ABB">
              <w:rPr>
                <w:rFonts w:cs="Arial"/>
                <w:noProof/>
                <w:sz w:val="22"/>
                <w:szCs w:val="22"/>
              </w:rPr>
              <w:t>s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</w:t>
            </w:r>
            <w:r w:rsidR="005667CD">
              <w:rPr>
                <w:rFonts w:cs="Arial"/>
                <w:noProof/>
                <w:sz w:val="22"/>
                <w:szCs w:val="22"/>
              </w:rPr>
              <w:t xml:space="preserve"> Siskiyou County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5667CD">
              <w:rPr>
                <w:rFonts w:cs="Arial"/>
                <w:noProof/>
                <w:sz w:val="22"/>
                <w:szCs w:val="22"/>
              </w:rPr>
              <w:t>Probation and Juvenile Peace Officers’ Association</w:t>
            </w:r>
            <w:r w:rsidR="00BD2ABB">
              <w:rPr>
                <w:rFonts w:cs="Arial"/>
                <w:noProof/>
                <w:sz w:val="22"/>
                <w:szCs w:val="22"/>
              </w:rPr>
              <w:t xml:space="preserve"> and </w:t>
            </w:r>
            <w:r w:rsidR="00401DD0">
              <w:rPr>
                <w:rFonts w:cs="Arial"/>
                <w:noProof/>
                <w:sz w:val="22"/>
                <w:szCs w:val="22"/>
              </w:rPr>
              <w:t>a</w:t>
            </w:r>
            <w:r w:rsidR="00BD2ABB">
              <w:rPr>
                <w:rFonts w:cs="Arial"/>
                <w:noProof/>
                <w:sz w:val="22"/>
                <w:szCs w:val="22"/>
              </w:rPr>
              <w:t>mendments to the Siskiyou County Salary Schedule for corres</w:t>
            </w:r>
            <w:r w:rsidR="00455A86">
              <w:rPr>
                <w:rFonts w:cs="Arial"/>
                <w:noProof/>
                <w:sz w:val="22"/>
                <w:szCs w:val="22"/>
              </w:rPr>
              <w:t>p</w:t>
            </w:r>
            <w:r w:rsidR="00BD2ABB">
              <w:rPr>
                <w:rFonts w:cs="Arial"/>
                <w:noProof/>
                <w:sz w:val="22"/>
                <w:szCs w:val="22"/>
              </w:rPr>
              <w:t>onding positions in County service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.  This MOU supersedes the prior </w:t>
            </w:r>
            <w:r w:rsidR="00401DD0">
              <w:rPr>
                <w:rFonts w:cs="Arial"/>
                <w:noProof/>
                <w:sz w:val="22"/>
                <w:szCs w:val="22"/>
              </w:rPr>
              <w:t>MOU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and is effective from </w:t>
            </w:r>
            <w:r w:rsidR="00A01E35" w:rsidRPr="00A01E35">
              <w:rPr>
                <w:rFonts w:cs="Arial"/>
                <w:noProof/>
                <w:sz w:val="22"/>
                <w:szCs w:val="22"/>
              </w:rPr>
              <w:t>September 15</w:t>
            </w:r>
            <w:r w:rsidR="004144BE" w:rsidRPr="00A01E35">
              <w:rPr>
                <w:rFonts w:cs="Arial"/>
                <w:noProof/>
                <w:sz w:val="22"/>
                <w:szCs w:val="22"/>
              </w:rPr>
              <w:t>,</w:t>
            </w:r>
            <w:r w:rsidR="00A01E35">
              <w:rPr>
                <w:rFonts w:cs="Arial"/>
                <w:noProof/>
                <w:sz w:val="22"/>
                <w:szCs w:val="22"/>
              </w:rPr>
              <w:t xml:space="preserve"> 2024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through</w:t>
            </w:r>
            <w:r w:rsidR="00401DD0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midnight of </w:t>
            </w:r>
            <w:r w:rsidR="002D5A6C">
              <w:rPr>
                <w:rFonts w:cs="Arial"/>
                <w:noProof/>
                <w:sz w:val="22"/>
                <w:szCs w:val="22"/>
              </w:rPr>
              <w:t>September 25, 2027.</w:t>
            </w:r>
          </w:p>
          <w:p w14:paraId="79251085" w14:textId="77777777" w:rsidR="004144BE" w:rsidRDefault="00B66E35" w:rsidP="004144BE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7100E8">
              <w:rPr>
                <w:rFonts w:cs="Arial"/>
                <w:noProof/>
                <w:sz w:val="22"/>
                <w:szCs w:val="22"/>
              </w:rPr>
              <w:t>The major changes in the new agreement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include</w:t>
            </w:r>
            <w:bookmarkStart w:id="3" w:name="_Toc154494211"/>
            <w:r w:rsidR="004144BE">
              <w:rPr>
                <w:rFonts w:cs="Arial"/>
                <w:noProof/>
                <w:sz w:val="22"/>
                <w:szCs w:val="22"/>
              </w:rPr>
              <w:t xml:space="preserve"> the following salary increases</w:t>
            </w:r>
            <w:bookmarkEnd w:id="3"/>
            <w:r w:rsidR="004144BE">
              <w:rPr>
                <w:rFonts w:cs="Arial"/>
                <w:noProof/>
                <w:sz w:val="22"/>
                <w:szCs w:val="22"/>
              </w:rPr>
              <w:t>:</w:t>
            </w:r>
          </w:p>
          <w:bookmarkEnd w:id="2"/>
          <w:p w14:paraId="27B5A9B7" w14:textId="77777777" w:rsidR="005667CD" w:rsidRPr="005667CD" w:rsidRDefault="005667CD" w:rsidP="005667CD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5667CD">
              <w:rPr>
                <w:rFonts w:cs="Arial"/>
                <w:sz w:val="22"/>
                <w:szCs w:val="22"/>
              </w:rPr>
              <w:t>Effective September 29, 2024, all classifications shall receive a three percent (3.0%) increase.</w:t>
            </w:r>
          </w:p>
          <w:p w14:paraId="7F3C86C0" w14:textId="77777777" w:rsidR="005667CD" w:rsidRPr="005667CD" w:rsidRDefault="005667CD" w:rsidP="005667CD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5667CD">
              <w:rPr>
                <w:rFonts w:cs="Arial"/>
                <w:sz w:val="22"/>
                <w:szCs w:val="22"/>
              </w:rPr>
              <w:t>Effective September 28, 2025, all classifications shall receive a four percent (4.0%) increase.</w:t>
            </w:r>
          </w:p>
          <w:p w14:paraId="500A7992" w14:textId="77777777" w:rsidR="005667CD" w:rsidRPr="005667CD" w:rsidRDefault="005667CD" w:rsidP="005667CD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5667CD">
              <w:rPr>
                <w:rFonts w:cs="Arial"/>
                <w:sz w:val="22"/>
                <w:szCs w:val="22"/>
              </w:rPr>
              <w:t>Effective September 27, 2026, all classifications shall receive a two percent (2.0%) increase.</w:t>
            </w:r>
          </w:p>
          <w:p w14:paraId="65F0FACC" w14:textId="77777777" w:rsidR="00610678" w:rsidRPr="00610678" w:rsidRDefault="00610678" w:rsidP="00610678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</w:p>
          <w:p w14:paraId="063F644E" w14:textId="3FF5F720" w:rsidR="002D5A6C" w:rsidRPr="004144BE" w:rsidRDefault="002D5A6C" w:rsidP="002D5A6C">
            <w:pPr>
              <w:pStyle w:val="ListParagraph"/>
              <w:spacing w:before="120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F3040B" w:rsidRPr="00F3040B" w14:paraId="6E8A4FCA" w14:textId="77777777" w:rsidTr="005A4C16">
        <w:trPr>
          <w:cantSplit/>
          <w:trHeight w:hRule="exact" w:val="433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F3040B" w:rsidRPr="00F3040B" w14:paraId="1BD69678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91C">
              <w:rPr>
                <w:rFonts w:cs="Arial"/>
                <w:sz w:val="18"/>
                <w:szCs w:val="18"/>
              </w:rPr>
            </w:r>
            <w:r w:rsidR="0038191C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61D825B5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F3040B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91C">
              <w:rPr>
                <w:rFonts w:cs="Arial"/>
                <w:sz w:val="18"/>
                <w:szCs w:val="18"/>
              </w:rPr>
            </w:r>
            <w:r w:rsidR="0038191C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F3040B" w:rsidRPr="00F3040B" w14:paraId="0A2DBF88" w14:textId="77777777" w:rsidTr="005A4C16">
        <w:trPr>
          <w:cantSplit/>
          <w:trHeight w:val="315"/>
        </w:trPr>
        <w:tc>
          <w:tcPr>
            <w:tcW w:w="173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bookmarkStart w:id="5" w:name="_Hlk175230530"/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F3040B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7FDFBB8B" w14:textId="77777777" w:rsidTr="005A4C16">
        <w:trPr>
          <w:cantSplit/>
          <w:trHeight w:val="341"/>
        </w:trPr>
        <w:tc>
          <w:tcPr>
            <w:tcW w:w="1736" w:type="dxa"/>
            <w:gridSpan w:val="6"/>
            <w:vAlign w:val="center"/>
          </w:tcPr>
          <w:p w14:paraId="18198599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803EFF6" w:rsidR="004D106A" w:rsidRPr="00F3040B" w:rsidRDefault="004D106A" w:rsidP="004D106A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F3040B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F3040B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2062BCEB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</w:tcPr>
          <w:p w14:paraId="452AC2E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7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7B69CE9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44593C30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End w:id="5"/>
      <w:tr w:rsidR="00F3040B" w:rsidRPr="00F3040B" w14:paraId="388625AD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118A9BA" w:rsidR="004D106A" w:rsidRPr="00F3040B" w:rsidRDefault="004D106A" w:rsidP="005667CD">
            <w:pPr>
              <w:tabs>
                <w:tab w:val="left" w:pos="663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91C">
              <w:rPr>
                <w:rFonts w:cs="Arial"/>
                <w:sz w:val="18"/>
                <w:szCs w:val="18"/>
              </w:rPr>
            </w:r>
            <w:r w:rsidR="0038191C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91C">
              <w:rPr>
                <w:rFonts w:cs="Arial"/>
                <w:sz w:val="18"/>
                <w:szCs w:val="18"/>
              </w:rPr>
            </w:r>
            <w:r w:rsidR="0038191C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r w:rsidR="005667CD">
              <w:rPr>
                <w:rFonts w:cs="Arial"/>
                <w:sz w:val="18"/>
                <w:szCs w:val="18"/>
              </w:rPr>
              <w:tab/>
            </w:r>
          </w:p>
        </w:tc>
      </w:tr>
      <w:tr w:rsidR="00F3040B" w:rsidRPr="00F3040B" w14:paraId="3D0086BC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F3040B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F3040B" w:rsidRPr="00F3040B" w14:paraId="50688914" w14:textId="77777777" w:rsidTr="005A4C16">
        <w:trPr>
          <w:cantSplit/>
          <w:trHeight w:hRule="exact" w:val="297"/>
        </w:trPr>
        <w:tc>
          <w:tcPr>
            <w:tcW w:w="1054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F3040B" w:rsidRPr="00F3040B" w14:paraId="3787D93C" w14:textId="77777777" w:rsidTr="005A4C16">
        <w:trPr>
          <w:cantSplit/>
          <w:trHeight w:hRule="exact" w:val="361"/>
        </w:trPr>
        <w:tc>
          <w:tcPr>
            <w:tcW w:w="248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BCBBCD" w:rsidR="004D106A" w:rsidRPr="00F3040B" w:rsidRDefault="004144BE" w:rsidP="004D106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 will be responsible for salary increases in their respective budgets.</w:t>
            </w:r>
          </w:p>
        </w:tc>
      </w:tr>
      <w:tr w:rsidR="00F3040B" w:rsidRPr="00F3040B" w14:paraId="0EDE8F77" w14:textId="77777777" w:rsidTr="005A4C16">
        <w:trPr>
          <w:cantSplit/>
          <w:trHeight w:hRule="exact" w:val="388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2B4A9A38" w14:textId="77777777" w:rsidTr="002B6C52">
        <w:trPr>
          <w:cantSplit/>
          <w:trHeight w:hRule="exact" w:val="1468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A3C614" w14:textId="1117E403" w:rsidR="004144BE" w:rsidRPr="005667CD" w:rsidRDefault="00D61870" w:rsidP="005667CD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>A</w:t>
            </w:r>
            <w:r w:rsidR="002B6C52">
              <w:rPr>
                <w:rFonts w:cs="Arial"/>
                <w:sz w:val="22"/>
                <w:szCs w:val="22"/>
              </w:rPr>
              <w:t>dopt</w:t>
            </w:r>
            <w:r w:rsidRPr="00F3040B">
              <w:rPr>
                <w:rFonts w:cs="Arial"/>
                <w:sz w:val="22"/>
                <w:szCs w:val="22"/>
              </w:rPr>
              <w:t xml:space="preserve"> resolution regarding the Memorandum of Understanding between the County of Siskiyou and</w:t>
            </w:r>
            <w:r w:rsidR="00F37678" w:rsidRPr="00F3040B">
              <w:rPr>
                <w:rFonts w:cs="Arial"/>
                <w:sz w:val="22"/>
                <w:szCs w:val="22"/>
              </w:rPr>
              <w:t xml:space="preserve"> </w:t>
            </w:r>
            <w:r w:rsidR="005667CD">
              <w:rPr>
                <w:rFonts w:cs="Arial"/>
                <w:noProof/>
                <w:sz w:val="22"/>
                <w:szCs w:val="22"/>
              </w:rPr>
              <w:t>Siskiyou County Probation and Juvenile Peace Officers’ Association</w:t>
            </w:r>
            <w:r w:rsidR="005E7ED5">
              <w:rPr>
                <w:rFonts w:cs="Arial"/>
                <w:noProof/>
                <w:sz w:val="22"/>
                <w:szCs w:val="22"/>
              </w:rPr>
              <w:t>,</w:t>
            </w:r>
            <w:r w:rsidR="00764394" w:rsidRPr="00F3040B">
              <w:rPr>
                <w:rFonts w:cs="Arial"/>
                <w:sz w:val="22"/>
                <w:szCs w:val="22"/>
              </w:rPr>
              <w:t xml:space="preserve"> </w:t>
            </w:r>
            <w:r w:rsidRPr="00F3040B">
              <w:rPr>
                <w:rFonts w:cs="Arial"/>
                <w:sz w:val="22"/>
                <w:szCs w:val="22"/>
              </w:rPr>
              <w:t xml:space="preserve">effective </w:t>
            </w:r>
            <w:r w:rsidR="00A01E35">
              <w:rPr>
                <w:rFonts w:cs="Arial"/>
                <w:sz w:val="22"/>
                <w:szCs w:val="22"/>
              </w:rPr>
              <w:t>September 15, 2024.</w:t>
            </w:r>
          </w:p>
          <w:p w14:paraId="0B327F4E" w14:textId="4A33C4B3" w:rsidR="00851B0E" w:rsidRPr="00F3040B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F3040B">
              <w:rPr>
                <w:rFonts w:cs="Arial"/>
                <w:sz w:val="22"/>
                <w:szCs w:val="22"/>
              </w:rPr>
              <w:t xml:space="preserve">the Siskiyou County Salary Schedule as outlined in the attached </w:t>
            </w:r>
            <w:r w:rsidR="004144BE">
              <w:rPr>
                <w:rFonts w:cs="Arial"/>
                <w:sz w:val="22"/>
                <w:szCs w:val="22"/>
              </w:rPr>
              <w:t>r</w:t>
            </w:r>
            <w:r w:rsidR="00472D9F" w:rsidRPr="00F3040B">
              <w:rPr>
                <w:rFonts w:cs="Arial"/>
                <w:sz w:val="22"/>
                <w:szCs w:val="22"/>
              </w:rPr>
              <w:t>esolution</w:t>
            </w:r>
            <w:r w:rsidR="002B6C52">
              <w:rPr>
                <w:rFonts w:cs="Arial"/>
                <w:sz w:val="22"/>
                <w:szCs w:val="22"/>
              </w:rPr>
              <w:t>.</w:t>
            </w:r>
          </w:p>
        </w:tc>
      </w:tr>
      <w:tr w:rsidR="00F3040B" w:rsidRPr="00F3040B" w14:paraId="6B23F314" w14:textId="77777777" w:rsidTr="005A4C16">
        <w:trPr>
          <w:cantSplit/>
          <w:trHeight w:hRule="exact" w:val="397"/>
        </w:trPr>
        <w:tc>
          <w:tcPr>
            <w:tcW w:w="481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F3040B" w:rsidRPr="00F3040B" w14:paraId="1329D793" w14:textId="77777777" w:rsidTr="005A4C16">
        <w:trPr>
          <w:cantSplit/>
          <w:trHeight w:val="340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F3040B" w:rsidRPr="00F3040B" w14:paraId="0FD66079" w14:textId="77777777" w:rsidTr="005A4C16">
        <w:trPr>
          <w:cantSplit/>
          <w:trHeight w:hRule="exact" w:val="118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3FEA1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F3040B" w:rsidRPr="00F3040B" w14:paraId="1239A139" w14:textId="77777777" w:rsidTr="005A4C16">
        <w:trPr>
          <w:cantSplit/>
          <w:trHeight w:hRule="exact" w:val="202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1A44143D" w14:textId="77777777" w:rsidTr="005A4C16">
        <w:trPr>
          <w:cantSplit/>
          <w:trHeight w:hRule="exact" w:val="154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EABF27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56AC3FEE" w14:textId="77777777" w:rsidTr="005A4C16">
        <w:trPr>
          <w:cantSplit/>
          <w:trHeight w:hRule="exact" w:val="361"/>
        </w:trPr>
        <w:tc>
          <w:tcPr>
            <w:tcW w:w="1800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F3040B" w:rsidRPr="00F3040B" w14:paraId="03A11B03" w14:textId="77777777" w:rsidTr="002B6C52">
        <w:trPr>
          <w:cantSplit/>
          <w:trHeight w:hRule="exact" w:val="325"/>
        </w:trPr>
        <w:tc>
          <w:tcPr>
            <w:tcW w:w="180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the </w:t>
      </w:r>
      <w:r w:rsidR="00F776A3" w:rsidRPr="00F3040B">
        <w:rPr>
          <w:rFonts w:cs="Arial"/>
          <w:b/>
          <w:i/>
          <w:sz w:val="17"/>
          <w:szCs w:val="17"/>
        </w:rPr>
        <w:t>Monday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F6F8" w14:textId="77777777" w:rsidR="00F4070C" w:rsidRDefault="00F4070C" w:rsidP="00F4070C">
      <w:r>
        <w:separator/>
      </w:r>
    </w:p>
  </w:endnote>
  <w:endnote w:type="continuationSeparator" w:id="0">
    <w:p w14:paraId="3E198768" w14:textId="77777777" w:rsidR="00F4070C" w:rsidRDefault="00F4070C" w:rsidP="00F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4700" w14:textId="77777777" w:rsidR="00F4070C" w:rsidRDefault="00F4070C" w:rsidP="00F4070C">
      <w:r>
        <w:separator/>
      </w:r>
    </w:p>
  </w:footnote>
  <w:footnote w:type="continuationSeparator" w:id="0">
    <w:p w14:paraId="7FE48282" w14:textId="77777777" w:rsidR="00F4070C" w:rsidRDefault="00F4070C" w:rsidP="00F4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140"/>
    <w:multiLevelType w:val="hybridMultilevel"/>
    <w:tmpl w:val="698A6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5B52"/>
    <w:multiLevelType w:val="hybridMultilevel"/>
    <w:tmpl w:val="1142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2F0B"/>
    <w:multiLevelType w:val="hybridMultilevel"/>
    <w:tmpl w:val="1F40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8AB"/>
    <w:multiLevelType w:val="hybridMultilevel"/>
    <w:tmpl w:val="F27AB6CA"/>
    <w:lvl w:ilvl="0" w:tplc="FD74E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BAB"/>
    <w:multiLevelType w:val="hybridMultilevel"/>
    <w:tmpl w:val="D93A2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6"/>
  </w:num>
  <w:num w:numId="2" w16cid:durableId="1287466865">
    <w:abstractNumId w:val="1"/>
  </w:num>
  <w:num w:numId="3" w16cid:durableId="1526821492">
    <w:abstractNumId w:val="3"/>
  </w:num>
  <w:num w:numId="4" w16cid:durableId="1690063753">
    <w:abstractNumId w:val="4"/>
  </w:num>
  <w:num w:numId="5" w16cid:durableId="435947260">
    <w:abstractNumId w:val="0"/>
  </w:num>
  <w:num w:numId="6" w16cid:durableId="193463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93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65FC"/>
    <w:rsid w:val="00076801"/>
    <w:rsid w:val="0007686D"/>
    <w:rsid w:val="00096E88"/>
    <w:rsid w:val="000A484E"/>
    <w:rsid w:val="000A7401"/>
    <w:rsid w:val="000B126A"/>
    <w:rsid w:val="000B1594"/>
    <w:rsid w:val="000D6B91"/>
    <w:rsid w:val="0015608C"/>
    <w:rsid w:val="00157251"/>
    <w:rsid w:val="00160D91"/>
    <w:rsid w:val="001A3D62"/>
    <w:rsid w:val="001F3E19"/>
    <w:rsid w:val="001F4378"/>
    <w:rsid w:val="00211702"/>
    <w:rsid w:val="00212F2B"/>
    <w:rsid w:val="00235A61"/>
    <w:rsid w:val="00246672"/>
    <w:rsid w:val="00247450"/>
    <w:rsid w:val="002677F3"/>
    <w:rsid w:val="00270599"/>
    <w:rsid w:val="0027332C"/>
    <w:rsid w:val="00280060"/>
    <w:rsid w:val="0029655A"/>
    <w:rsid w:val="002A08C1"/>
    <w:rsid w:val="002B6C52"/>
    <w:rsid w:val="002C7E96"/>
    <w:rsid w:val="002D5A6C"/>
    <w:rsid w:val="00314B1D"/>
    <w:rsid w:val="00342F12"/>
    <w:rsid w:val="00347C49"/>
    <w:rsid w:val="0035119D"/>
    <w:rsid w:val="00351A8D"/>
    <w:rsid w:val="00353B0D"/>
    <w:rsid w:val="003548D3"/>
    <w:rsid w:val="00367347"/>
    <w:rsid w:val="003761D4"/>
    <w:rsid w:val="0038191C"/>
    <w:rsid w:val="00396C4B"/>
    <w:rsid w:val="003E064D"/>
    <w:rsid w:val="00401DD0"/>
    <w:rsid w:val="00405BE2"/>
    <w:rsid w:val="004144BE"/>
    <w:rsid w:val="004200BE"/>
    <w:rsid w:val="00423DF2"/>
    <w:rsid w:val="004242AC"/>
    <w:rsid w:val="00441197"/>
    <w:rsid w:val="00442587"/>
    <w:rsid w:val="004433C6"/>
    <w:rsid w:val="00455A8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667CD"/>
    <w:rsid w:val="00572E3C"/>
    <w:rsid w:val="00592EDB"/>
    <w:rsid w:val="00593663"/>
    <w:rsid w:val="005A414A"/>
    <w:rsid w:val="005A4C16"/>
    <w:rsid w:val="005C08E3"/>
    <w:rsid w:val="005E45B9"/>
    <w:rsid w:val="005E7ED5"/>
    <w:rsid w:val="005F35D7"/>
    <w:rsid w:val="00610678"/>
    <w:rsid w:val="00630A78"/>
    <w:rsid w:val="006331AA"/>
    <w:rsid w:val="006376C3"/>
    <w:rsid w:val="00645B7E"/>
    <w:rsid w:val="00662F60"/>
    <w:rsid w:val="00665D9D"/>
    <w:rsid w:val="00677610"/>
    <w:rsid w:val="006961E5"/>
    <w:rsid w:val="006B036E"/>
    <w:rsid w:val="006C4C1D"/>
    <w:rsid w:val="006F7C7C"/>
    <w:rsid w:val="007100E8"/>
    <w:rsid w:val="00715648"/>
    <w:rsid w:val="00764394"/>
    <w:rsid w:val="007A66D6"/>
    <w:rsid w:val="007E06A9"/>
    <w:rsid w:val="007F15ED"/>
    <w:rsid w:val="007F7457"/>
    <w:rsid w:val="00815CD4"/>
    <w:rsid w:val="00826428"/>
    <w:rsid w:val="008326AB"/>
    <w:rsid w:val="00841CC5"/>
    <w:rsid w:val="008514F8"/>
    <w:rsid w:val="00851B0E"/>
    <w:rsid w:val="00877DC5"/>
    <w:rsid w:val="00887B36"/>
    <w:rsid w:val="008B6F8B"/>
    <w:rsid w:val="008D1DF2"/>
    <w:rsid w:val="008D64F5"/>
    <w:rsid w:val="009042C7"/>
    <w:rsid w:val="009233AA"/>
    <w:rsid w:val="00923FCA"/>
    <w:rsid w:val="009668DA"/>
    <w:rsid w:val="009746DC"/>
    <w:rsid w:val="009A087D"/>
    <w:rsid w:val="009A58CF"/>
    <w:rsid w:val="009B4DDF"/>
    <w:rsid w:val="009B5441"/>
    <w:rsid w:val="009C4B29"/>
    <w:rsid w:val="009E194F"/>
    <w:rsid w:val="009E2AEF"/>
    <w:rsid w:val="009E7391"/>
    <w:rsid w:val="00A01E35"/>
    <w:rsid w:val="00A12041"/>
    <w:rsid w:val="00A1290D"/>
    <w:rsid w:val="00A14EC6"/>
    <w:rsid w:val="00A231FE"/>
    <w:rsid w:val="00A42C6B"/>
    <w:rsid w:val="00A7441D"/>
    <w:rsid w:val="00A84F80"/>
    <w:rsid w:val="00AA7885"/>
    <w:rsid w:val="00AB4ED4"/>
    <w:rsid w:val="00AC35CD"/>
    <w:rsid w:val="00AE475D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BD2ABB"/>
    <w:rsid w:val="00BD50D5"/>
    <w:rsid w:val="00C040CE"/>
    <w:rsid w:val="00C22EF2"/>
    <w:rsid w:val="00C35CB3"/>
    <w:rsid w:val="00C55D5D"/>
    <w:rsid w:val="00C635A0"/>
    <w:rsid w:val="00C67400"/>
    <w:rsid w:val="00C8022D"/>
    <w:rsid w:val="00CA3FEC"/>
    <w:rsid w:val="00CA4F55"/>
    <w:rsid w:val="00CA51DF"/>
    <w:rsid w:val="00CB77E0"/>
    <w:rsid w:val="00CD2E31"/>
    <w:rsid w:val="00CE2075"/>
    <w:rsid w:val="00CE42D0"/>
    <w:rsid w:val="00D07DC0"/>
    <w:rsid w:val="00D30171"/>
    <w:rsid w:val="00D33D82"/>
    <w:rsid w:val="00D61870"/>
    <w:rsid w:val="00D62338"/>
    <w:rsid w:val="00D7096F"/>
    <w:rsid w:val="00D77312"/>
    <w:rsid w:val="00DB0806"/>
    <w:rsid w:val="00DB3096"/>
    <w:rsid w:val="00DC54A1"/>
    <w:rsid w:val="00DE216E"/>
    <w:rsid w:val="00DF2C0D"/>
    <w:rsid w:val="00DF4076"/>
    <w:rsid w:val="00DF67E6"/>
    <w:rsid w:val="00DF6B41"/>
    <w:rsid w:val="00E60EB6"/>
    <w:rsid w:val="00E66BAF"/>
    <w:rsid w:val="00E804DA"/>
    <w:rsid w:val="00EA12EF"/>
    <w:rsid w:val="00EE5C0A"/>
    <w:rsid w:val="00EF09B8"/>
    <w:rsid w:val="00F029B1"/>
    <w:rsid w:val="00F1178A"/>
    <w:rsid w:val="00F12BE7"/>
    <w:rsid w:val="00F218B0"/>
    <w:rsid w:val="00F27017"/>
    <w:rsid w:val="00F3040B"/>
    <w:rsid w:val="00F37678"/>
    <w:rsid w:val="00F4070C"/>
    <w:rsid w:val="00F40862"/>
    <w:rsid w:val="00F46717"/>
    <w:rsid w:val="00F526FC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73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C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4</cp:revision>
  <cp:lastPrinted>2022-07-29T21:21:00Z</cp:lastPrinted>
  <dcterms:created xsi:type="dcterms:W3CDTF">2024-08-25T21:48:00Z</dcterms:created>
  <dcterms:modified xsi:type="dcterms:W3CDTF">2024-08-25T21:52:00Z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