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0674CA6" w:rsidR="009A58CF" w:rsidRPr="004E6635" w:rsidRDefault="00C5531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5DA992D" w:rsidR="009A58CF" w:rsidRPr="004E6635" w:rsidRDefault="00C5531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71863D8" w:rsidR="009A58CF" w:rsidRPr="004E6635" w:rsidRDefault="00C5531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8/6/2024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66FA891" w:rsidR="00EA12EF" w:rsidRPr="004E6635" w:rsidRDefault="00C5531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AE0243D" w:rsidR="00593663" w:rsidRPr="004E6635" w:rsidRDefault="000402AD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Sherry Lawson – 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A5AC0E2" w:rsidR="00593663" w:rsidRPr="004E6635" w:rsidRDefault="000402AD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530-842-8005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A17B5BC" w:rsidR="00593663" w:rsidRPr="004E6635" w:rsidRDefault="000402AD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Ste 1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DBB1CCD" w:rsidR="00C8022D" w:rsidRPr="004E6635" w:rsidRDefault="000402A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Sherry Lawson – Deputy CAO 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14DB185" w:rsidR="00877DC5" w:rsidRPr="004E6635" w:rsidRDefault="00C5531B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Resolution between the County of Siskiyou and City of Etna for the transfer of $100,000 Rule20A credits</w:t>
            </w:r>
            <w:r w:rsidR="0024550B">
              <w:rPr>
                <w:rFonts w:cs="Arial"/>
                <w:sz w:val="20"/>
                <w:szCs w:val="20"/>
              </w:rPr>
              <w:t xml:space="preserve"> from the County’s allocation to the City’s allocation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71DFDAF" w:rsidR="004242AC" w:rsidRPr="004E6635" w:rsidRDefault="000402AD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4550B">
              <w:rPr>
                <w:rFonts w:cs="Arial"/>
                <w:sz w:val="18"/>
                <w:szCs w:val="18"/>
              </w:rPr>
            </w:r>
            <w:r w:rsidR="0024550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4F87BDC9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4550B">
              <w:rPr>
                <w:rFonts w:cs="Arial"/>
                <w:sz w:val="18"/>
                <w:szCs w:val="18"/>
              </w:rPr>
            </w:r>
            <w:r w:rsidR="0024550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4550B">
              <w:rPr>
                <w:rFonts w:cs="Arial"/>
                <w:sz w:val="18"/>
                <w:szCs w:val="18"/>
              </w:rPr>
            </w:r>
            <w:r w:rsidR="0024550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4550B">
              <w:rPr>
                <w:rFonts w:cs="Arial"/>
                <w:sz w:val="18"/>
                <w:szCs w:val="18"/>
              </w:rPr>
            </w:r>
            <w:r w:rsidR="0024550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158BA57" w:rsidR="00677610" w:rsidRPr="004E6635" w:rsidRDefault="00C5531B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Adopt resolution approving the transfer of $100,000 Rule20A credits from the County’s credit allocation to the City of Etna credit allocation.</w:t>
            </w:r>
            <w:r w:rsidR="000402AD">
              <w:rPr>
                <w:rFonts w:cs="Arial"/>
              </w:rPr>
              <w:t xml:space="preserve">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402AD"/>
    <w:rsid w:val="0007686D"/>
    <w:rsid w:val="00096E88"/>
    <w:rsid w:val="000A484E"/>
    <w:rsid w:val="000D6B91"/>
    <w:rsid w:val="001F3E19"/>
    <w:rsid w:val="001F4378"/>
    <w:rsid w:val="00212F2B"/>
    <w:rsid w:val="0024550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B41D1"/>
    <w:rsid w:val="00405BE2"/>
    <w:rsid w:val="004200BE"/>
    <w:rsid w:val="004242AC"/>
    <w:rsid w:val="00441197"/>
    <w:rsid w:val="004433C6"/>
    <w:rsid w:val="004C3523"/>
    <w:rsid w:val="004D41ED"/>
    <w:rsid w:val="004E6635"/>
    <w:rsid w:val="00506225"/>
    <w:rsid w:val="00557998"/>
    <w:rsid w:val="0056511E"/>
    <w:rsid w:val="00593663"/>
    <w:rsid w:val="005C08E3"/>
    <w:rsid w:val="005F35D7"/>
    <w:rsid w:val="00606850"/>
    <w:rsid w:val="00630A78"/>
    <w:rsid w:val="006331AA"/>
    <w:rsid w:val="006376C3"/>
    <w:rsid w:val="00645B7E"/>
    <w:rsid w:val="00662F60"/>
    <w:rsid w:val="00677610"/>
    <w:rsid w:val="006D0E88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62144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5531B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1765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Sherry Lawson</cp:lastModifiedBy>
  <cp:revision>3</cp:revision>
  <cp:lastPrinted>2015-01-16T16:51:00Z</cp:lastPrinted>
  <dcterms:created xsi:type="dcterms:W3CDTF">2024-07-22T16:48:00Z</dcterms:created>
  <dcterms:modified xsi:type="dcterms:W3CDTF">2024-07-22T16:49:00Z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