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2486341" w:rsidR="009A58CF" w:rsidRPr="004E6635" w:rsidRDefault="00587CBD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19632F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587CBD">
              <w:rPr>
                <w:rFonts w:cs="Arial"/>
                <w:b/>
                <w:sz w:val="20"/>
                <w:szCs w:val="20"/>
              </w:rPr>
              <w:t xml:space="preserve">uly </w:t>
            </w:r>
            <w:r w:rsidR="00120B26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334145" w14:textId="18D70AE9" w:rsidR="006D4501" w:rsidRDefault="001F7259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120B26">
              <w:rPr>
                <w:rFonts w:cs="Arial"/>
                <w:sz w:val="20"/>
                <w:szCs w:val="20"/>
              </w:rPr>
              <w:t xml:space="preserve">reschedule </w:t>
            </w:r>
            <w:r w:rsidR="00587CBD">
              <w:rPr>
                <w:rFonts w:cs="Arial"/>
                <w:sz w:val="20"/>
                <w:szCs w:val="20"/>
              </w:rPr>
              <w:t>a Per</w:t>
            </w:r>
            <w:r w:rsidR="007156BA">
              <w:rPr>
                <w:rFonts w:cs="Arial"/>
                <w:sz w:val="20"/>
                <w:szCs w:val="20"/>
              </w:rPr>
              <w:t xml:space="preserve">sonnel hearing re </w:t>
            </w:r>
            <w:r w:rsidR="00587CBD">
              <w:rPr>
                <w:rFonts w:cs="Arial"/>
                <w:sz w:val="20"/>
                <w:szCs w:val="20"/>
              </w:rPr>
              <w:t>a Health and Human Services/Behavioral Health Division em</w:t>
            </w:r>
            <w:r w:rsidR="007156BA">
              <w:rPr>
                <w:rFonts w:cs="Arial"/>
                <w:sz w:val="20"/>
                <w:szCs w:val="20"/>
              </w:rPr>
              <w:t xml:space="preserve">ployee, </w:t>
            </w:r>
            <w:r w:rsidR="00120B26">
              <w:rPr>
                <w:rFonts w:cs="Arial"/>
                <w:sz w:val="20"/>
                <w:szCs w:val="20"/>
              </w:rPr>
              <w:t>originally set for July 16, 2024</w:t>
            </w:r>
            <w:r w:rsidR="00587CBD">
              <w:rPr>
                <w:rFonts w:cs="Arial"/>
                <w:sz w:val="20"/>
                <w:szCs w:val="20"/>
              </w:rPr>
              <w:t>.</w:t>
            </w:r>
          </w:p>
          <w:p w14:paraId="5CEFCCB7" w14:textId="7D6BBEF8" w:rsidR="006D4501" w:rsidRDefault="006D4501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 informed the Clerk</w:t>
            </w:r>
            <w:r w:rsidR="00120B26">
              <w:rPr>
                <w:rFonts w:cs="Arial"/>
                <w:sz w:val="20"/>
                <w:szCs w:val="20"/>
              </w:rPr>
              <w:t xml:space="preserve">’s Office that the estimate for </w:t>
            </w:r>
            <w:r>
              <w:rPr>
                <w:rFonts w:cs="Arial"/>
                <w:sz w:val="20"/>
                <w:szCs w:val="20"/>
              </w:rPr>
              <w:t>Appellant’s presentation</w:t>
            </w:r>
            <w:r w:rsidR="00120B26">
              <w:rPr>
                <w:rFonts w:cs="Arial"/>
                <w:sz w:val="20"/>
                <w:szCs w:val="20"/>
              </w:rPr>
              <w:t xml:space="preserve"> was 20-25 minutes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603E871D" w:rsidR="006D4501" w:rsidRPr="004E6635" w:rsidRDefault="006D4501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 w</w:t>
            </w:r>
            <w:r w:rsidR="00120B26">
              <w:rPr>
                <w:rFonts w:cs="Arial"/>
                <w:sz w:val="20"/>
                <w:szCs w:val="20"/>
              </w:rPr>
              <w:t>ill</w:t>
            </w:r>
            <w:r>
              <w:rPr>
                <w:rFonts w:cs="Arial"/>
                <w:sz w:val="20"/>
                <w:szCs w:val="20"/>
              </w:rPr>
              <w:t xml:space="preserve"> NOT be available for hearing dates between July 19 - August 6</w:t>
            </w:r>
            <w:r w:rsidRPr="006D4501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B26">
              <w:rPr>
                <w:rFonts w:cs="Arial"/>
                <w:sz w:val="18"/>
                <w:szCs w:val="18"/>
              </w:rPr>
            </w:r>
            <w:r w:rsidR="00120B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0B26">
              <w:rPr>
                <w:rFonts w:cs="Arial"/>
                <w:sz w:val="18"/>
                <w:szCs w:val="18"/>
              </w:rPr>
            </w:r>
            <w:r w:rsidR="00120B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20B26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87CBD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4501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2A8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2024-07-05T16:37:00Z</cp:lastPrinted>
  <dcterms:created xsi:type="dcterms:W3CDTF">2024-07-05T16:36:00Z</dcterms:created>
  <dcterms:modified xsi:type="dcterms:W3CDTF">2024-07-05T16:39:00Z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