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402CE" w14:textId="77777777" w:rsidR="00D20812" w:rsidRPr="00000665" w:rsidRDefault="00077D4B" w:rsidP="00077D4B">
      <w:pPr>
        <w:spacing w:before="840" w:after="72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C784F7" wp14:editId="0544DA91">
            <wp:simplePos x="0" y="0"/>
            <wp:positionH relativeFrom="column">
              <wp:posOffset>-304801</wp:posOffset>
            </wp:positionH>
            <wp:positionV relativeFrom="paragraph">
              <wp:posOffset>-1</wp:posOffset>
            </wp:positionV>
            <wp:extent cx="1038225" cy="1038225"/>
            <wp:effectExtent l="0" t="0" r="0" b="0"/>
            <wp:wrapNone/>
            <wp:docPr id="1" name="Picture 1" descr="Siskiyou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skiyou Co color seal-1 inch x 1 inch- 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70" cy="10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274" w:rsidRPr="00000665">
        <w:rPr>
          <w:b/>
          <w:bCs/>
          <w:sz w:val="28"/>
          <w:szCs w:val="28"/>
          <w:lang w:val="en-CA"/>
        </w:rPr>
        <w:fldChar w:fldCharType="begin"/>
      </w:r>
      <w:r w:rsidR="00D20812" w:rsidRPr="00000665">
        <w:rPr>
          <w:b/>
          <w:bCs/>
          <w:sz w:val="28"/>
          <w:szCs w:val="28"/>
          <w:lang w:val="en-CA"/>
        </w:rPr>
        <w:instrText xml:space="preserve"> SEQ CHAPTER \h \r 1</w:instrText>
      </w:r>
      <w:r w:rsidR="005D7274" w:rsidRPr="00000665">
        <w:rPr>
          <w:b/>
          <w:bCs/>
          <w:sz w:val="28"/>
          <w:szCs w:val="28"/>
          <w:lang w:val="en-CA"/>
        </w:rPr>
        <w:fldChar w:fldCharType="end"/>
      </w:r>
      <w:r w:rsidR="00000665" w:rsidRPr="00000665">
        <w:rPr>
          <w:rFonts w:cs="Arial"/>
          <w:b/>
          <w:bCs/>
          <w:sz w:val="28"/>
          <w:szCs w:val="28"/>
        </w:rPr>
        <w:t>Resolution No</w:t>
      </w:r>
      <w:r w:rsidR="00D20812" w:rsidRPr="00000665">
        <w:rPr>
          <w:rFonts w:cs="Arial"/>
          <w:b/>
          <w:bCs/>
          <w:sz w:val="28"/>
          <w:szCs w:val="28"/>
        </w:rPr>
        <w:t xml:space="preserve">. </w:t>
      </w:r>
      <w:sdt>
        <w:sdtPr>
          <w:rPr>
            <w:rFonts w:cs="Arial"/>
            <w:b/>
            <w:bCs/>
            <w:sz w:val="28"/>
            <w:szCs w:val="28"/>
          </w:rPr>
          <w:alias w:val="Resolution Number"/>
          <w:tag w:val="Resolution Number"/>
          <w:id w:val="-745570946"/>
          <w:placeholder>
            <w:docPart w:val="DFECB4E7393E4B0298531AB9F300661E"/>
          </w:placeholder>
        </w:sdtPr>
        <w:sdtEndPr/>
        <w:sdtContent>
          <w:r w:rsidR="00D20812" w:rsidRPr="00000665">
            <w:rPr>
              <w:rFonts w:cs="Arial"/>
              <w:b/>
              <w:bCs/>
              <w:sz w:val="28"/>
              <w:szCs w:val="28"/>
            </w:rPr>
            <w:t>____</w:t>
          </w:r>
        </w:sdtContent>
      </w:sdt>
    </w:p>
    <w:p w14:paraId="77FCA4CD" w14:textId="77777777" w:rsidR="00D20812" w:rsidRDefault="00000665" w:rsidP="00000665">
      <w:pPr>
        <w:pStyle w:val="Heading2"/>
        <w:spacing w:after="360"/>
        <w:jc w:val="center"/>
      </w:pPr>
      <w:r>
        <w:t xml:space="preserve">Resolution of the Board of </w:t>
      </w:r>
      <w:r w:rsidR="00417DE3">
        <w:t>Directors</w:t>
      </w:r>
      <w:r w:rsidR="008E75B6">
        <w:t xml:space="preserve"> </w:t>
      </w:r>
      <w:r>
        <w:t xml:space="preserve">of the </w:t>
      </w:r>
      <w:r w:rsidR="00417DE3">
        <w:t xml:space="preserve">Siskiyou </w:t>
      </w:r>
      <w:r>
        <w:t>County</w:t>
      </w:r>
      <w:r w:rsidR="00417DE3">
        <w:t xml:space="preserve"> Flood Control and Water Conservation District,</w:t>
      </w:r>
      <w:r>
        <w:t xml:space="preserve"> </w:t>
      </w:r>
      <w:r w:rsidR="00417DE3">
        <w:t>County of</w:t>
      </w:r>
      <w:r>
        <w:t xml:space="preserve"> Siskiyou</w:t>
      </w:r>
      <w:r w:rsidR="00417DE3">
        <w:t>,</w:t>
      </w:r>
      <w:r w:rsidR="00D20812">
        <w:t xml:space="preserve"> </w:t>
      </w:r>
      <w:sdt>
        <w:sdtPr>
          <w:alias w:val="What is Resolution Regarding?"/>
          <w:tag w:val="What is Resolution Regarding?"/>
          <w:id w:val="-1006906284"/>
          <w:placeholder>
            <w:docPart w:val="DFECB4E7393E4B0298531AB9F300661E"/>
          </w:placeholder>
        </w:sdtPr>
        <w:sdtEndPr/>
        <w:sdtContent>
          <w:r w:rsidR="00417DE3">
            <w:t>State of California</w:t>
          </w:r>
        </w:sdtContent>
      </w:sdt>
    </w:p>
    <w:p w14:paraId="324B3200" w14:textId="48316054" w:rsidR="00D20812" w:rsidRDefault="00000665" w:rsidP="004D4708">
      <w:pPr>
        <w:spacing w:before="0" w:after="240"/>
      </w:pPr>
      <w:r w:rsidRPr="00000665">
        <w:rPr>
          <w:b/>
          <w:bCs/>
        </w:rPr>
        <w:t>Whereas</w:t>
      </w:r>
      <w:r w:rsidR="00D20812">
        <w:t>,</w:t>
      </w:r>
      <w:r>
        <w:t xml:space="preserve"> </w:t>
      </w:r>
      <w:sdt>
        <w:sdtPr>
          <w:id w:val="1224718955"/>
          <w:placeholder>
            <w:docPart w:val="DFECB4E7393E4B0298531AB9F300661E"/>
          </w:placeholder>
        </w:sdtPr>
        <w:sdtEndPr/>
        <w:sdtContent>
          <w:r w:rsidR="00417DE3">
            <w:t>the Siskiyou County Flood Control and Water Conservation District</w:t>
          </w:r>
          <w:r w:rsidR="00C60032">
            <w:t xml:space="preserve"> (“District”)</w:t>
          </w:r>
          <w:r w:rsidR="00417DE3">
            <w:t xml:space="preserve"> owns approximately 2,000 acres of forested property surrounding Lake Siskiyou</w:t>
          </w:r>
          <w:r w:rsidR="008F65AF">
            <w:t>; and</w:t>
          </w:r>
        </w:sdtContent>
      </w:sdt>
    </w:p>
    <w:p w14:paraId="09CA08A3" w14:textId="77777777" w:rsidR="008F65AF" w:rsidRDefault="008F65AF" w:rsidP="004D4708">
      <w:pPr>
        <w:spacing w:before="0" w:after="240"/>
        <w:rPr>
          <w:b/>
          <w:bCs/>
        </w:rPr>
      </w:pPr>
      <w:r>
        <w:rPr>
          <w:b/>
          <w:bCs/>
        </w:rPr>
        <w:t xml:space="preserve">Whereas, </w:t>
      </w:r>
      <w:r w:rsidRPr="008F65AF">
        <w:rPr>
          <w:bCs/>
        </w:rPr>
        <w:t xml:space="preserve">the </w:t>
      </w:r>
      <w:r>
        <w:rPr>
          <w:bCs/>
        </w:rPr>
        <w:t xml:space="preserve">property includes the </w:t>
      </w:r>
      <w:r w:rsidRPr="008F65AF">
        <w:rPr>
          <w:bCs/>
        </w:rPr>
        <w:t xml:space="preserve">Lake Siskiyou Camp </w:t>
      </w:r>
      <w:r>
        <w:rPr>
          <w:bCs/>
        </w:rPr>
        <w:t xml:space="preserve">Resort, which is operated by concessionaire </w:t>
      </w:r>
      <w:r w:rsidRPr="008F65AF">
        <w:rPr>
          <w:bCs/>
        </w:rPr>
        <w:t>Reynolds Resorts pursuant to a lease agreement</w:t>
      </w:r>
      <w:r>
        <w:rPr>
          <w:bCs/>
        </w:rPr>
        <w:t>; and</w:t>
      </w:r>
    </w:p>
    <w:p w14:paraId="26BA1881" w14:textId="4B0640AB" w:rsidR="008F65AF" w:rsidRDefault="008F65AF" w:rsidP="004D4708">
      <w:pPr>
        <w:spacing w:before="0" w:after="240"/>
        <w:rPr>
          <w:bCs/>
        </w:rPr>
      </w:pPr>
      <w:r>
        <w:rPr>
          <w:b/>
          <w:bCs/>
        </w:rPr>
        <w:t>Whereas</w:t>
      </w:r>
      <w:r w:rsidRPr="008F65AF">
        <w:rPr>
          <w:bCs/>
        </w:rPr>
        <w:t>,</w:t>
      </w:r>
      <w:r>
        <w:rPr>
          <w:b/>
          <w:bCs/>
        </w:rPr>
        <w:t xml:space="preserve"> </w:t>
      </w:r>
      <w:r w:rsidRPr="008F65AF">
        <w:rPr>
          <w:bCs/>
        </w:rPr>
        <w:t xml:space="preserve">the lease </w:t>
      </w:r>
      <w:r>
        <w:rPr>
          <w:bCs/>
        </w:rPr>
        <w:t xml:space="preserve">agreement </w:t>
      </w:r>
      <w:r w:rsidRPr="008F65AF">
        <w:rPr>
          <w:bCs/>
        </w:rPr>
        <w:t xml:space="preserve">requires </w:t>
      </w:r>
      <w:r>
        <w:rPr>
          <w:bCs/>
        </w:rPr>
        <w:t>Reynolds Resorts to</w:t>
      </w:r>
      <w:r w:rsidRPr="008F65AF">
        <w:rPr>
          <w:bCs/>
        </w:rPr>
        <w:t xml:space="preserve"> obtain the prior approval of the Board of Directors of the District prior to implementing any new fees or increasing existing fees</w:t>
      </w:r>
      <w:r>
        <w:rPr>
          <w:bCs/>
        </w:rPr>
        <w:t>; and</w:t>
      </w:r>
    </w:p>
    <w:p w14:paraId="4C4AC4AF" w14:textId="712354C8" w:rsidR="008F65AF" w:rsidRPr="008F65AF" w:rsidRDefault="008F65AF" w:rsidP="004D4708">
      <w:pPr>
        <w:spacing w:before="0" w:after="240"/>
        <w:rPr>
          <w:bCs/>
        </w:rPr>
      </w:pPr>
      <w:r w:rsidRPr="008F65AF">
        <w:rPr>
          <w:b/>
          <w:bCs/>
        </w:rPr>
        <w:t>Whereas</w:t>
      </w:r>
      <w:r>
        <w:rPr>
          <w:bCs/>
        </w:rPr>
        <w:t>, Reynolds Resorts is requesting to increase certain fees at the Lake Siskiyou Camp Resort</w:t>
      </w:r>
      <w:r w:rsidR="00C60032">
        <w:rPr>
          <w:bCs/>
        </w:rPr>
        <w:t xml:space="preserve"> as set forth in Attachment “A”</w:t>
      </w:r>
      <w:r>
        <w:rPr>
          <w:bCs/>
        </w:rPr>
        <w:t>.</w:t>
      </w:r>
    </w:p>
    <w:p w14:paraId="6B6853C6" w14:textId="7110BDA5" w:rsidR="00D20812" w:rsidRDefault="008F65AF" w:rsidP="004D4708">
      <w:pPr>
        <w:spacing w:before="0" w:after="240"/>
        <w:rPr>
          <w:rFonts w:cs="Arial"/>
        </w:rPr>
      </w:pPr>
      <w:r w:rsidRPr="008F65AF">
        <w:rPr>
          <w:b/>
          <w:bCs/>
        </w:rPr>
        <w:t xml:space="preserve"> </w:t>
      </w:r>
      <w:r w:rsidR="00000665" w:rsidRPr="00000665">
        <w:rPr>
          <w:b/>
          <w:bCs/>
        </w:rPr>
        <w:t xml:space="preserve">Now, </w:t>
      </w:r>
      <w:r w:rsidR="00B62861">
        <w:rPr>
          <w:b/>
          <w:bCs/>
        </w:rPr>
        <w:t>T</w:t>
      </w:r>
      <w:r w:rsidR="00000665" w:rsidRPr="00000665">
        <w:rPr>
          <w:b/>
          <w:bCs/>
        </w:rPr>
        <w:t>her</w:t>
      </w:r>
      <w:r w:rsidR="00000665" w:rsidRPr="00000665">
        <w:rPr>
          <w:rFonts w:cs="Arial"/>
          <w:b/>
          <w:bCs/>
        </w:rPr>
        <w:t xml:space="preserve">efore, </w:t>
      </w:r>
      <w:r w:rsidR="00B62861">
        <w:rPr>
          <w:rFonts w:cs="Arial"/>
          <w:b/>
          <w:bCs/>
        </w:rPr>
        <w:t>B</w:t>
      </w:r>
      <w:r w:rsidR="00000665" w:rsidRPr="00000665">
        <w:rPr>
          <w:rFonts w:cs="Arial"/>
          <w:b/>
          <w:bCs/>
        </w:rPr>
        <w:t xml:space="preserve">e </w:t>
      </w:r>
      <w:r w:rsidR="00B62861">
        <w:rPr>
          <w:rFonts w:cs="Arial"/>
          <w:b/>
          <w:bCs/>
        </w:rPr>
        <w:t>I</w:t>
      </w:r>
      <w:r w:rsidR="00000665" w:rsidRPr="00000665">
        <w:rPr>
          <w:rFonts w:cs="Arial"/>
          <w:b/>
          <w:bCs/>
        </w:rPr>
        <w:t>t Resolved</w:t>
      </w:r>
      <w:r w:rsidR="00D20812">
        <w:rPr>
          <w:rFonts w:cs="Arial"/>
        </w:rPr>
        <w:t xml:space="preserve"> that the </w:t>
      </w:r>
      <w:r w:rsidR="00417DE3">
        <w:rPr>
          <w:rFonts w:cs="Arial"/>
        </w:rPr>
        <w:t xml:space="preserve">Board of Directors of the </w:t>
      </w:r>
      <w:r w:rsidR="00D20812">
        <w:rPr>
          <w:rFonts w:cs="Arial"/>
        </w:rPr>
        <w:t>Siskiyou</w:t>
      </w:r>
      <w:r w:rsidR="00B62861">
        <w:rPr>
          <w:rFonts w:cs="Arial"/>
        </w:rPr>
        <w:t xml:space="preserve"> </w:t>
      </w:r>
      <w:sdt>
        <w:sdtPr>
          <w:rPr>
            <w:rFonts w:cs="Arial"/>
          </w:rPr>
          <w:id w:val="-1391267940"/>
          <w:placeholder>
            <w:docPart w:val="DFECB4E7393E4B0298531AB9F300661E"/>
          </w:placeholder>
        </w:sdtPr>
        <w:sdtEndPr/>
        <w:sdtContent>
          <w:r w:rsidR="00417DE3">
            <w:rPr>
              <w:rFonts w:cs="Arial"/>
            </w:rPr>
            <w:t xml:space="preserve">County Flood Control and Water Conservation District Approves the </w:t>
          </w:r>
          <w:r w:rsidR="00B70CC3">
            <w:rPr>
              <w:rFonts w:cs="Arial"/>
            </w:rPr>
            <w:t xml:space="preserve">identified Base Rate Increases for the identified Sites and Units as set forth in </w:t>
          </w:r>
          <w:r w:rsidR="00C60032">
            <w:rPr>
              <w:rFonts w:cs="Arial"/>
            </w:rPr>
            <w:t>Attachment “A”,</w:t>
          </w:r>
          <w:r w:rsidR="00417DE3">
            <w:rPr>
              <w:rFonts w:cs="Arial"/>
            </w:rPr>
            <w:t xml:space="preserve"> LAKE SISKIYOU CAMP</w:t>
          </w:r>
          <w:r w:rsidR="007D0247">
            <w:rPr>
              <w:rFonts w:cs="Arial"/>
            </w:rPr>
            <w:t>GROUND</w:t>
          </w:r>
          <w:r w:rsidR="00417DE3">
            <w:rPr>
              <w:rFonts w:cs="Arial"/>
            </w:rPr>
            <w:t xml:space="preserve"> RESORT RATE ADJUSTMENT FEES</w:t>
          </w:r>
          <w:r w:rsidR="00C60032">
            <w:rPr>
              <w:rFonts w:cs="Arial"/>
            </w:rPr>
            <w:t xml:space="preserve">, incorporated </w:t>
          </w:r>
          <w:r w:rsidR="003557B8">
            <w:rPr>
              <w:rFonts w:cs="Arial"/>
            </w:rPr>
            <w:t xml:space="preserve">by reference </w:t>
          </w:r>
          <w:r w:rsidR="00C60032">
            <w:rPr>
              <w:rFonts w:cs="Arial"/>
            </w:rPr>
            <w:t>herein</w:t>
          </w:r>
          <w:r w:rsidR="00417DE3">
            <w:rPr>
              <w:rFonts w:cs="Arial"/>
            </w:rPr>
            <w:t>.</w:t>
          </w:r>
        </w:sdtContent>
      </w:sdt>
    </w:p>
    <w:p w14:paraId="1C62C9D8" w14:textId="77777777" w:rsidR="00D20812" w:rsidRDefault="00B62861" w:rsidP="004D4708">
      <w:pPr>
        <w:spacing w:before="0" w:after="240"/>
        <w:rPr>
          <w:rFonts w:cs="Arial"/>
        </w:rPr>
      </w:pPr>
      <w:r w:rsidRPr="00B62861">
        <w:rPr>
          <w:rFonts w:cs="Arial"/>
          <w:b/>
          <w:bCs/>
        </w:rPr>
        <w:t xml:space="preserve">Passed </w:t>
      </w:r>
      <w:r w:rsidR="004A115A">
        <w:rPr>
          <w:rFonts w:cs="Arial"/>
          <w:b/>
          <w:bCs/>
        </w:rPr>
        <w:t>a</w:t>
      </w:r>
      <w:r w:rsidRPr="00B62861">
        <w:rPr>
          <w:rFonts w:cs="Arial"/>
          <w:b/>
          <w:bCs/>
        </w:rPr>
        <w:t>nd Adopted</w:t>
      </w:r>
      <w:r w:rsidR="00D20812">
        <w:rPr>
          <w:rFonts w:cs="Arial"/>
        </w:rPr>
        <w:t xml:space="preserve"> by the Board of </w:t>
      </w:r>
      <w:r w:rsidR="000F1E1B">
        <w:rPr>
          <w:rFonts w:cs="Arial"/>
        </w:rPr>
        <w:t>Directors of the Siskiyou County Flood Control and Water Conservation District</w:t>
      </w:r>
      <w:r w:rsidR="00D20812">
        <w:rPr>
          <w:rFonts w:cs="Arial"/>
        </w:rPr>
        <w:t xml:space="preserve"> at a regular meeting of said Board, held on the </w:t>
      </w:r>
      <w:sdt>
        <w:sdtPr>
          <w:rPr>
            <w:rFonts w:cs="Arial"/>
          </w:rPr>
          <w:alias w:val="Day, Numerical"/>
          <w:tag w:val="Day, Numerical"/>
          <w:id w:val="944733506"/>
          <w:placeholder>
            <w:docPart w:val="DFECB4E7393E4B0298531AB9F300661E"/>
          </w:placeholder>
        </w:sdtPr>
        <w:sdtEndPr/>
        <w:sdtContent>
          <w:r w:rsidR="003406A0">
            <w:rPr>
              <w:rFonts w:cs="Arial"/>
            </w:rPr>
            <w:t>21st</w:t>
          </w:r>
        </w:sdtContent>
      </w:sdt>
      <w:r w:rsidR="00D20812">
        <w:rPr>
          <w:rFonts w:cs="Arial"/>
        </w:rPr>
        <w:t xml:space="preserve"> day of</w:t>
      </w:r>
      <w:r w:rsidR="004D4708">
        <w:rPr>
          <w:rFonts w:cs="Arial"/>
        </w:rPr>
        <w:t xml:space="preserve"> </w:t>
      </w:r>
      <w:sdt>
        <w:sdtPr>
          <w:rPr>
            <w:rFonts w:cs="Arial"/>
          </w:rPr>
          <w:alias w:val="Month, Year"/>
          <w:tag w:val="Month, Year"/>
          <w:id w:val="-63953744"/>
          <w:placeholder>
            <w:docPart w:val="DFECB4E7393E4B0298531AB9F300661E"/>
          </w:placeholder>
        </w:sdtPr>
        <w:sdtEndPr/>
        <w:sdtContent>
          <w:r w:rsidR="00A804BF">
            <w:rPr>
              <w:rFonts w:cs="Arial"/>
            </w:rPr>
            <w:t>May</w:t>
          </w:r>
          <w:r w:rsidR="000F1E1B">
            <w:rPr>
              <w:rFonts w:cs="Arial"/>
            </w:rPr>
            <w:t xml:space="preserve"> 202</w:t>
          </w:r>
          <w:r w:rsidR="00A804BF">
            <w:rPr>
              <w:rFonts w:cs="Arial"/>
            </w:rPr>
            <w:t>4</w:t>
          </w:r>
        </w:sdtContent>
      </w:sdt>
      <w:r w:rsidR="00D20812">
        <w:rPr>
          <w:rFonts w:cs="Arial"/>
        </w:rPr>
        <w:t xml:space="preserve"> by the following vote:</w:t>
      </w:r>
    </w:p>
    <w:p w14:paraId="14E62123" w14:textId="77777777"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AYES:</w:t>
      </w:r>
      <w:r w:rsidR="00077D4B">
        <w:rPr>
          <w:rFonts w:cs="Arial"/>
        </w:rPr>
        <w:tab/>
      </w:r>
    </w:p>
    <w:p w14:paraId="5B9201FF" w14:textId="77777777"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NOES:</w:t>
      </w:r>
      <w:r w:rsidR="00077D4B">
        <w:rPr>
          <w:rFonts w:cs="Arial"/>
        </w:rPr>
        <w:tab/>
      </w:r>
    </w:p>
    <w:p w14:paraId="0B637C04" w14:textId="77777777"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ABSENT:</w:t>
      </w:r>
      <w:r w:rsidR="00077D4B">
        <w:rPr>
          <w:rFonts w:cs="Arial"/>
        </w:rPr>
        <w:tab/>
      </w:r>
    </w:p>
    <w:p w14:paraId="029959E8" w14:textId="77777777" w:rsidR="00D20812" w:rsidRDefault="00D20812" w:rsidP="00077D4B">
      <w:pPr>
        <w:tabs>
          <w:tab w:val="left" w:pos="1170"/>
        </w:tabs>
        <w:spacing w:after="360"/>
        <w:rPr>
          <w:rFonts w:cs="Arial"/>
        </w:rPr>
      </w:pPr>
      <w:r>
        <w:rPr>
          <w:rFonts w:cs="Arial"/>
        </w:rPr>
        <w:t>ABSTAIN:</w:t>
      </w:r>
      <w:r w:rsidR="00077D4B">
        <w:rPr>
          <w:rFonts w:cs="Arial"/>
        </w:rPr>
        <w:tab/>
      </w:r>
    </w:p>
    <w:p w14:paraId="501AD273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30087653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4FB011E3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30AB1319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2E08738F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154607BF" w14:textId="77777777" w:rsidR="00FF6324" w:rsidRDefault="00FF6324" w:rsidP="00465210">
      <w:pPr>
        <w:pStyle w:val="NoSpacing"/>
        <w:tabs>
          <w:tab w:val="left" w:pos="3150"/>
        </w:tabs>
        <w:ind w:left="2880"/>
      </w:pPr>
    </w:p>
    <w:p w14:paraId="3AA3F936" w14:textId="77777777" w:rsidR="00FF6324" w:rsidRDefault="00D20812" w:rsidP="00465210">
      <w:pPr>
        <w:pStyle w:val="NoSpacing"/>
        <w:tabs>
          <w:tab w:val="left" w:pos="3150"/>
        </w:tabs>
        <w:ind w:left="2880"/>
      </w:pPr>
      <w:r>
        <w:tab/>
      </w:r>
    </w:p>
    <w:p w14:paraId="3F9C69C1" w14:textId="77777777" w:rsidR="00AE594E" w:rsidRDefault="00FF6324" w:rsidP="00465210">
      <w:pPr>
        <w:pStyle w:val="NoSpacing"/>
        <w:tabs>
          <w:tab w:val="left" w:pos="3150"/>
        </w:tabs>
        <w:ind w:left="2880"/>
        <w:rPr>
          <w:rFonts w:cs="Arial"/>
        </w:rPr>
      </w:pPr>
      <w:r>
        <w:tab/>
      </w:r>
      <w:r w:rsidR="008E75B6">
        <w:t>________________________________________</w:t>
      </w:r>
      <w:r w:rsidR="00297CB5">
        <w:rPr>
          <w:u w:val="single"/>
        </w:rPr>
        <w:br/>
      </w:r>
      <w:r w:rsidR="0077136B">
        <w:rPr>
          <w:rFonts w:cs="Arial"/>
        </w:rPr>
        <w:tab/>
      </w:r>
      <w:r w:rsidR="00A804BF">
        <w:rPr>
          <w:rFonts w:cs="Arial"/>
        </w:rPr>
        <w:t>Michael N. Kobseff</w:t>
      </w:r>
      <w:r w:rsidR="00D20812">
        <w:rPr>
          <w:rFonts w:cs="Arial"/>
        </w:rPr>
        <w:t>,</w:t>
      </w:r>
      <w:r w:rsidR="006A407A">
        <w:rPr>
          <w:rFonts w:cs="Arial"/>
        </w:rPr>
        <w:t xml:space="preserve"> Chair</w:t>
      </w:r>
      <w:r w:rsidR="004A115A">
        <w:rPr>
          <w:rFonts w:cs="Arial"/>
        </w:rPr>
        <w:br/>
      </w:r>
      <w:r w:rsidR="00D20812" w:rsidRPr="004A115A">
        <w:rPr>
          <w:rFonts w:cs="Arial"/>
          <w:b/>
          <w:bCs/>
        </w:rPr>
        <w:tab/>
      </w:r>
      <w:r w:rsidR="00D20812">
        <w:rPr>
          <w:rFonts w:cs="Arial"/>
        </w:rPr>
        <w:t xml:space="preserve">Board of </w:t>
      </w:r>
      <w:r w:rsidR="00E10F48">
        <w:rPr>
          <w:rFonts w:cs="Arial"/>
        </w:rPr>
        <w:t xml:space="preserve">Directors, Siskiyou County      </w:t>
      </w:r>
    </w:p>
    <w:p w14:paraId="6E91E27C" w14:textId="77777777" w:rsidR="00D20812" w:rsidRDefault="00AE594E" w:rsidP="00465210">
      <w:pPr>
        <w:pStyle w:val="NoSpacing"/>
        <w:tabs>
          <w:tab w:val="left" w:pos="3150"/>
        </w:tabs>
        <w:ind w:left="2880"/>
        <w:rPr>
          <w:rFonts w:cs="Arial"/>
        </w:rPr>
      </w:pPr>
      <w:r>
        <w:rPr>
          <w:rFonts w:cs="Arial"/>
        </w:rPr>
        <w:tab/>
      </w:r>
      <w:r w:rsidR="00E10F48">
        <w:rPr>
          <w:rFonts w:cs="Arial"/>
        </w:rPr>
        <w:t>Flood Control and Water Conservation District</w:t>
      </w:r>
    </w:p>
    <w:p w14:paraId="6DAA92ED" w14:textId="77777777" w:rsidR="00D20812" w:rsidRDefault="00D20812" w:rsidP="00D20812">
      <w:pPr>
        <w:rPr>
          <w:rFonts w:cs="Arial"/>
        </w:rPr>
      </w:pPr>
      <w:r>
        <w:rPr>
          <w:rFonts w:cs="Arial"/>
        </w:rPr>
        <w:t>ATTEST:</w:t>
      </w:r>
    </w:p>
    <w:p w14:paraId="43D36CE2" w14:textId="77777777" w:rsidR="00D20812" w:rsidRDefault="00297CB5" w:rsidP="00D20812">
      <w:pPr>
        <w:rPr>
          <w:rFonts w:cs="Arial"/>
        </w:rPr>
      </w:pPr>
      <w:r>
        <w:rPr>
          <w:rFonts w:cs="Arial"/>
        </w:rPr>
        <w:t>Laura Bynum</w:t>
      </w:r>
      <w:r w:rsidR="00D20812">
        <w:rPr>
          <w:rFonts w:cs="Arial"/>
        </w:rPr>
        <w:t>,</w:t>
      </w:r>
      <w:r>
        <w:rPr>
          <w:rFonts w:cs="Arial"/>
        </w:rPr>
        <w:br/>
        <w:t>County Clerk</w:t>
      </w:r>
    </w:p>
    <w:p w14:paraId="2104EB67" w14:textId="77777777" w:rsidR="00D20812" w:rsidRDefault="00D20812" w:rsidP="008E75B6">
      <w:pPr>
        <w:tabs>
          <w:tab w:val="left" w:pos="900"/>
        </w:tabs>
        <w:rPr>
          <w:rFonts w:cs="Arial"/>
        </w:rPr>
      </w:pPr>
      <w:r>
        <w:rPr>
          <w:rFonts w:cs="Arial"/>
        </w:rPr>
        <w:t xml:space="preserve">By </w:t>
      </w:r>
      <w:r w:rsidRPr="00297CB5">
        <w:rPr>
          <w:rFonts w:cs="Arial"/>
          <w:u w:val="single"/>
        </w:rPr>
        <w:t>_</w:t>
      </w:r>
      <w:r w:rsidR="008E75B6">
        <w:rPr>
          <w:u w:val="single"/>
        </w:rPr>
        <w:t>_______________________________</w:t>
      </w:r>
      <w:r>
        <w:rPr>
          <w:rFonts w:cs="Arial"/>
        </w:rPr>
        <w:t>_</w:t>
      </w:r>
      <w:r w:rsidR="00297CB5">
        <w:rPr>
          <w:rFonts w:cs="Arial"/>
        </w:rPr>
        <w:br/>
      </w:r>
      <w:r>
        <w:rPr>
          <w:rFonts w:cs="Arial"/>
        </w:rPr>
        <w:tab/>
        <w:t>Deputy</w:t>
      </w:r>
      <w:r w:rsidR="00297CB5">
        <w:rPr>
          <w:rFonts w:cs="Arial"/>
        </w:rPr>
        <w:t>, Wendy Winningham</w:t>
      </w:r>
    </w:p>
    <w:sectPr w:rsidR="00D20812" w:rsidSect="00077D4B">
      <w:footerReference w:type="default" r:id="rId8"/>
      <w:pgSz w:w="12240" w:h="15840" w:code="1"/>
      <w:pgMar w:top="1035" w:right="1440" w:bottom="1440" w:left="1440" w:header="1440" w:footer="61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0107" w14:textId="77777777" w:rsidR="00F50AC7" w:rsidRDefault="00F50AC7" w:rsidP="00D20812">
      <w:r>
        <w:separator/>
      </w:r>
    </w:p>
  </w:endnote>
  <w:endnote w:type="continuationSeparator" w:id="0">
    <w:p w14:paraId="10A56009" w14:textId="77777777" w:rsidR="00F50AC7" w:rsidRDefault="00F50AC7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058C8E76" w14:textId="3396D067" w:rsidR="00172AB2" w:rsidRPr="005A0F4F" w:rsidRDefault="0077136B">
        <w:pPr>
          <w:pStyle w:val="Footer"/>
          <w:jc w:val="center"/>
          <w:rPr>
            <w:rFonts w:cs="Arial"/>
          </w:rPr>
        </w:pPr>
        <w:r w:rsidRPr="005A0F4F">
          <w:rPr>
            <w:rFonts w:cs="Arial"/>
          </w:rPr>
          <w:fldChar w:fldCharType="begin"/>
        </w:r>
        <w:r w:rsidRPr="005A0F4F">
          <w:rPr>
            <w:rFonts w:cs="Arial"/>
          </w:rPr>
          <w:instrText xml:space="preserve"> PAGE   \* MERGEFORMAT </w:instrText>
        </w:r>
        <w:r w:rsidRPr="005A0F4F">
          <w:rPr>
            <w:rFonts w:cs="Arial"/>
          </w:rPr>
          <w:fldChar w:fldCharType="separate"/>
        </w:r>
        <w:r w:rsidR="00915129">
          <w:rPr>
            <w:rFonts w:cs="Arial"/>
            <w:noProof/>
          </w:rPr>
          <w:t>1</w:t>
        </w:r>
        <w:r w:rsidRPr="005A0F4F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0567" w14:textId="77777777" w:rsidR="00F50AC7" w:rsidRDefault="00F50AC7" w:rsidP="00D20812">
      <w:r>
        <w:separator/>
      </w:r>
    </w:p>
  </w:footnote>
  <w:footnote w:type="continuationSeparator" w:id="0">
    <w:p w14:paraId="2F4D5950" w14:textId="77777777" w:rsidR="00F50AC7" w:rsidRDefault="00F50AC7" w:rsidP="00D2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47"/>
    <w:rsid w:val="00000665"/>
    <w:rsid w:val="00074EE5"/>
    <w:rsid w:val="00077D4B"/>
    <w:rsid w:val="000823DC"/>
    <w:rsid w:val="000C536A"/>
    <w:rsid w:val="000F1E1B"/>
    <w:rsid w:val="001273BE"/>
    <w:rsid w:val="0015038F"/>
    <w:rsid w:val="00165A70"/>
    <w:rsid w:val="00172AB2"/>
    <w:rsid w:val="00183CB2"/>
    <w:rsid w:val="001B618E"/>
    <w:rsid w:val="00205EBC"/>
    <w:rsid w:val="00213CA0"/>
    <w:rsid w:val="0022723B"/>
    <w:rsid w:val="002723BB"/>
    <w:rsid w:val="00297CB5"/>
    <w:rsid w:val="002B280A"/>
    <w:rsid w:val="003406A0"/>
    <w:rsid w:val="00341F0D"/>
    <w:rsid w:val="003557B8"/>
    <w:rsid w:val="003B7740"/>
    <w:rsid w:val="003C0E4E"/>
    <w:rsid w:val="0040356B"/>
    <w:rsid w:val="00417DE3"/>
    <w:rsid w:val="00456E60"/>
    <w:rsid w:val="00465210"/>
    <w:rsid w:val="004A115A"/>
    <w:rsid w:val="004D4708"/>
    <w:rsid w:val="00504107"/>
    <w:rsid w:val="00591C69"/>
    <w:rsid w:val="005A0F4F"/>
    <w:rsid w:val="005A70D1"/>
    <w:rsid w:val="005D7274"/>
    <w:rsid w:val="006A407A"/>
    <w:rsid w:val="006B5CA1"/>
    <w:rsid w:val="007064BA"/>
    <w:rsid w:val="0077136B"/>
    <w:rsid w:val="007C3B3A"/>
    <w:rsid w:val="007D0247"/>
    <w:rsid w:val="00802448"/>
    <w:rsid w:val="008E75B6"/>
    <w:rsid w:val="008F65AF"/>
    <w:rsid w:val="00915129"/>
    <w:rsid w:val="009C44AC"/>
    <w:rsid w:val="009E3069"/>
    <w:rsid w:val="00A804BF"/>
    <w:rsid w:val="00AE594E"/>
    <w:rsid w:val="00B62861"/>
    <w:rsid w:val="00B70CC3"/>
    <w:rsid w:val="00B71B01"/>
    <w:rsid w:val="00BE496B"/>
    <w:rsid w:val="00C052F7"/>
    <w:rsid w:val="00C60032"/>
    <w:rsid w:val="00C62A83"/>
    <w:rsid w:val="00CB7925"/>
    <w:rsid w:val="00D20812"/>
    <w:rsid w:val="00DA2563"/>
    <w:rsid w:val="00E10F48"/>
    <w:rsid w:val="00E44B8E"/>
    <w:rsid w:val="00F50AC7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32BC"/>
  <w15:docId w15:val="{C1A008DA-2429-4A3C-B3B9-E667940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E10F48"/>
    <w:pPr>
      <w:spacing w:before="120"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F48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F48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F48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F48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F4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1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48"/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10F48"/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F48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F48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0F48"/>
    <w:rPr>
      <w:rFonts w:eastAsiaTheme="majorEastAsia" w:cstheme="majorBidi"/>
      <w:b/>
      <w:i/>
      <w:iCs/>
      <w:color w:val="365F91" w:themeColor="accent1" w:themeShade="BF"/>
    </w:rPr>
  </w:style>
  <w:style w:type="character" w:customStyle="1" w:styleId="Hypertext">
    <w:name w:val="Hypertext"/>
    <w:uiPriority w:val="99"/>
    <w:rsid w:val="00E10F48"/>
    <w:rPr>
      <w:color w:val="0000FF"/>
      <w:u w:val="single"/>
    </w:rPr>
  </w:style>
  <w:style w:type="character" w:styleId="FootnoteReference">
    <w:name w:val="footnote reference"/>
    <w:uiPriority w:val="99"/>
    <w:rsid w:val="00E10F48"/>
  </w:style>
  <w:style w:type="paragraph" w:styleId="Title">
    <w:name w:val="Title"/>
    <w:basedOn w:val="Normal"/>
    <w:next w:val="Normal"/>
    <w:link w:val="TitleChar"/>
    <w:uiPriority w:val="10"/>
    <w:qFormat/>
    <w:rsid w:val="00E10F48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0F48"/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E10F48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E10F48"/>
    <w:pPr>
      <w:spacing w:after="0" w:line="259" w:lineRule="auto"/>
    </w:pPr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E10F48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F48"/>
    <w:rPr>
      <w:rFonts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E10F4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10F48"/>
    <w:rPr>
      <w:i/>
      <w:iCs/>
    </w:rPr>
  </w:style>
  <w:style w:type="character" w:styleId="Strong">
    <w:name w:val="Strong"/>
    <w:basedOn w:val="DefaultParagraphFont"/>
    <w:uiPriority w:val="22"/>
    <w:qFormat/>
    <w:rsid w:val="00E10F48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E10F48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10F48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10F48"/>
    <w:rPr>
      <w:rFonts w:cstheme="minorBidi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E10F48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character" w:styleId="PlaceholderText">
    <w:name w:val="Placeholder Text"/>
    <w:basedOn w:val="DefaultParagraphFont"/>
    <w:uiPriority w:val="99"/>
    <w:semiHidden/>
    <w:rsid w:val="00E10F48"/>
    <w:rPr>
      <w:color w:val="808080"/>
    </w:rPr>
  </w:style>
  <w:style w:type="paragraph" w:styleId="Revision">
    <w:name w:val="Revision"/>
    <w:hidden/>
    <w:uiPriority w:val="99"/>
    <w:semiHidden/>
    <w:rsid w:val="00C60032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dbetter\Desktop\Resolution%20Lake%20Siskiyou%20Campground%20Rate%20Fe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ECB4E7393E4B0298531AB9F300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60AE-7106-4871-A302-0D0FF782B616}"/>
      </w:docPartPr>
      <w:docPartBody>
        <w:p w:rsidR="00A94836" w:rsidRDefault="00C51C31">
          <w:pPr>
            <w:pStyle w:val="DFECB4E7393E4B0298531AB9F300661E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31"/>
    <w:rsid w:val="00191E34"/>
    <w:rsid w:val="00226AF3"/>
    <w:rsid w:val="00615141"/>
    <w:rsid w:val="007A05B6"/>
    <w:rsid w:val="00A94836"/>
    <w:rsid w:val="00B312B6"/>
    <w:rsid w:val="00C51C31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ECB4E7393E4B0298531AB9F300661E">
    <w:name w:val="DFECB4E7393E4B0298531AB9F3006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C8EF-448B-48AB-B202-B27FDC02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 Lake Siskiyou Campground Rate Fees.dotx</Template>
  <TotalTime>2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Ledbetter</dc:creator>
  <cp:keywords/>
  <dc:description/>
  <cp:lastModifiedBy>Amanda Kimball</cp:lastModifiedBy>
  <cp:revision>2</cp:revision>
  <cp:lastPrinted>2022-06-10T21:22:00Z</cp:lastPrinted>
  <dcterms:created xsi:type="dcterms:W3CDTF">2024-05-03T17:20:00Z</dcterms:created>
  <dcterms:modified xsi:type="dcterms:W3CDTF">2024-05-03T17:20:00Z</dcterms:modified>
</cp:coreProperties>
</file>