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1878">
              <w:rPr>
                <w:rFonts w:cs="Arial"/>
                <w:b/>
                <w:sz w:val="20"/>
                <w:szCs w:val="20"/>
              </w:rPr>
            </w:r>
            <w:r w:rsidR="0014187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CDDDD5" w:rsidR="009A58CF" w:rsidRPr="004E6635" w:rsidRDefault="004C3523" w:rsidP="00294A2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CE0DF7" w:rsidR="009A58CF" w:rsidRPr="004E6635" w:rsidRDefault="004C3523" w:rsidP="008F37C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34B3">
              <w:rPr>
                <w:rFonts w:cs="Arial"/>
                <w:b/>
                <w:noProof/>
                <w:sz w:val="20"/>
                <w:szCs w:val="20"/>
              </w:rPr>
              <w:t>May 21,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853491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1878">
              <w:rPr>
                <w:rFonts w:cs="Arial"/>
                <w:b/>
                <w:sz w:val="20"/>
                <w:szCs w:val="20"/>
              </w:rPr>
            </w:r>
            <w:r w:rsidR="0014187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3131C98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34B3">
              <w:rPr>
                <w:rFonts w:cs="Arial"/>
                <w:b/>
                <w:sz w:val="20"/>
                <w:szCs w:val="20"/>
              </w:rPr>
              <w:t>Sherry Lawson</w:t>
            </w:r>
            <w:r w:rsidR="00294A29">
              <w:rPr>
                <w:rFonts w:cs="Arial"/>
                <w:b/>
                <w:sz w:val="20"/>
                <w:szCs w:val="20"/>
              </w:rPr>
              <w:t>,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936FF18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18346D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1312 Fairlane Road, Ste 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C42FEEB" w:rsidR="00C8022D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34B3">
              <w:rPr>
                <w:rFonts w:cs="Arial"/>
                <w:b/>
                <w:sz w:val="20"/>
                <w:szCs w:val="20"/>
              </w:rPr>
              <w:t>Sherry Lawson -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890ACB2" w:rsidR="00877DC5" w:rsidRPr="004E6635" w:rsidRDefault="004C3523" w:rsidP="008F37C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646E3" w:rsidRPr="00F646E3">
              <w:rPr>
                <w:rFonts w:cs="Arial"/>
                <w:sz w:val="20"/>
                <w:szCs w:val="20"/>
              </w:rPr>
              <w:t xml:space="preserve">Staff is requesting a </w:t>
            </w:r>
            <w:r w:rsidR="002213C3">
              <w:rPr>
                <w:rFonts w:cs="Arial"/>
                <w:sz w:val="20"/>
                <w:szCs w:val="20"/>
              </w:rPr>
              <w:t>f</w:t>
            </w:r>
            <w:r w:rsidR="003534B3">
              <w:rPr>
                <w:rFonts w:cs="Arial"/>
                <w:sz w:val="20"/>
                <w:szCs w:val="20"/>
              </w:rPr>
              <w:t>ifth</w:t>
            </w:r>
            <w:r w:rsidR="00F646E3" w:rsidRPr="00F646E3">
              <w:rPr>
                <w:rFonts w:cs="Arial"/>
                <w:sz w:val="20"/>
                <w:szCs w:val="20"/>
              </w:rPr>
              <w:t xml:space="preserve"> addendum to Liebert Cassidy Whitmore Professionals Service Agreement</w:t>
            </w:r>
            <w:r w:rsidR="003534B3">
              <w:rPr>
                <w:rFonts w:cs="Arial"/>
                <w:sz w:val="20"/>
                <w:szCs w:val="20"/>
              </w:rPr>
              <w:t>. This addendum will exercise the County's option to extend the term of the Liebert Cassidy Whitmore professional ser</w:t>
            </w:r>
            <w:r w:rsidR="00141878">
              <w:rPr>
                <w:rFonts w:cs="Arial"/>
                <w:sz w:val="20"/>
                <w:szCs w:val="20"/>
              </w:rPr>
              <w:t>vice</w:t>
            </w:r>
            <w:r w:rsidR="003534B3">
              <w:rPr>
                <w:rFonts w:cs="Arial"/>
                <w:sz w:val="20"/>
                <w:szCs w:val="20"/>
              </w:rPr>
              <w:t xml:space="preserve">s agreement for one year and change the agreement from a Not to Exceed to a Rate Contract.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1878">
              <w:rPr>
                <w:rFonts w:cs="Arial"/>
                <w:sz w:val="18"/>
                <w:szCs w:val="18"/>
              </w:rPr>
            </w:r>
            <w:r w:rsidR="001418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83A18E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1878">
              <w:rPr>
                <w:rFonts w:cs="Arial"/>
                <w:sz w:val="18"/>
                <w:szCs w:val="18"/>
              </w:rPr>
            </w:r>
            <w:r w:rsidR="001418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9DE32D7" w:rsidR="00506225" w:rsidRPr="004E6635" w:rsidRDefault="00506225" w:rsidP="00712B8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534B3">
              <w:rPr>
                <w:rFonts w:cs="Arial"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B2AA66" w:rsidR="004242AC" w:rsidRPr="004E6635" w:rsidRDefault="004242AC" w:rsidP="00F646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Multi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E897896" w:rsidR="004242AC" w:rsidRPr="004E6635" w:rsidRDefault="004242AC" w:rsidP="00294A2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04F1C47" w:rsidR="004242AC" w:rsidRPr="004E6635" w:rsidRDefault="004242AC" w:rsidP="00F646E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3787D6A" w:rsidR="004242AC" w:rsidRPr="004E6635" w:rsidRDefault="004242AC" w:rsidP="00294A2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3E65799" w:rsidR="00C040CE" w:rsidRPr="004E6635" w:rsidRDefault="004C3523" w:rsidP="00F646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D9EDC32" w:rsidR="00C040CE" w:rsidRPr="004E6635" w:rsidRDefault="004C3523" w:rsidP="00294A2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42F8C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1878">
              <w:rPr>
                <w:rFonts w:cs="Arial"/>
                <w:sz w:val="18"/>
                <w:szCs w:val="18"/>
              </w:rPr>
            </w:r>
            <w:r w:rsidR="001418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1878">
              <w:rPr>
                <w:rFonts w:cs="Arial"/>
                <w:sz w:val="18"/>
                <w:szCs w:val="18"/>
              </w:rPr>
            </w:r>
            <w:r w:rsidR="001418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47A9490" w14:textId="1A42C283" w:rsidR="003534B3" w:rsidRDefault="00645B7E" w:rsidP="00CA353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534B3">
              <w:rPr>
                <w:rFonts w:cs="Arial"/>
                <w:sz w:val="20"/>
                <w:szCs w:val="20"/>
              </w:rPr>
              <w:t>Accounting 1001-101030 723000 and 6106 110012 723150</w:t>
            </w:r>
          </w:p>
          <w:p w14:paraId="5143F7D7" w14:textId="2CDF1021" w:rsidR="00677610" w:rsidRPr="004E6635" w:rsidRDefault="00645B7E" w:rsidP="00CA353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4940505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534B3">
              <w:rPr>
                <w:rFonts w:cs="Arial"/>
                <w:sz w:val="20"/>
                <w:szCs w:val="20"/>
              </w:rPr>
              <w:t> </w:t>
            </w:r>
            <w:r w:rsidR="003534B3">
              <w:rPr>
                <w:rFonts w:cs="Arial"/>
                <w:sz w:val="20"/>
                <w:szCs w:val="20"/>
              </w:rPr>
              <w:t> </w:t>
            </w:r>
            <w:r w:rsidR="003534B3">
              <w:rPr>
                <w:rFonts w:cs="Arial"/>
                <w:sz w:val="20"/>
                <w:szCs w:val="20"/>
              </w:rPr>
              <w:t> </w:t>
            </w:r>
            <w:r w:rsidR="003534B3">
              <w:rPr>
                <w:rFonts w:cs="Arial"/>
                <w:sz w:val="20"/>
                <w:szCs w:val="20"/>
              </w:rPr>
              <w:t> </w:t>
            </w:r>
            <w:r w:rsidR="003534B3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5840470" w:rsidR="00677610" w:rsidRPr="004E6635" w:rsidRDefault="004C3523" w:rsidP="003534B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534B3">
              <w:rPr>
                <w:rFonts w:cs="Arial"/>
              </w:rPr>
              <w:t xml:space="preserve">Approve the fifth addendum to the Liebert Cassidy Whitmore Professional Services Agreement extending the term for one year and modifying to a rate contract. Authorize the Auditor to establish budget as provided by the Department as needed.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1878"/>
    <w:rsid w:val="001F3E19"/>
    <w:rsid w:val="001F4378"/>
    <w:rsid w:val="00212F2B"/>
    <w:rsid w:val="002213C3"/>
    <w:rsid w:val="002226BA"/>
    <w:rsid w:val="0024553C"/>
    <w:rsid w:val="002677F3"/>
    <w:rsid w:val="00270599"/>
    <w:rsid w:val="00280060"/>
    <w:rsid w:val="002829DC"/>
    <w:rsid w:val="00294A29"/>
    <w:rsid w:val="0029655A"/>
    <w:rsid w:val="002A08C1"/>
    <w:rsid w:val="00347C49"/>
    <w:rsid w:val="0035119D"/>
    <w:rsid w:val="00351A8D"/>
    <w:rsid w:val="003534B3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C69A2"/>
    <w:rsid w:val="005F35D7"/>
    <w:rsid w:val="00630A78"/>
    <w:rsid w:val="006331AA"/>
    <w:rsid w:val="006376C3"/>
    <w:rsid w:val="00645B7E"/>
    <w:rsid w:val="00662F60"/>
    <w:rsid w:val="00677610"/>
    <w:rsid w:val="00712B81"/>
    <w:rsid w:val="007D7906"/>
    <w:rsid w:val="007F15ED"/>
    <w:rsid w:val="00826428"/>
    <w:rsid w:val="008514F8"/>
    <w:rsid w:val="0086093A"/>
    <w:rsid w:val="00877DC5"/>
    <w:rsid w:val="00887B36"/>
    <w:rsid w:val="008B6F8B"/>
    <w:rsid w:val="008F37C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357C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3530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5C43"/>
    <w:rsid w:val="00EE5C0A"/>
    <w:rsid w:val="00F12BE7"/>
    <w:rsid w:val="00F218B0"/>
    <w:rsid w:val="00F40862"/>
    <w:rsid w:val="00F646E3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08435287-6C76-43CC-9697-0A88D55AB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3</cp:revision>
  <cp:lastPrinted>2022-04-12T20:21:00Z</cp:lastPrinted>
  <dcterms:created xsi:type="dcterms:W3CDTF">2024-04-04T15:38:00Z</dcterms:created>
  <dcterms:modified xsi:type="dcterms:W3CDTF">2024-05-10T17:16:00Z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