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0497FF7" w:rsidR="009A58CF" w:rsidRPr="004E6635" w:rsidRDefault="000E306D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7</w:t>
            </w:r>
            <w:r w:rsidR="006E12BB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E306D">
              <w:rPr>
                <w:rFonts w:cs="Arial"/>
                <w:b/>
                <w:sz w:val="20"/>
                <w:szCs w:val="20"/>
              </w:rPr>
            </w:r>
            <w:r w:rsidR="000E306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B4FF7BB" w14:textId="77777777" w:rsidR="000E306D" w:rsidRDefault="003E20B5" w:rsidP="000E306D">
            <w:pPr>
              <w:spacing w:before="120"/>
              <w:jc w:val="both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851A10">
              <w:rPr>
                <w:rFonts w:cs="Arial"/>
                <w:sz w:val="20"/>
                <w:szCs w:val="22"/>
              </w:rPr>
              <w:t>one member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="00851A10">
              <w:rPr>
                <w:rFonts w:cs="Arial"/>
                <w:sz w:val="20"/>
                <w:szCs w:val="22"/>
              </w:rPr>
              <w:t>un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851A10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184312">
              <w:rPr>
                <w:rFonts w:cs="Arial"/>
                <w:sz w:val="20"/>
                <w:szCs w:val="22"/>
              </w:rPr>
              <w:t xml:space="preserve">Mayten Fire Protection District, with </w:t>
            </w:r>
            <w:r w:rsidR="00851A10">
              <w:rPr>
                <w:rFonts w:cs="Arial"/>
                <w:sz w:val="20"/>
                <w:szCs w:val="22"/>
              </w:rPr>
              <w:t xml:space="preserve">a </w:t>
            </w:r>
            <w:r w:rsidR="00184312">
              <w:rPr>
                <w:rFonts w:cs="Arial"/>
                <w:sz w:val="20"/>
                <w:szCs w:val="22"/>
              </w:rPr>
              <w:t>term ending August 15, 202</w:t>
            </w:r>
            <w:r w:rsidR="000E306D">
              <w:rPr>
                <w:rFonts w:cs="Arial"/>
                <w:sz w:val="20"/>
                <w:szCs w:val="22"/>
              </w:rPr>
              <w:t>4</w:t>
            </w:r>
            <w:r w:rsidR="00851A10">
              <w:rPr>
                <w:rFonts w:cs="Arial"/>
                <w:sz w:val="20"/>
                <w:szCs w:val="22"/>
              </w:rPr>
              <w:t xml:space="preserve"> due to </w:t>
            </w:r>
            <w:r w:rsidR="000E306D">
              <w:rPr>
                <w:rFonts w:cs="Arial"/>
                <w:sz w:val="20"/>
                <w:szCs w:val="22"/>
              </w:rPr>
              <w:t>Dietmar Karle’s</w:t>
            </w:r>
            <w:r w:rsidR="00851A10">
              <w:rPr>
                <w:rFonts w:cs="Arial"/>
                <w:sz w:val="20"/>
                <w:szCs w:val="22"/>
              </w:rPr>
              <w:t xml:space="preserve"> resignation</w:t>
            </w:r>
            <w:r w:rsidR="00C46C03">
              <w:rPr>
                <w:rFonts w:cs="Arial"/>
                <w:sz w:val="20"/>
                <w:szCs w:val="22"/>
              </w:rPr>
              <w:t>.</w:t>
            </w:r>
          </w:p>
          <w:p w14:paraId="64CF9AA1" w14:textId="68088E82" w:rsidR="003E20B5" w:rsidRPr="007B22D8" w:rsidRDefault="003E20B5" w:rsidP="000E306D">
            <w:pPr>
              <w:spacing w:before="120"/>
              <w:jc w:val="both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 Notice of Vacancy was posted on </w:t>
            </w:r>
            <w:r w:rsidR="000E306D">
              <w:rPr>
                <w:rFonts w:cs="Arial"/>
                <w:sz w:val="20"/>
                <w:szCs w:val="22"/>
              </w:rPr>
              <w:t>April 22</w:t>
            </w:r>
            <w:r w:rsidR="00851A10">
              <w:rPr>
                <w:rFonts w:cs="Arial"/>
                <w:sz w:val="20"/>
                <w:szCs w:val="22"/>
              </w:rPr>
              <w:t>, 202</w:t>
            </w:r>
            <w:r w:rsidR="000E306D">
              <w:rPr>
                <w:rFonts w:cs="Arial"/>
                <w:sz w:val="20"/>
                <w:szCs w:val="22"/>
              </w:rPr>
              <w:t>4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0E306D">
              <w:rPr>
                <w:rFonts w:cs="Arial"/>
                <w:sz w:val="20"/>
                <w:szCs w:val="22"/>
              </w:rPr>
              <w:t xml:space="preserve">, the County’s PIO Ali Kutzer and </w:t>
            </w:r>
            <w:r w:rsidR="00C85E3E" w:rsidRPr="007B22D8">
              <w:rPr>
                <w:rFonts w:cs="Arial"/>
                <w:sz w:val="20"/>
                <w:szCs w:val="22"/>
              </w:rPr>
              <w:t>Yrekanews.com</w:t>
            </w:r>
            <w:r w:rsidRPr="007B22D8">
              <w:rPr>
                <w:rFonts w:cs="Arial"/>
                <w:sz w:val="20"/>
                <w:szCs w:val="22"/>
              </w:rPr>
              <w:t>. In addition, the Notice of Vacancy was posted within the District boundaries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</w:t>
            </w:r>
            <w:r w:rsidR="004D1512" w:rsidRPr="007B22D8">
              <w:rPr>
                <w:rFonts w:cs="Arial"/>
                <w:sz w:val="20"/>
                <w:szCs w:val="22"/>
              </w:rPr>
              <w:t xml:space="preserve">on </w:t>
            </w:r>
            <w:r w:rsidR="00851A10">
              <w:rPr>
                <w:rFonts w:cs="Arial"/>
                <w:sz w:val="20"/>
                <w:szCs w:val="22"/>
              </w:rPr>
              <w:t>October 4, 2023</w:t>
            </w:r>
            <w:r w:rsidRPr="007B22D8">
              <w:rPr>
                <w:rFonts w:cs="Arial"/>
                <w:sz w:val="20"/>
                <w:szCs w:val="22"/>
              </w:rPr>
              <w:t>.</w:t>
            </w:r>
          </w:p>
          <w:p w14:paraId="0B6C08A7" w14:textId="44DD2DB2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184312">
              <w:rPr>
                <w:rFonts w:cs="Arial"/>
                <w:sz w:val="20"/>
                <w:szCs w:val="22"/>
              </w:rPr>
              <w:t xml:space="preserve">Mayten Fire Protection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41740B5E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0E306D">
              <w:rPr>
                <w:rFonts w:cs="Arial"/>
                <w:sz w:val="20"/>
                <w:szCs w:val="22"/>
              </w:rPr>
              <w:t xml:space="preserve"> letter </w:t>
            </w:r>
            <w:r w:rsidRPr="007B22D8">
              <w:rPr>
                <w:rFonts w:cs="Arial"/>
                <w:sz w:val="20"/>
                <w:szCs w:val="22"/>
              </w:rPr>
              <w:t>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0E306D">
              <w:rPr>
                <w:rFonts w:cs="Arial"/>
                <w:sz w:val="20"/>
                <w:szCs w:val="22"/>
              </w:rPr>
              <w:t xml:space="preserve"> Board from Tim Louie who is eligible to serve as a registered voter, residing in the District.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306D">
              <w:rPr>
                <w:rFonts w:cs="Arial"/>
                <w:sz w:val="18"/>
                <w:szCs w:val="18"/>
              </w:rPr>
            </w:r>
            <w:r w:rsidR="000E30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306D">
              <w:rPr>
                <w:rFonts w:cs="Arial"/>
                <w:sz w:val="18"/>
                <w:szCs w:val="18"/>
              </w:rPr>
            </w:r>
            <w:r w:rsidR="000E30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306D">
              <w:rPr>
                <w:rFonts w:cs="Arial"/>
                <w:sz w:val="18"/>
                <w:szCs w:val="18"/>
              </w:rPr>
            </w:r>
            <w:r w:rsidR="000E30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306D">
              <w:rPr>
                <w:rFonts w:cs="Arial"/>
                <w:sz w:val="18"/>
                <w:szCs w:val="18"/>
              </w:rPr>
            </w:r>
            <w:r w:rsidR="000E30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F602F8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851A10">
              <w:rPr>
                <w:rFonts w:cs="Arial"/>
                <w:sz w:val="22"/>
              </w:rPr>
              <w:t>one member to the un</w:t>
            </w:r>
            <w:r w:rsidR="007C273E">
              <w:rPr>
                <w:rFonts w:cs="Arial"/>
                <w:sz w:val="22"/>
              </w:rPr>
              <w:t>scheduled vacanc</w:t>
            </w:r>
            <w:r w:rsidR="00851A10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DA1716">
              <w:rPr>
                <w:rFonts w:cs="Arial"/>
                <w:sz w:val="22"/>
                <w:szCs w:val="22"/>
              </w:rPr>
              <w:t xml:space="preserve">Mayten Fire Protection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851A10">
              <w:rPr>
                <w:rFonts w:cs="Arial"/>
                <w:sz w:val="22"/>
                <w:szCs w:val="22"/>
              </w:rPr>
              <w:t xml:space="preserve">a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DA1716">
              <w:rPr>
                <w:rFonts w:cs="Arial"/>
                <w:sz w:val="22"/>
                <w:szCs w:val="22"/>
              </w:rPr>
              <w:t>August 15</w:t>
            </w:r>
            <w:r w:rsidR="007C273E">
              <w:rPr>
                <w:rFonts w:cs="Arial"/>
                <w:sz w:val="22"/>
                <w:szCs w:val="22"/>
              </w:rPr>
              <w:t>, 202</w:t>
            </w:r>
            <w:r w:rsidR="000E306D">
              <w:rPr>
                <w:rFonts w:cs="Arial"/>
                <w:sz w:val="22"/>
                <w:szCs w:val="22"/>
              </w:rPr>
              <w:t>4</w:t>
            </w:r>
            <w:r w:rsidR="007C273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306D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6635"/>
    <w:rsid w:val="00506225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26428"/>
    <w:rsid w:val="008514F8"/>
    <w:rsid w:val="00851A10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2023-10-11T21:39:00Z</cp:lastPrinted>
  <dcterms:created xsi:type="dcterms:W3CDTF">2024-04-24T20:59:00Z</dcterms:created>
  <dcterms:modified xsi:type="dcterms:W3CDTF">2024-04-24T20:59:00Z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