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44C65">
              <w:rPr>
                <w:rFonts w:cs="Arial"/>
                <w:b/>
                <w:sz w:val="20"/>
                <w:szCs w:val="20"/>
              </w:rPr>
            </w:r>
            <w:r w:rsidR="00F44C65">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E44B42E"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C3FD2">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9A54567"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44C65">
              <w:rPr>
                <w:rFonts w:cs="Arial"/>
                <w:b/>
                <w:sz w:val="20"/>
                <w:szCs w:val="20"/>
              </w:rPr>
              <w:t>3/12/2024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404C35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44C65">
              <w:rPr>
                <w:rFonts w:cs="Arial"/>
                <w:b/>
                <w:sz w:val="20"/>
                <w:szCs w:val="20"/>
              </w:rPr>
            </w:r>
            <w:r w:rsidR="00F44C65">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B62E5ED"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C3FD2" w:rsidRPr="005C3FD2">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9680924"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C3FD2">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43729ED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C3FD2" w:rsidRPr="005C3FD2">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1BC0905F"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C3FD2" w:rsidRPr="005C3FD2">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73A97018" w14:textId="77777777" w:rsidR="005C3FD2" w:rsidRPr="005C3FD2" w:rsidRDefault="004C3523" w:rsidP="005C3FD2">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C3FD2" w:rsidRPr="005C3FD2">
              <w:rPr>
                <w:rFonts w:cs="Arial"/>
                <w:noProof/>
                <w:sz w:val="20"/>
                <w:szCs w:val="20"/>
              </w:rPr>
              <w:t xml:space="preserve">Contract for Services - Northern Valley Catholic Social Services (NVCSS) </w:t>
            </w:r>
          </w:p>
          <w:p w14:paraId="063F644E" w14:textId="31A69EC1" w:rsidR="00877DC5" w:rsidRPr="004E6635" w:rsidRDefault="005C3FD2" w:rsidP="005C3FD2">
            <w:pPr>
              <w:spacing w:before="120"/>
              <w:rPr>
                <w:rFonts w:cs="Arial"/>
                <w:sz w:val="20"/>
                <w:szCs w:val="20"/>
              </w:rPr>
            </w:pPr>
            <w:r w:rsidRPr="005C3FD2">
              <w:rPr>
                <w:rFonts w:cs="Arial"/>
                <w:noProof/>
                <w:sz w:val="20"/>
                <w:szCs w:val="20"/>
              </w:rPr>
              <w:t>Siskiyou County Health and Human Services Agency, Behavioral Health Division, is requesting approval to contract with Northern Valley Catholic Social Services (NVCSS) for the term of July 1, 202</w:t>
            </w:r>
            <w:r>
              <w:rPr>
                <w:rFonts w:cs="Arial"/>
                <w:noProof/>
                <w:sz w:val="20"/>
                <w:szCs w:val="20"/>
              </w:rPr>
              <w:t>3</w:t>
            </w:r>
            <w:r w:rsidRPr="005C3FD2">
              <w:rPr>
                <w:rFonts w:cs="Arial"/>
                <w:noProof/>
                <w:sz w:val="20"/>
                <w:szCs w:val="20"/>
              </w:rPr>
              <w:t xml:space="preserve"> through June 30, 202</w:t>
            </w:r>
            <w:r>
              <w:rPr>
                <w:rFonts w:cs="Arial"/>
                <w:noProof/>
                <w:sz w:val="20"/>
                <w:szCs w:val="20"/>
              </w:rPr>
              <w:t>6</w:t>
            </w:r>
            <w:r w:rsidRPr="005C3FD2">
              <w:rPr>
                <w:rFonts w:cs="Arial"/>
                <w:noProof/>
                <w:sz w:val="20"/>
                <w:szCs w:val="20"/>
              </w:rPr>
              <w:t xml:space="preserve">. NVCSS provides oversight and facilitates programs for the Six Stones Wellness Center.  The Wellness and Recovery Program is open to any individual experiencing mental health challenges, and/or their family members, with the goal being support for each participant to achieve recovery and maintain wellness. The Program and activities, while managed by NVCSS, are primarily peer run and driven, as required by the Mental Health Services Act, and focus on support for participants to gain or maintain their ability to live, work, learn, and participate fully in the community.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44C65">
              <w:rPr>
                <w:rFonts w:cs="Arial"/>
                <w:sz w:val="18"/>
                <w:szCs w:val="18"/>
              </w:rPr>
            </w:r>
            <w:r w:rsidR="00F44C65">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26F116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44C65">
              <w:rPr>
                <w:rFonts w:cs="Arial"/>
                <w:sz w:val="18"/>
                <w:szCs w:val="18"/>
              </w:rPr>
            </w:r>
            <w:r w:rsidR="00F44C65">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3C2EF15A"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A02B0">
              <w:rPr>
                <w:rFonts w:cs="Arial"/>
                <w:sz w:val="18"/>
                <w:szCs w:val="18"/>
              </w:rPr>
              <w:t>1,926,137.00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6985F228"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3FD2">
              <w:rPr>
                <w:rFonts w:cs="Arial"/>
                <w:sz w:val="18"/>
                <w:szCs w:val="18"/>
              </w:rPr>
              <w:t>2129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493AF22"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3FD2">
              <w:rPr>
                <w:rFonts w:cs="Arial"/>
                <w:noProof/>
                <w:sz w:val="18"/>
                <w:szCs w:val="18"/>
              </w:rPr>
              <w:t>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BEABAE0"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3FD2">
              <w:rPr>
                <w:rFonts w:cs="Arial"/>
                <w:sz w:val="18"/>
                <w:szCs w:val="18"/>
              </w:rPr>
              <w:t>401031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203A1EC"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3FD2">
              <w:rPr>
                <w:rFonts w:cs="Arial"/>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4B794E1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3FD2">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08CEEC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3FD2">
              <w:rPr>
                <w:rFonts w:cs="Arial"/>
                <w:sz w:val="18"/>
                <w:szCs w:val="18"/>
              </w:rPr>
              <w:t>Professional Svcs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1E6CFE3E"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3FD2">
              <w:rPr>
                <w:rFonts w:cs="Arial"/>
                <w:noProof/>
                <w:sz w:val="18"/>
                <w:szCs w:val="18"/>
              </w:rPr>
              <w:t>163</w:t>
            </w:r>
            <w:r w:rsidR="00BA02B0">
              <w:rPr>
                <w:rFonts w:cs="Arial"/>
                <w:noProof/>
                <w:sz w:val="18"/>
                <w:szCs w:val="18"/>
              </w:rPr>
              <w:t>/163</w:t>
            </w:r>
            <w:r w:rsidR="00B35803">
              <w:rPr>
                <w:rFonts w:cs="Arial"/>
                <w:noProof/>
                <w:sz w:val="18"/>
                <w:szCs w:val="18"/>
              </w:rPr>
              <w:t>A</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392C6F05"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3FD2">
              <w:rPr>
                <w:rFonts w:cs="Arial"/>
                <w:noProof/>
                <w:sz w:val="18"/>
                <w:szCs w:val="18"/>
              </w:rPr>
              <w:t>CSS</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A7A99CB"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44C65">
              <w:rPr>
                <w:rFonts w:cs="Arial"/>
                <w:sz w:val="18"/>
                <w:szCs w:val="18"/>
              </w:rPr>
            </w:r>
            <w:r w:rsidR="00F44C6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F44C65">
              <w:rPr>
                <w:rFonts w:cs="Arial"/>
                <w:sz w:val="18"/>
                <w:szCs w:val="18"/>
              </w:rPr>
            </w:r>
            <w:r w:rsidR="00F44C6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56BA6565"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C3FD2">
              <w:rPr>
                <w:rFonts w:cs="Arial"/>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3A620EAF"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C3FD2">
              <w:rPr>
                <w:rFonts w:cs="Arial"/>
                <w:noProof/>
                <w:sz w:val="20"/>
                <w:szCs w:val="20"/>
              </w:rPr>
              <w:t>2129-401031-723000-163A-$963,068.50</w:t>
            </w:r>
            <w:r w:rsidR="00BA02B0">
              <w:rPr>
                <w:rFonts w:cs="Arial"/>
                <w:noProof/>
                <w:sz w:val="20"/>
                <w:szCs w:val="20"/>
              </w:rPr>
              <w:t>, 2129-401031-72300-163-$963,068.50</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4BE5DAC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C3FD2" w:rsidRPr="005C3FD2">
              <w:rPr>
                <w:rFonts w:cs="Arial"/>
                <w:noProof/>
              </w:rPr>
              <w:t>The Board of Supervisors approve and authorize the Chair to sign the Contract for Services between Siskiyou County Health &amp; Human Services Agency, Behavioral Health Division, and Northern Valley Catholic Social Services for the term of July 1, 202</w:t>
            </w:r>
            <w:r w:rsidR="00B530C5">
              <w:rPr>
                <w:rFonts w:cs="Arial"/>
                <w:noProof/>
              </w:rPr>
              <w:t>3</w:t>
            </w:r>
            <w:r w:rsidR="005C3FD2" w:rsidRPr="005C3FD2">
              <w:rPr>
                <w:rFonts w:cs="Arial"/>
                <w:noProof/>
              </w:rPr>
              <w:t xml:space="preserve"> through June 30, 202</w:t>
            </w:r>
            <w:r w:rsidR="00B530C5">
              <w:rPr>
                <w:rFonts w:cs="Arial"/>
                <w:noProof/>
              </w:rPr>
              <w:t>6</w:t>
            </w:r>
            <w:r w:rsidR="005C3FD2" w:rsidRPr="005C3FD2">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64424434"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3FD2" w:rsidRPr="005C3FD2">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6A711B1D" w:rsidR="00A14EC6" w:rsidRPr="004E6635" w:rsidRDefault="00A14EC6" w:rsidP="00E66BAF">
      <w:pPr>
        <w:rPr>
          <w:rFonts w:cs="Arial"/>
          <w:b/>
          <w:i/>
          <w:sz w:val="12"/>
          <w:szCs w:val="12"/>
        </w:rPr>
      </w:pPr>
      <w:r w:rsidRPr="004E6635">
        <w:rPr>
          <w:rFonts w:cs="Arial"/>
          <w:b/>
          <w:i/>
          <w:sz w:val="17"/>
          <w:szCs w:val="17"/>
        </w:rPr>
        <w:lastRenderedPageBreak/>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1198F"/>
    <w:rsid w:val="0007686D"/>
    <w:rsid w:val="00096E88"/>
    <w:rsid w:val="000A484E"/>
    <w:rsid w:val="000D6B91"/>
    <w:rsid w:val="001703BC"/>
    <w:rsid w:val="001F3E19"/>
    <w:rsid w:val="001F4378"/>
    <w:rsid w:val="00212F2B"/>
    <w:rsid w:val="002677F3"/>
    <w:rsid w:val="00270599"/>
    <w:rsid w:val="00280060"/>
    <w:rsid w:val="0029655A"/>
    <w:rsid w:val="002A08C1"/>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3FD2"/>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746DC"/>
    <w:rsid w:val="009A58CF"/>
    <w:rsid w:val="009B4DDF"/>
    <w:rsid w:val="009C4B29"/>
    <w:rsid w:val="00A1290D"/>
    <w:rsid w:val="00A14EC6"/>
    <w:rsid w:val="00A231FE"/>
    <w:rsid w:val="00A42C6B"/>
    <w:rsid w:val="00A7441D"/>
    <w:rsid w:val="00AB4ED4"/>
    <w:rsid w:val="00AE716B"/>
    <w:rsid w:val="00B020B9"/>
    <w:rsid w:val="00B23455"/>
    <w:rsid w:val="00B35803"/>
    <w:rsid w:val="00B40269"/>
    <w:rsid w:val="00B43657"/>
    <w:rsid w:val="00B4714F"/>
    <w:rsid w:val="00B530C5"/>
    <w:rsid w:val="00B61B93"/>
    <w:rsid w:val="00B744BC"/>
    <w:rsid w:val="00B95ABF"/>
    <w:rsid w:val="00B97907"/>
    <w:rsid w:val="00BA02B0"/>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40862"/>
    <w:rsid w:val="00F44C65"/>
    <w:rsid w:val="00F664F2"/>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8</cp:revision>
  <cp:lastPrinted>2015-01-16T16:51:00Z</cp:lastPrinted>
  <dcterms:created xsi:type="dcterms:W3CDTF">2023-10-23T20:57:00Z</dcterms:created>
  <dcterms:modified xsi:type="dcterms:W3CDTF">2024-02-29T23:35:00Z</dcterms:modified>
</cp:coreProperties>
</file>