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E542C">
              <w:rPr>
                <w:rFonts w:cs="Arial"/>
                <w:b/>
                <w:sz w:val="20"/>
                <w:szCs w:val="20"/>
              </w:rPr>
            </w:r>
            <w:r w:rsidR="007E542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29E15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5928">
              <w:rPr>
                <w:rFonts w:cs="Arial"/>
                <w:b/>
                <w:sz w:val="20"/>
                <w:szCs w:val="20"/>
              </w:rPr>
              <w:t>February 6,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49E2F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E542C">
              <w:rPr>
                <w:rFonts w:cs="Arial"/>
                <w:b/>
                <w:sz w:val="20"/>
                <w:szCs w:val="20"/>
              </w:rPr>
            </w:r>
            <w:r w:rsidR="007E542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A9DFF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BE64EE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D215E8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5928">
              <w:rPr>
                <w:rFonts w:cs="Arial"/>
                <w:b/>
                <w:sz w:val="20"/>
                <w:szCs w:val="20"/>
              </w:rPr>
              <w:t xml:space="preserve">Dr. Sarah Collard, HHSA Agency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75764B0" w:rsidR="00877DC5" w:rsidRPr="004E6635" w:rsidRDefault="004C3523" w:rsidP="004324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75928">
              <w:rPr>
                <w:rFonts w:cs="Arial"/>
                <w:sz w:val="20"/>
                <w:szCs w:val="20"/>
              </w:rPr>
              <w:t>The Siskiyou County Health and Human Services Agency, Social Services Division respectfully requests to enter into a Contract</w:t>
            </w:r>
            <w:r w:rsidR="00B74438">
              <w:rPr>
                <w:rFonts w:cs="Arial"/>
                <w:sz w:val="20"/>
                <w:szCs w:val="20"/>
              </w:rPr>
              <w:t xml:space="preserve"> for Services with Social Change Partners, LLC. for the purpose of assisting in the preparation and completion of Child Welfare County Self-Assessment (CSA) and System Improvement Plan (SIP)</w:t>
            </w:r>
            <w:r w:rsidR="00565210">
              <w:rPr>
                <w:rFonts w:cs="Arial"/>
                <w:sz w:val="20"/>
                <w:szCs w:val="20"/>
              </w:rPr>
              <w:t>.</w:t>
            </w:r>
            <w:r w:rsidR="00B74438">
              <w:rPr>
                <w:rFonts w:cs="Arial"/>
                <w:sz w:val="20"/>
                <w:szCs w:val="20"/>
              </w:rPr>
              <w:t xml:space="preserve"> In accordance with the Child Welfare Outcomes and Accountability System, referred to as the California Child and Family Services Review (CFSR). The provisions of the CFSR require that</w:t>
            </w:r>
            <w:r w:rsidR="00565210">
              <w:rPr>
                <w:rFonts w:cs="Arial"/>
                <w:sz w:val="20"/>
                <w:szCs w:val="20"/>
              </w:rPr>
              <w:t xml:space="preserve"> the</w:t>
            </w:r>
            <w:r w:rsidR="00B74438">
              <w:rPr>
                <w:rFonts w:cs="Arial"/>
                <w:sz w:val="20"/>
                <w:szCs w:val="20"/>
              </w:rPr>
              <w:t xml:space="preserve"> Child Welfare and Probation Departments provide periodic reports to the California Department of Social Services (CDSS). The reports include the CSA, SIP and the Peer Quality Case Review (PQCR).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7E542C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542C">
              <w:rPr>
                <w:rFonts w:cs="Arial"/>
                <w:sz w:val="18"/>
                <w:szCs w:val="18"/>
              </w:rPr>
            </w:r>
            <w:r w:rsidR="007E54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B75928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B75928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B75928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5928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1A16ED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542C">
              <w:rPr>
                <w:rFonts w:cs="Arial"/>
                <w:sz w:val="18"/>
                <w:szCs w:val="18"/>
              </w:rPr>
            </w:r>
            <w:r w:rsidR="007E54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DA198A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$</w:t>
            </w:r>
            <w:r w:rsidR="00B74438">
              <w:rPr>
                <w:rFonts w:cs="Arial"/>
                <w:sz w:val="18"/>
                <w:szCs w:val="18"/>
              </w:rPr>
              <w:t>85,000.00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F5A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3029D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E28B8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2897E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7AE5FB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5928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19D43A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5928">
              <w:rPr>
                <w:rFonts w:cs="Arial"/>
                <w:sz w:val="18"/>
                <w:szCs w:val="18"/>
              </w:rPr>
              <w:t>Profess.Serv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C5D4D88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542C">
              <w:rPr>
                <w:rFonts w:cs="Arial"/>
                <w:sz w:val="18"/>
                <w:szCs w:val="18"/>
              </w:rPr>
            </w:r>
            <w:r w:rsidR="007E54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542C">
              <w:rPr>
                <w:rFonts w:cs="Arial"/>
                <w:sz w:val="18"/>
                <w:szCs w:val="18"/>
              </w:rPr>
            </w:r>
            <w:r w:rsidR="007E54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59E4ADB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5928">
              <w:rPr>
                <w:rFonts w:cs="Arial"/>
                <w:noProof/>
                <w:sz w:val="18"/>
                <w:szCs w:val="18"/>
              </w:rPr>
              <w:t>This vendor was the only respondent to RFP No. SSD23-003</w:t>
            </w:r>
            <w:r w:rsidR="00B74438">
              <w:rPr>
                <w:rFonts w:cs="Arial"/>
                <w:noProof/>
                <w:sz w:val="18"/>
                <w:szCs w:val="18"/>
              </w:rPr>
              <w:t xml:space="preserve"> and is highly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F7D778A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4438">
              <w:rPr>
                <w:rFonts w:cs="Arial"/>
                <w:noProof/>
                <w:sz w:val="18"/>
                <w:szCs w:val="18"/>
              </w:rPr>
              <w:t>qualified to meet the expectations of the contract.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F4B8F8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>That the Honorable Board of Supervisors approve and the Chair sign the</w:t>
            </w:r>
            <w:r w:rsidR="00B74438">
              <w:rPr>
                <w:rFonts w:cs="Arial"/>
                <w:noProof/>
              </w:rPr>
              <w:t xml:space="preserve"> Contract for Services between the Siskiyou County Health and Human Services Agency and Social Change Partners, LLC.</w:t>
            </w:r>
            <w:r w:rsidR="00F32DDB">
              <w:rPr>
                <w:rFonts w:cs="Arial"/>
                <w:noProof/>
              </w:rPr>
              <w:t>e</w:t>
            </w:r>
            <w:r w:rsidR="007E542C">
              <w:rPr>
                <w:rFonts w:cs="Arial"/>
                <w:noProof/>
              </w:rPr>
              <w:t>f</w:t>
            </w:r>
            <w:r w:rsidR="00F32DDB">
              <w:rPr>
                <w:rFonts w:cs="Arial"/>
                <w:noProof/>
              </w:rPr>
              <w:t>fective January 1, 2024, through June 30, 2025 for a</w:t>
            </w:r>
            <w:r w:rsidR="00565210">
              <w:rPr>
                <w:rFonts w:cs="Arial"/>
                <w:noProof/>
              </w:rPr>
              <w:t>n amount</w:t>
            </w:r>
            <w:r w:rsidR="00F32DDB">
              <w:rPr>
                <w:rFonts w:cs="Arial"/>
                <w:noProof/>
              </w:rPr>
              <w:t xml:space="preserve"> not to exceed $85,000.00.</w:t>
            </w:r>
            <w:r w:rsidR="00177DF0" w:rsidRPr="00177DF0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2D73"/>
    <w:rsid w:val="000D6B91"/>
    <w:rsid w:val="00177DF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324B6"/>
    <w:rsid w:val="00441197"/>
    <w:rsid w:val="004433C6"/>
    <w:rsid w:val="004C3523"/>
    <w:rsid w:val="004E6635"/>
    <w:rsid w:val="00506225"/>
    <w:rsid w:val="00557998"/>
    <w:rsid w:val="00565210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E542C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38"/>
    <w:rsid w:val="00B744BC"/>
    <w:rsid w:val="00B75928"/>
    <w:rsid w:val="00B95ABF"/>
    <w:rsid w:val="00B97907"/>
    <w:rsid w:val="00BA0BD7"/>
    <w:rsid w:val="00BE64EE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32DDB"/>
    <w:rsid w:val="00F40862"/>
    <w:rsid w:val="00F664F2"/>
    <w:rsid w:val="00F7332C"/>
    <w:rsid w:val="00F734C0"/>
    <w:rsid w:val="00F776A3"/>
    <w:rsid w:val="00F9092E"/>
    <w:rsid w:val="00F97DCD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5</cp:revision>
  <cp:lastPrinted>2023-12-21T19:34:00Z</cp:lastPrinted>
  <dcterms:created xsi:type="dcterms:W3CDTF">2023-12-21T17:33:00Z</dcterms:created>
  <dcterms:modified xsi:type="dcterms:W3CDTF">2024-01-18T15:57:00Z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