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0B7CA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2600325</wp:posOffset>
                </wp:positionH>
                <wp:positionV relativeFrom="paragraph">
                  <wp:posOffset>-266700</wp:posOffset>
                </wp:positionV>
                <wp:extent cx="421957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St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>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75pt;margin-top:-21pt;width:332.2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IlpgIAAEwFAAAOAAAAZHJzL2Uyb0RvYy54bWysVNuO2yAQfa/Uf0C8Z32pvYmtdVZ7aapK&#10;24u02w/ANrZRMVAgsbdV/70DJNmkfamqvtgwA2fmHA5cXc8jRzuqDZOiwslFjBEVjWyZ6Cv85Wmz&#10;WGFkLBEt4VLQCj9Tg6/Xr19dTaqkqRwkb6lGACJMOakKD9aqMopMM9CRmAupqIBkJ/VILEx1H7Wa&#10;TIA+8iiN48tokrpVWjbUGIjehyRee/yuo4391HWGWsQrDL1Z/9X+W7tvtL4iZa+JGlizb4P8Qxcj&#10;YQKKHqHuiSVoq9kfUCNrtDSysxeNHCPZdayhngOwSeLf2DwORFHPBcQx6iiT+X+wzcfdZ41YW+EU&#10;I0FGOKInOlt0K2f0xqkzKVPCokcFy+wMYThlz9SoB9l8NUjIu4GInt5oLaeBkha6S9zO6GRrwDEO&#10;pJ4+yBbKkK2VHmju9OikAzEQoMMpPR9PxrXSQDBLkyJf5hg1kMuKeJXnvgQpD7uVNvYdlSNygwpr&#10;OHmPTnYPxrpuSHlY4ooZyVm7YZz7iXMbveMa7Qj4pO4DQ74dodUQW+VxvHcLhMFTIexDAO396hB8&#10;oTNwLlwJIV2x0EeIADXozOUcSe+VH0WSZvFtWiw2l6vlIttk+aJYxqtFnBS3xWWcFdn95qejlWTl&#10;wNqWigcm6MG3SfZ3vtjfoOA471w0VbjI09wrdta90X19FAYk2KvgKJ8qODIL15izscKr4yJSOju8&#10;FS3QJqUljIdxdN6+lww0OPy9Kt48zi/BOXauZ+9S7yxnrFq2z+AmLeGwwTLwBMFgkPo7RhNc5wqb&#10;b1uiKUb8vQBHFkmWufvvJ1m+TGGiTzP1aYaIBqAqbDEKwzsb3oyt0qwfoFJwiJA34OKOeYO9dAVM&#10;3ASurOe0f17cm3A696teHsH1LwAAAP//AwBQSwMEFAAGAAgAAAAhAPV5WyfiAAAACwEAAA8AAABk&#10;cnMvZG93bnJldi54bWxMj8FOwzAMhu9IvENkJG5bQtexUZpOCAkJ0EBiA85Z47UVjVMl6Vr29MtO&#10;cLPlT7+/P1+NpmUHdL6xJOFmKoAhlVY3VEn43D5NlsB8UKRVawkl/KKHVXF5katM24E+8LAJFYsh&#10;5DMloQ6hyzj3ZY1G+antkOJtb51RIa6u4tqpIYablidC3HKjGoofatXhY43lz6Y3Etb0+qL22+Xb&#10;8Zj0w9f382J4Xzspr6/Gh3tgAcfwB8NZP6pDEZ12tiftWSshFXfziEqYpEksdSbEIo3TTsJsPgNe&#10;5Px/h+IEAAD//wMAUEsBAi0AFAAGAAgAAAAhALaDOJL+AAAA4QEAABMAAAAAAAAAAAAAAAAAAAAA&#10;AFtDb250ZW50X1R5cGVzXS54bWxQSwECLQAUAAYACAAAACEAOP0h/9YAAACUAQAACwAAAAAAAAAA&#10;AAAAAAAvAQAAX3JlbHMvLnJlbHNQSwECLQAUAAYACAAAACEA0gSiJaYCAABMBQAADgAAAAAAAAAA&#10;AAAAAAAuAgAAZHJzL2Uyb0RvYy54bWxQSwECLQAUAAYACAAAACEA9XlbJ+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 xml:space="preserve">311 Fourth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St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>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145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2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Xbw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V1nCzXS0py7CXxJlkt/RUsO53utLEf&#10;uWqJm2ypRuU9Ojs+GuuiYdnJZaxTsRNNQ7Syfwtbe6pPqVUGZ7yXIZ1CPlHI2DUlv280OTK0kx0C&#10;Ec2hRUbBtl5G0dhUMKP1gnlxMiMK39oOxcdUmfN7YpzGeWea3L7/MnQja1vmW9zUrOABauXv8FYh&#10;jx9Hlzcjg3HiomO2Jm7YUoD5vmRZCQqf1Z8g2z0wl2V4ZOMMD22c4bGF2VgK4IT8NfN1cCk30o1S&#10;uboEt2Dh/h2PJVEHy/VTXfSkEK7QcbRer64pVrgs3qQuBMTAmgp6lFtNX1X4TXYbe1nKKVwEdlbK&#10;sbqs6WoW+JwcLyicYvWpfpUGGntMyLW4V4p/03iRRHeLdLZbbdazZJcsZ+k62syiOL1LV1GSJg+7&#10;/1xzxElWi6Lg8lFIflKtOPk2VRj1M+iN1y3Sb+n1Br2H59V2Beorq9CDqhFTdV415FuUpY6KIKkX&#10;lF2QY87B3dN8YKYOjPqtgNMKlJs0ot3STSitb1ynMz/Lws8tE02Yz79mJrA+4CXj8hPhXpWcEAVJ&#10;ssN+AIqTqr0qXqBPEAQvQvjUMKmV/kxJjw8CtPxzYJpT0vwioQlpnCSu2f0C4rTAQp/v7M93mMwB&#10;BdFAa/rpvcUKRw6dFlWNm0IHSvUBulgKL1lfokIKboFPwCczfljulzlfe68v3+rt/wAAAP//AwBQ&#10;SwMEFAAGAAgAAAAhAOMC/frgAAAACAEAAA8AAABkcnMvZG93bnJldi54bWxMj8FOwzAQRO9I/IO1&#10;SNxap7SN2hCnQkAFUi+hBYnc3HibRMTrKHbT8PcsJ7jNakazb9LNaFsxYO8bRwpm0wgEUulMQ5WC&#10;98N2sgLhgyajW0eo4Bs9bLLrq1Qnxl3oDYd9qASXkE+0gjqELpHSlzVa7aeuQ2Lv5HqrA599JU2v&#10;L1xuW3kXRbG0uiH+UOsOH2ssv/Znq6CIi6fnj9Oi/hxmu8Lkr/lLs82Vur0ZH+5BBBzDXxh+8Rkd&#10;MmY6ujMZL1oFiyUHFUzmEU9ifx6vWRxZLNcgs1T+H5D9AAAA//8DAFBLAQItABQABgAIAAAAIQC2&#10;gziS/gAAAOEBAAATAAAAAAAAAAAAAAAAAAAAAABbQ29udGVudF9UeXBlc10ueG1sUEsBAi0AFAAG&#10;AAgAAAAhADj9If/WAAAAlAEAAAsAAAAAAAAAAAAAAAAALwEAAF9yZWxzLy5yZWxzUEsBAi0AFAAG&#10;AAgAAAAhAMPP0xdvAwAAngcAAA4AAAAAAAAAAAAAAAAALgIAAGRycy9lMm9Eb2MueG1sUEsBAi0A&#10;FAAGAAgAAAAhAOMC/fr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E130B">
              <w:rPr>
                <w:rFonts w:asciiTheme="minorHAnsi" w:hAnsiTheme="minorHAnsi"/>
                <w:b/>
                <w:sz w:val="20"/>
                <w:szCs w:val="20"/>
              </w:rPr>
            </w:r>
            <w:r w:rsidR="002E130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77DCF" w:rsidP="00937D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1-1</w:t>
            </w:r>
            <w:r w:rsidR="00937D6E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937D6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E130B">
              <w:rPr>
                <w:rFonts w:asciiTheme="minorHAnsi" w:hAnsiTheme="minorHAnsi"/>
                <w:b/>
                <w:sz w:val="20"/>
                <w:szCs w:val="20"/>
              </w:rPr>
            </w:r>
            <w:r w:rsidR="002E130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2D4590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Sarah Collard, Ph.D. / Director of Health &amp; Human Services Agency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E71AD">
        <w:trPr>
          <w:cantSplit/>
          <w:trHeight w:hRule="exact" w:val="289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B474A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Children’ Medic</w:t>
            </w:r>
            <w:r w:rsidR="006D473C">
              <w:rPr>
                <w:rFonts w:asciiTheme="minorHAnsi" w:hAnsiTheme="minorHAnsi"/>
                <w:noProof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l Servic</w:t>
            </w:r>
            <w:r w:rsidR="00777DCF">
              <w:rPr>
                <w:rFonts w:asciiTheme="minorHAnsi" w:hAnsiTheme="minorHAnsi"/>
                <w:noProof/>
                <w:sz w:val="20"/>
                <w:szCs w:val="20"/>
              </w:rPr>
              <w:t>es (CMS) Plan for Fiscal Year 2</w:t>
            </w:r>
            <w:r w:rsidR="00937D6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CB4487">
              <w:rPr>
                <w:rFonts w:asciiTheme="minorHAnsi" w:hAnsiTheme="minorHAnsi"/>
                <w:noProof/>
                <w:sz w:val="20"/>
                <w:szCs w:val="20"/>
              </w:rPr>
              <w:t>/2</w:t>
            </w:r>
            <w:r w:rsidR="00937D6E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</w:p>
          <w:p w:rsidR="002A754B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Children’s Medical Services (CMS) consists </w:t>
            </w:r>
            <w:r w:rsidRPr="002E130B">
              <w:rPr>
                <w:rFonts w:asciiTheme="minorHAnsi" w:hAnsiTheme="minorHAnsi"/>
                <w:noProof/>
                <w:sz w:val="20"/>
                <w:szCs w:val="20"/>
              </w:rPr>
              <w:t>of</w:t>
            </w:r>
            <w:r w:rsidR="0078518B" w:rsidRPr="002E130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11E70" w:rsidRPr="002E130B">
              <w:rPr>
                <w:rFonts w:asciiTheme="minorHAnsi" w:hAnsiTheme="minorHAnsi"/>
                <w:noProof/>
                <w:sz w:val="20"/>
                <w:szCs w:val="20"/>
              </w:rPr>
              <w:t>three</w:t>
            </w:r>
            <w:r w:rsidR="0078518B" w:rsidRPr="002E130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>(</w:t>
            </w:r>
            <w:r w:rsidR="00311E70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programs: California Children’s Services (CCS), Child Health &amp; Disability Prevention (CHDP),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and Health Care Program for Children in Foster Care (HCPCFC). The CMS plan reflects the interdepartmental relationships within  the  County and the program administrative  budgets for FY </w:t>
            </w:r>
            <w:r w:rsidR="00032E1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02</w:t>
            </w:r>
            <w:r w:rsidR="00937D6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032E17">
              <w:rPr>
                <w:rFonts w:asciiTheme="minorHAnsi" w:hAnsiTheme="minorHAnsi"/>
                <w:noProof/>
                <w:sz w:val="20"/>
                <w:szCs w:val="20"/>
              </w:rPr>
              <w:t>/202</w:t>
            </w:r>
            <w:r w:rsidR="00937D6E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program goals. CCS, CHDP, and HCPCFC are state mandated programs – Total Allocation is $</w:t>
            </w:r>
            <w:r w:rsidR="00A764D1">
              <w:rPr>
                <w:rFonts w:asciiTheme="minorHAnsi" w:hAnsiTheme="minorHAnsi"/>
                <w:noProof/>
                <w:sz w:val="20"/>
                <w:szCs w:val="20"/>
              </w:rPr>
              <w:t>317,143.00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Listed is the funding each program will receive: 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CCS will  receive a maximum of $</w:t>
            </w:r>
            <w:r w:rsidR="0071234E">
              <w:rPr>
                <w:rFonts w:asciiTheme="minorHAnsi" w:hAnsiTheme="minorHAnsi"/>
                <w:noProof/>
                <w:sz w:val="20"/>
                <w:szCs w:val="20"/>
              </w:rPr>
              <w:t>182,660.00;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 xml:space="preserve"> CHDP will receive $</w:t>
            </w:r>
            <w:r w:rsidR="00A764D1">
              <w:rPr>
                <w:rFonts w:asciiTheme="minorHAnsi" w:hAnsiTheme="minorHAnsi"/>
                <w:noProof/>
                <w:sz w:val="20"/>
                <w:szCs w:val="20"/>
              </w:rPr>
              <w:t>92,452.00</w:t>
            </w:r>
            <w:r w:rsidR="00CE71AD">
              <w:rPr>
                <w:rFonts w:asciiTheme="minorHAnsi" w:hAnsiTheme="minorHAnsi"/>
                <w:noProof/>
                <w:sz w:val="20"/>
                <w:szCs w:val="20"/>
              </w:rPr>
              <w:t>;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 xml:space="preserve">and 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HCPCFC will receive $</w:t>
            </w:r>
            <w:r w:rsidR="00A764D1">
              <w:rPr>
                <w:rFonts w:asciiTheme="minorHAnsi" w:hAnsiTheme="minorHAnsi"/>
                <w:noProof/>
                <w:sz w:val="20"/>
                <w:szCs w:val="20"/>
              </w:rPr>
              <w:t>42,031.00</w:t>
            </w:r>
            <w:r w:rsidR="008E3C32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2D4590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CCS is state &amp; federally funded with a County match. CHDP and HCPCFC are State and Federally funded with no County match.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State is invoiced quarterly for program personnel and operating </w:t>
            </w:r>
            <w:r w:rsidRPr="002E130B">
              <w:rPr>
                <w:rFonts w:asciiTheme="minorHAnsi" w:hAnsiTheme="minorHAnsi"/>
                <w:noProof/>
                <w:sz w:val="20"/>
                <w:szCs w:val="20"/>
              </w:rPr>
              <w:t>expenses</w:t>
            </w:r>
            <w:r w:rsidR="000B7CA6" w:rsidRPr="002E130B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877DC5" w:rsidRPr="00E66BAF" w:rsidRDefault="00877DC5" w:rsidP="00D7549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E130B">
              <w:rPr>
                <w:rFonts w:asciiTheme="minorHAnsi" w:hAnsiTheme="minorHAnsi"/>
                <w:sz w:val="18"/>
                <w:szCs w:val="18"/>
              </w:rPr>
            </w:r>
            <w:r w:rsidR="002E130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E130B">
              <w:rPr>
                <w:rFonts w:asciiTheme="minorHAnsi" w:hAnsiTheme="minorHAnsi"/>
                <w:sz w:val="18"/>
                <w:szCs w:val="18"/>
              </w:rPr>
            </w:r>
            <w:r w:rsidR="002E130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4342D4" w:rsidRDefault="00B966CC" w:rsidP="00A764D1">
            <w:pPr>
              <w:rPr>
                <w:rFonts w:asciiTheme="minorHAnsi" w:hAnsiTheme="minorHAnsi"/>
                <w:sz w:val="18"/>
                <w:szCs w:val="18"/>
              </w:rPr>
            </w:pPr>
            <w:r w:rsidRPr="004342D4">
              <w:rPr>
                <w:rFonts w:asciiTheme="minorHAnsi" w:hAnsiTheme="minorHAnsi"/>
                <w:sz w:val="18"/>
                <w:szCs w:val="18"/>
              </w:rPr>
              <w:t>$</w:t>
            </w:r>
            <w:r w:rsidR="00D9085D">
              <w:rPr>
                <w:rFonts w:asciiTheme="minorHAnsi" w:hAnsiTheme="minorHAnsi"/>
                <w:sz w:val="18"/>
                <w:szCs w:val="18"/>
              </w:rPr>
              <w:t>3</w:t>
            </w:r>
            <w:r w:rsidR="00A764D1">
              <w:rPr>
                <w:rFonts w:asciiTheme="minorHAnsi" w:hAnsiTheme="minorHAnsi"/>
                <w:sz w:val="18"/>
                <w:szCs w:val="18"/>
              </w:rPr>
              <w:t>1</w:t>
            </w:r>
            <w:r w:rsidR="00D9085D">
              <w:rPr>
                <w:rFonts w:asciiTheme="minorHAnsi" w:hAnsiTheme="minorHAnsi"/>
                <w:sz w:val="18"/>
                <w:szCs w:val="18"/>
              </w:rPr>
              <w:t>7,</w:t>
            </w:r>
            <w:r w:rsidR="00A764D1">
              <w:rPr>
                <w:rFonts w:asciiTheme="minorHAnsi" w:hAnsiTheme="minorHAnsi"/>
                <w:sz w:val="18"/>
                <w:szCs w:val="18"/>
              </w:rPr>
              <w:t>1</w:t>
            </w:r>
            <w:r w:rsidR="00D9085D">
              <w:rPr>
                <w:rFonts w:asciiTheme="minorHAnsi" w:hAnsiTheme="minorHAnsi"/>
                <w:sz w:val="18"/>
                <w:szCs w:val="18"/>
              </w:rPr>
              <w:t>4</w:t>
            </w:r>
            <w:r w:rsidR="00A764D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A227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A227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27C" w:rsidRPr="00324ACD" w:rsidRDefault="00453903" w:rsidP="004539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2A754B">
        <w:trPr>
          <w:cantSplit/>
          <w:trHeight w:hRule="exact" w:val="52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E130B">
              <w:rPr>
                <w:rFonts w:asciiTheme="minorHAnsi" w:hAnsiTheme="minorHAnsi"/>
                <w:sz w:val="18"/>
                <w:szCs w:val="18"/>
              </w:rPr>
            </w:r>
            <w:r w:rsidR="002E130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E130B">
              <w:rPr>
                <w:rFonts w:asciiTheme="minorHAnsi" w:hAnsiTheme="minorHAnsi"/>
                <w:sz w:val="18"/>
                <w:szCs w:val="18"/>
              </w:rPr>
            </w:r>
            <w:r w:rsidR="002E130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2A754B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0B7CA6" w:rsidP="00937D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Organization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Account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CE71AD"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FY 2</w:t>
            </w:r>
            <w:r w:rsidR="00937D6E">
              <w:rPr>
                <w:rFonts w:asciiTheme="minorHAnsi" w:hAnsiTheme="minorHAnsi"/>
                <w:sz w:val="20"/>
                <w:szCs w:val="20"/>
                <w:u w:val="single"/>
              </w:rPr>
              <w:t>3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/2</w:t>
            </w:r>
            <w:r w:rsidR="00937D6E">
              <w:rPr>
                <w:rFonts w:asciiTheme="minorHAnsi" w:hAnsiTheme="minorHAnsi"/>
                <w:sz w:val="20"/>
                <w:szCs w:val="20"/>
                <w:u w:val="single"/>
              </w:rPr>
              <w:t>4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NTE</w:t>
            </w:r>
          </w:p>
        </w:tc>
      </w:tr>
      <w:tr w:rsidR="00677610" w:rsidRPr="00593663" w:rsidTr="00CE71AD">
        <w:trPr>
          <w:cantSplit/>
          <w:trHeight w:hRule="exact" w:val="10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0B7CA6" w:rsidRDefault="000B7CA6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212</w:t>
            </w:r>
            <w:r w:rsidR="003043A4">
              <w:rPr>
                <w:rFonts w:asciiTheme="minorHAnsi" w:hAnsiTheme="minorHAnsi"/>
                <w:sz w:val="20"/>
                <w:szCs w:val="20"/>
              </w:rPr>
              <w:t>1</w:t>
            </w:r>
            <w:r w:rsidR="003043A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A9605C" w:rsidRPr="00A9605C">
              <w:rPr>
                <w:rFonts w:asciiTheme="minorHAnsi" w:hAnsiTheme="minorHAnsi"/>
                <w:sz w:val="20"/>
                <w:szCs w:val="20"/>
              </w:rPr>
              <w:tab/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0550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(State)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$</w:t>
            </w:r>
            <w:r w:rsidR="00A764D1">
              <w:rPr>
                <w:rFonts w:asciiTheme="minorHAnsi" w:hAnsiTheme="minorHAnsi"/>
                <w:sz w:val="20"/>
                <w:szCs w:val="20"/>
              </w:rPr>
              <w:t>132,778.00</w:t>
            </w:r>
          </w:p>
          <w:p w:rsidR="00836C72" w:rsidRDefault="000B7CA6" w:rsidP="00CE71AD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2121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2200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(Federal)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$</w:t>
            </w:r>
            <w:r w:rsidR="00A764D1">
              <w:rPr>
                <w:rFonts w:asciiTheme="minorHAnsi" w:hAnsiTheme="minorHAnsi"/>
                <w:sz w:val="20"/>
                <w:szCs w:val="20"/>
              </w:rPr>
              <w:t>184,365.00</w:t>
            </w:r>
          </w:p>
          <w:p w:rsidR="00CE71AD" w:rsidRPr="0000024E" w:rsidRDefault="00CE71AD" w:rsidP="00937D6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0024E">
              <w:rPr>
                <w:rFonts w:asciiTheme="minorHAnsi" w:hAnsiTheme="minorHAnsi"/>
                <w:b/>
                <w:sz w:val="20"/>
                <w:szCs w:val="20"/>
              </w:rPr>
              <w:t>$</w:t>
            </w:r>
            <w:r w:rsidR="00A764D1">
              <w:rPr>
                <w:rFonts w:asciiTheme="minorHAnsi" w:hAnsiTheme="minorHAnsi"/>
                <w:b/>
                <w:sz w:val="20"/>
                <w:szCs w:val="20"/>
              </w:rPr>
              <w:t>317,143.00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965118">
        <w:trPr>
          <w:cantSplit/>
          <w:trHeight w:hRule="exact" w:val="94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727B89" w:rsidRDefault="000B7CA6" w:rsidP="00A764D1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“Request t</w:t>
            </w:r>
            <w:r w:rsidR="00FA227C">
              <w:rPr>
                <w:rFonts w:asciiTheme="minorHAnsi" w:hAnsiTheme="minorHAnsi"/>
                <w:sz w:val="18"/>
              </w:rPr>
              <w:t>he Board of Supervisors approve the CMS Plan For FY 202</w:t>
            </w:r>
            <w:r w:rsidR="00937D6E">
              <w:rPr>
                <w:rFonts w:asciiTheme="minorHAnsi" w:hAnsiTheme="minorHAnsi"/>
                <w:sz w:val="18"/>
              </w:rPr>
              <w:t>3</w:t>
            </w:r>
            <w:r w:rsidR="00CF2234">
              <w:rPr>
                <w:rFonts w:asciiTheme="minorHAnsi" w:hAnsiTheme="minorHAnsi"/>
                <w:sz w:val="18"/>
              </w:rPr>
              <w:t>/202</w:t>
            </w:r>
            <w:r w:rsidR="00937D6E">
              <w:rPr>
                <w:rFonts w:asciiTheme="minorHAnsi" w:hAnsiTheme="minorHAnsi"/>
                <w:sz w:val="18"/>
              </w:rPr>
              <w:t>4</w:t>
            </w:r>
            <w:r w:rsidR="00FA227C">
              <w:rPr>
                <w:rFonts w:asciiTheme="minorHAnsi" w:hAnsiTheme="minorHAnsi"/>
                <w:sz w:val="18"/>
              </w:rPr>
              <w:t xml:space="preserve"> and authorize the Chair to sign the Certification Statement</w:t>
            </w:r>
            <w:r w:rsidR="00A764D1">
              <w:rPr>
                <w:rFonts w:asciiTheme="minorHAnsi" w:hAnsiTheme="minorHAnsi"/>
                <w:sz w:val="18"/>
              </w:rPr>
              <w:t xml:space="preserve"> for CCS on page 7</w:t>
            </w:r>
            <w:r>
              <w:rPr>
                <w:rFonts w:asciiTheme="minorHAnsi" w:hAnsiTheme="minorHAnsi"/>
                <w:sz w:val="18"/>
              </w:rPr>
              <w:t>.”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bookmarkStart w:id="7" w:name="_GoBack"/>
        <w:bookmarkEnd w:id="7"/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937D6E" w:rsidP="00937D6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2E130B" w:rsidP="002E130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937D6E">
              <w:rPr>
                <w:rFonts w:asciiTheme="minorHAnsi" w:hAnsiTheme="minorHAnsi"/>
                <w:sz w:val="18"/>
                <w:szCs w:val="18"/>
              </w:rPr>
              <w:t xml:space="preserve"> originals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37D6E">
              <w:rPr>
                <w:rFonts w:asciiTheme="minorHAnsi" w:hAnsiTheme="minorHAnsi"/>
                <w:sz w:val="18"/>
                <w:szCs w:val="18"/>
              </w:rPr>
              <w:t>(page 7)</w:t>
            </w:r>
            <w:r>
              <w:rPr>
                <w:rFonts w:asciiTheme="minorHAnsi" w:hAnsiTheme="minorHAnsi"/>
                <w:sz w:val="18"/>
                <w:szCs w:val="18"/>
              </w:rPr>
              <w:t>;</w:t>
            </w:r>
            <w:r w:rsidR="00937D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 for Clerk, 1 for PHD, and 1 for CCS</w:t>
            </w:r>
            <w:r w:rsidR="00937D6E">
              <w:rPr>
                <w:rFonts w:asciiTheme="minorHAnsi" w:hAnsiTheme="minorHAnsi"/>
                <w:sz w:val="18"/>
                <w:szCs w:val="18"/>
              </w:rPr>
              <w:t xml:space="preserve"> return to Angela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2E130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to Angela </w:t>
            </w:r>
            <w:r w:rsidR="00937D6E">
              <w:rPr>
                <w:rFonts w:asciiTheme="minorHAnsi" w:hAnsiTheme="minorHAnsi"/>
                <w:sz w:val="18"/>
                <w:szCs w:val="18"/>
              </w:rPr>
              <w:t xml:space="preserve">Zambrano-Ibbs at Public Health </w:t>
            </w:r>
          </w:p>
        </w:tc>
      </w:tr>
    </w:tbl>
    <w:p w:rsidR="00F72353" w:rsidRPr="00965118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sectPr w:rsidR="00F72353" w:rsidRPr="00965118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024E"/>
    <w:rsid w:val="0001198F"/>
    <w:rsid w:val="0002365F"/>
    <w:rsid w:val="00032E17"/>
    <w:rsid w:val="00070C5B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CA6"/>
    <w:rsid w:val="000D4F11"/>
    <w:rsid w:val="000D6B91"/>
    <w:rsid w:val="000F6FAD"/>
    <w:rsid w:val="00112FEB"/>
    <w:rsid w:val="0012001C"/>
    <w:rsid w:val="00123339"/>
    <w:rsid w:val="001316C3"/>
    <w:rsid w:val="00161AEA"/>
    <w:rsid w:val="0016694C"/>
    <w:rsid w:val="0017192A"/>
    <w:rsid w:val="001749DE"/>
    <w:rsid w:val="00180C88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9655A"/>
    <w:rsid w:val="002A754B"/>
    <w:rsid w:val="002D4590"/>
    <w:rsid w:val="002E130B"/>
    <w:rsid w:val="002F4FEC"/>
    <w:rsid w:val="003043A4"/>
    <w:rsid w:val="00311E70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3E23DD"/>
    <w:rsid w:val="004200BE"/>
    <w:rsid w:val="00422EED"/>
    <w:rsid w:val="004242AC"/>
    <w:rsid w:val="004342D4"/>
    <w:rsid w:val="00441197"/>
    <w:rsid w:val="004433C6"/>
    <w:rsid w:val="00443D04"/>
    <w:rsid w:val="00453903"/>
    <w:rsid w:val="00473361"/>
    <w:rsid w:val="004B2220"/>
    <w:rsid w:val="004C3523"/>
    <w:rsid w:val="004D2179"/>
    <w:rsid w:val="004E533F"/>
    <w:rsid w:val="00505153"/>
    <w:rsid w:val="0050574B"/>
    <w:rsid w:val="00506225"/>
    <w:rsid w:val="00557998"/>
    <w:rsid w:val="00575CAB"/>
    <w:rsid w:val="005817CB"/>
    <w:rsid w:val="005908DC"/>
    <w:rsid w:val="00593663"/>
    <w:rsid w:val="005B055C"/>
    <w:rsid w:val="005C159E"/>
    <w:rsid w:val="005C6339"/>
    <w:rsid w:val="005D6CE2"/>
    <w:rsid w:val="005F35D7"/>
    <w:rsid w:val="005F393F"/>
    <w:rsid w:val="005F6166"/>
    <w:rsid w:val="00612892"/>
    <w:rsid w:val="00630A78"/>
    <w:rsid w:val="006331AA"/>
    <w:rsid w:val="00641887"/>
    <w:rsid w:val="00645B7E"/>
    <w:rsid w:val="00662F60"/>
    <w:rsid w:val="00663510"/>
    <w:rsid w:val="00677610"/>
    <w:rsid w:val="00682892"/>
    <w:rsid w:val="006D473C"/>
    <w:rsid w:val="006D6FCA"/>
    <w:rsid w:val="007048CF"/>
    <w:rsid w:val="0071234E"/>
    <w:rsid w:val="00727B89"/>
    <w:rsid w:val="007520F5"/>
    <w:rsid w:val="00753AAF"/>
    <w:rsid w:val="00777DCF"/>
    <w:rsid w:val="0078518B"/>
    <w:rsid w:val="00794718"/>
    <w:rsid w:val="007B4A0F"/>
    <w:rsid w:val="007E7485"/>
    <w:rsid w:val="00826428"/>
    <w:rsid w:val="008274F4"/>
    <w:rsid w:val="008357CE"/>
    <w:rsid w:val="00836C72"/>
    <w:rsid w:val="008514F8"/>
    <w:rsid w:val="00877DC5"/>
    <w:rsid w:val="00886D29"/>
    <w:rsid w:val="008936B2"/>
    <w:rsid w:val="008B2D00"/>
    <w:rsid w:val="008E3C32"/>
    <w:rsid w:val="008F6AFF"/>
    <w:rsid w:val="009042C7"/>
    <w:rsid w:val="00910A82"/>
    <w:rsid w:val="00937D6E"/>
    <w:rsid w:val="00940C87"/>
    <w:rsid w:val="009534F9"/>
    <w:rsid w:val="00965118"/>
    <w:rsid w:val="00970303"/>
    <w:rsid w:val="009746DC"/>
    <w:rsid w:val="009A58CF"/>
    <w:rsid w:val="009B4DDF"/>
    <w:rsid w:val="009C65B5"/>
    <w:rsid w:val="009E1C99"/>
    <w:rsid w:val="00A124BD"/>
    <w:rsid w:val="00A1290D"/>
    <w:rsid w:val="00A13C89"/>
    <w:rsid w:val="00A14EC6"/>
    <w:rsid w:val="00A231FE"/>
    <w:rsid w:val="00A36D15"/>
    <w:rsid w:val="00A37660"/>
    <w:rsid w:val="00A42C6B"/>
    <w:rsid w:val="00A7441D"/>
    <w:rsid w:val="00A764D1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D67DD"/>
    <w:rsid w:val="00BE6AFB"/>
    <w:rsid w:val="00C040CE"/>
    <w:rsid w:val="00C107A0"/>
    <w:rsid w:val="00C21321"/>
    <w:rsid w:val="00C35CB3"/>
    <w:rsid w:val="00C56C9B"/>
    <w:rsid w:val="00C8022D"/>
    <w:rsid w:val="00C85D56"/>
    <w:rsid w:val="00CA0277"/>
    <w:rsid w:val="00CA4F55"/>
    <w:rsid w:val="00CA51DF"/>
    <w:rsid w:val="00CB4487"/>
    <w:rsid w:val="00CE42D0"/>
    <w:rsid w:val="00CE71AD"/>
    <w:rsid w:val="00CF2234"/>
    <w:rsid w:val="00D07DC0"/>
    <w:rsid w:val="00D17A07"/>
    <w:rsid w:val="00D33D82"/>
    <w:rsid w:val="00D62338"/>
    <w:rsid w:val="00D7096F"/>
    <w:rsid w:val="00D7549A"/>
    <w:rsid w:val="00D80C61"/>
    <w:rsid w:val="00D9085D"/>
    <w:rsid w:val="00DA7238"/>
    <w:rsid w:val="00DB474A"/>
    <w:rsid w:val="00DC2C1A"/>
    <w:rsid w:val="00DC5252"/>
    <w:rsid w:val="00DC608D"/>
    <w:rsid w:val="00DE5D9E"/>
    <w:rsid w:val="00DF4076"/>
    <w:rsid w:val="00E2254A"/>
    <w:rsid w:val="00E24965"/>
    <w:rsid w:val="00E3511C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2C3A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F573-05F4-4E92-ADAF-B2C48E8B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Zambrano-Ibbs</cp:lastModifiedBy>
  <cp:revision>3</cp:revision>
  <cp:lastPrinted>2022-12-20T00:07:00Z</cp:lastPrinted>
  <dcterms:created xsi:type="dcterms:W3CDTF">2023-12-11T23:10:00Z</dcterms:created>
  <dcterms:modified xsi:type="dcterms:W3CDTF">2024-01-02T20:12:00Z</dcterms:modified>
</cp:coreProperties>
</file>