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055A">
              <w:rPr>
                <w:rFonts w:cs="Arial"/>
                <w:b/>
                <w:sz w:val="20"/>
                <w:szCs w:val="20"/>
              </w:rPr>
            </w:r>
            <w:r w:rsidR="00FA055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AB22A0" w:rsidR="009A58CF" w:rsidRPr="004E6635" w:rsidRDefault="00FA055A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29, 2023</w:t>
            </w:r>
            <w:bookmarkStart w:id="1" w:name="_GoBack"/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055A">
              <w:rPr>
                <w:rFonts w:cs="Arial"/>
                <w:b/>
                <w:sz w:val="20"/>
                <w:szCs w:val="20"/>
              </w:rPr>
            </w:r>
            <w:r w:rsidR="00FA055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D9A8D9C" w:rsidR="00593663" w:rsidRPr="004E6635" w:rsidRDefault="00BF2D59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Bryan Schenone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C934B9" w:rsidR="00593663" w:rsidRPr="004E6635" w:rsidRDefault="00BF2D5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2155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588FCE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60A1C1D" w:rsidR="00C8022D" w:rsidRPr="004E6635" w:rsidRDefault="00BF2D5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Bryan Schenone, Director of Emergency Services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72E7813B" w14:textId="2A50C5A7" w:rsidR="00BF2D59" w:rsidRDefault="00BF2D59" w:rsidP="00BF2D59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Siskiyou County Office of Emergency Services is presenting </w:t>
            </w:r>
            <w:r w:rsidR="009A5D67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Proclamation of Local Emergency</w:t>
            </w:r>
            <w:r w:rsidR="009A5D67">
              <w:rPr>
                <w:rFonts w:cs="Arial"/>
                <w:sz w:val="20"/>
                <w:szCs w:val="20"/>
              </w:rPr>
              <w:t xml:space="preserve"> r</w:t>
            </w:r>
            <w:r w:rsidRPr="00BF2D59">
              <w:rPr>
                <w:rFonts w:cs="Arial"/>
                <w:sz w:val="20"/>
                <w:szCs w:val="20"/>
              </w:rPr>
              <w:t>egarding impacts of wildfires combined with persistent drought, extreme heat, Red Flag Warnings, and the changing dryer climate.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055A">
              <w:rPr>
                <w:rFonts w:cs="Arial"/>
                <w:sz w:val="18"/>
                <w:szCs w:val="18"/>
              </w:rPr>
            </w:r>
            <w:r w:rsidR="00FA055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055A">
              <w:rPr>
                <w:rFonts w:cs="Arial"/>
                <w:sz w:val="18"/>
                <w:szCs w:val="18"/>
              </w:rPr>
            </w:r>
            <w:r w:rsidR="00FA055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055A">
              <w:rPr>
                <w:rFonts w:cs="Arial"/>
                <w:sz w:val="18"/>
                <w:szCs w:val="18"/>
              </w:rPr>
            </w:r>
            <w:r w:rsidR="00FA055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055A">
              <w:rPr>
                <w:rFonts w:cs="Arial"/>
                <w:sz w:val="18"/>
                <w:szCs w:val="18"/>
              </w:rPr>
            </w:r>
            <w:r w:rsidR="00FA055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834AFF1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9A5D67">
              <w:rPr>
                <w:rFonts w:cs="Arial"/>
              </w:rPr>
              <w:t>ratifies</w:t>
            </w:r>
            <w:r w:rsidR="00204EAD">
              <w:rPr>
                <w:rFonts w:cs="Arial"/>
              </w:rPr>
              <w:t xml:space="preserve"> the </w:t>
            </w:r>
            <w:r w:rsidR="009A5D67">
              <w:rPr>
                <w:rFonts w:cs="Arial"/>
              </w:rPr>
              <w:t>Proclamation of Local Emergency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0337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A5D67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2D59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055A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637B0-0F4F-4EF7-9A36-C558E577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4</cp:revision>
  <cp:lastPrinted>2015-01-16T16:51:00Z</cp:lastPrinted>
  <dcterms:created xsi:type="dcterms:W3CDTF">2023-08-24T17:05:00Z</dcterms:created>
  <dcterms:modified xsi:type="dcterms:W3CDTF">2023-08-24T18:07:00Z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