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D95">
              <w:rPr>
                <w:rFonts w:cs="Arial"/>
                <w:b/>
                <w:sz w:val="20"/>
                <w:szCs w:val="20"/>
              </w:rPr>
            </w:r>
            <w:r w:rsidR="00C83D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A5172D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C83D95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4CEA57" w:rsidR="009A58CF" w:rsidRPr="004E6635" w:rsidRDefault="00C83D9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3D95">
              <w:rPr>
                <w:rFonts w:cs="Arial"/>
                <w:b/>
                <w:sz w:val="20"/>
                <w:szCs w:val="20"/>
              </w:rPr>
            </w:r>
            <w:r w:rsidR="00C83D9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A5F880F" w:rsidR="00593663" w:rsidRPr="004E6635" w:rsidRDefault="00C83D95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869D71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C83D95">
              <w:rPr>
                <w:rFonts w:cs="Arial"/>
                <w:b/>
                <w:sz w:val="20"/>
                <w:szCs w:val="20"/>
              </w:rPr>
              <w:t>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29F7E7" w:rsidR="00C8022D" w:rsidRPr="004E6635" w:rsidRDefault="00C83D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Land Trust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799E6B8C" w:rsidR="005B3FD1" w:rsidRDefault="00C83D9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Siskiyou Land Trust will provide an update on their activities throughout Siskiyou County.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D95">
              <w:rPr>
                <w:rFonts w:cs="Arial"/>
                <w:sz w:val="18"/>
                <w:szCs w:val="18"/>
              </w:rPr>
            </w:r>
            <w:r w:rsidR="00C83D9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D95">
              <w:rPr>
                <w:rFonts w:cs="Arial"/>
                <w:sz w:val="18"/>
                <w:szCs w:val="18"/>
              </w:rPr>
            </w:r>
            <w:r w:rsidR="00C83D9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D95">
              <w:rPr>
                <w:rFonts w:cs="Arial"/>
                <w:sz w:val="18"/>
                <w:szCs w:val="18"/>
              </w:rPr>
            </w:r>
            <w:r w:rsidR="00C83D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3D95">
              <w:rPr>
                <w:rFonts w:cs="Arial"/>
                <w:sz w:val="18"/>
                <w:szCs w:val="18"/>
              </w:rPr>
            </w:r>
            <w:r w:rsidR="00C83D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324B3C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C83D95">
              <w:rPr>
                <w:rFonts w:cs="Arial"/>
              </w:rPr>
              <w:t>receives the presentation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F2D94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3D95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2023-12-04T19:21:00Z</dcterms:created>
  <dcterms:modified xsi:type="dcterms:W3CDTF">2023-12-04T19:22:00Z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