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bookmarkStart w:id="1" w:name="_GoBack"/>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187BA9">
              <w:rPr>
                <w:rFonts w:cs="Arial"/>
                <w:b/>
                <w:sz w:val="20"/>
                <w:szCs w:val="20"/>
              </w:rPr>
            </w:r>
            <w:r w:rsidR="00187BA9">
              <w:rPr>
                <w:rFonts w:cs="Arial"/>
                <w:b/>
                <w:sz w:val="20"/>
                <w:szCs w:val="20"/>
              </w:rPr>
              <w:fldChar w:fldCharType="separate"/>
            </w:r>
            <w:r w:rsidRPr="004E6635">
              <w:rPr>
                <w:rFonts w:cs="Arial"/>
                <w:b/>
                <w:sz w:val="20"/>
                <w:szCs w:val="20"/>
              </w:rPr>
              <w:fldChar w:fldCharType="end"/>
            </w:r>
            <w:bookmarkEnd w:id="0"/>
            <w:bookmarkEnd w:id="1"/>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2" w:name="Text1"/>
        <w:tc>
          <w:tcPr>
            <w:tcW w:w="2088" w:type="dxa"/>
            <w:gridSpan w:val="6"/>
            <w:tcBorders>
              <w:top w:val="nil"/>
              <w:left w:val="nil"/>
              <w:bottom w:val="single" w:sz="4" w:space="0" w:color="auto"/>
              <w:right w:val="nil"/>
            </w:tcBorders>
            <w:vAlign w:val="bottom"/>
          </w:tcPr>
          <w:p w14:paraId="0ED03F2E" w14:textId="43D98CE5" w:rsidR="009A58CF" w:rsidRPr="004E6635" w:rsidRDefault="004C3523" w:rsidP="00187BA9">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87BA9">
              <w:rPr>
                <w:rFonts w:cs="Arial"/>
                <w:b/>
                <w:noProof/>
                <w:sz w:val="20"/>
                <w:szCs w:val="20"/>
              </w:rPr>
              <w:t>5 min</w:t>
            </w:r>
            <w:r w:rsidRPr="004E6635">
              <w:rPr>
                <w:rFonts w:cs="Arial"/>
                <w:b/>
                <w:sz w:val="20"/>
                <w:szCs w:val="20"/>
              </w:rPr>
              <w:fldChar w:fldCharType="end"/>
            </w:r>
            <w:bookmarkEnd w:id="2"/>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3" w:name="Text2"/>
        <w:tc>
          <w:tcPr>
            <w:tcW w:w="2795" w:type="dxa"/>
            <w:gridSpan w:val="4"/>
            <w:tcBorders>
              <w:top w:val="nil"/>
              <w:left w:val="nil"/>
              <w:bottom w:val="single" w:sz="4" w:space="0" w:color="auto"/>
              <w:right w:val="nil"/>
            </w:tcBorders>
            <w:vAlign w:val="bottom"/>
          </w:tcPr>
          <w:p w14:paraId="3D8F9209" w14:textId="749C08A8" w:rsidR="009A58CF" w:rsidRPr="004E6635" w:rsidRDefault="004C3523" w:rsidP="00187BA9">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87BA9">
              <w:rPr>
                <w:rFonts w:cs="Arial"/>
                <w:b/>
                <w:noProof/>
                <w:sz w:val="20"/>
                <w:szCs w:val="20"/>
              </w:rPr>
              <w:t>December 5, 2023</w:t>
            </w:r>
            <w:r w:rsidRPr="004E6635">
              <w:rPr>
                <w:rFonts w:cs="Arial"/>
                <w:b/>
                <w:sz w:val="20"/>
                <w:szCs w:val="20"/>
              </w:rPr>
              <w:fldChar w:fldCharType="end"/>
            </w:r>
            <w:bookmarkEnd w:id="3"/>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4" w:name="Check3"/>
        <w:tc>
          <w:tcPr>
            <w:tcW w:w="461" w:type="dxa"/>
            <w:gridSpan w:val="2"/>
            <w:tcBorders>
              <w:top w:val="nil"/>
              <w:bottom w:val="nil"/>
            </w:tcBorders>
            <w:vAlign w:val="bottom"/>
          </w:tcPr>
          <w:p w14:paraId="43F4363D" w14:textId="481DC7F1"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187BA9" w:rsidRPr="004E6635">
              <w:rPr>
                <w:rFonts w:cs="Arial"/>
                <w:b/>
                <w:sz w:val="20"/>
                <w:szCs w:val="20"/>
              </w:rPr>
            </w:r>
            <w:r w:rsidR="00187BA9">
              <w:rPr>
                <w:rFonts w:cs="Arial"/>
                <w:b/>
                <w:sz w:val="20"/>
                <w:szCs w:val="20"/>
              </w:rPr>
              <w:fldChar w:fldCharType="separate"/>
            </w:r>
            <w:r w:rsidRPr="004E6635">
              <w:rPr>
                <w:rFonts w:cs="Arial"/>
                <w:b/>
                <w:sz w:val="20"/>
                <w:szCs w:val="20"/>
              </w:rPr>
              <w:fldChar w:fldCharType="end"/>
            </w:r>
            <w:bookmarkEnd w:id="4"/>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5" w:name="Text3"/>
        <w:tc>
          <w:tcPr>
            <w:tcW w:w="4565" w:type="dxa"/>
            <w:gridSpan w:val="10"/>
            <w:tcBorders>
              <w:top w:val="nil"/>
              <w:bottom w:val="single" w:sz="4" w:space="0" w:color="auto"/>
            </w:tcBorders>
            <w:vAlign w:val="bottom"/>
          </w:tcPr>
          <w:p w14:paraId="1D82EB41" w14:textId="17F62655" w:rsidR="00593663" w:rsidRPr="004E6635" w:rsidRDefault="004C3523" w:rsidP="00187BA9">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87BA9">
              <w:rPr>
                <w:rFonts w:cs="Arial"/>
                <w:b/>
                <w:noProof/>
                <w:sz w:val="20"/>
                <w:szCs w:val="20"/>
              </w:rPr>
              <w:t>Lael Kayfetz/Lea Scott - Public Defender</w:t>
            </w:r>
            <w:r w:rsidRPr="004E6635">
              <w:rPr>
                <w:rFonts w:cs="Arial"/>
                <w:b/>
                <w:sz w:val="20"/>
                <w:szCs w:val="20"/>
              </w:rPr>
              <w:fldChar w:fldCharType="end"/>
            </w:r>
            <w:bookmarkEnd w:id="5"/>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6" w:name="Text4"/>
        <w:tc>
          <w:tcPr>
            <w:tcW w:w="1638" w:type="dxa"/>
            <w:gridSpan w:val="2"/>
            <w:tcBorders>
              <w:top w:val="nil"/>
              <w:bottom w:val="single" w:sz="4" w:space="0" w:color="auto"/>
              <w:right w:val="nil"/>
            </w:tcBorders>
            <w:vAlign w:val="bottom"/>
          </w:tcPr>
          <w:p w14:paraId="6F2A1551" w14:textId="49FC63CB" w:rsidR="00593663" w:rsidRPr="004E6635" w:rsidRDefault="004C3523" w:rsidP="00187BA9">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87BA9">
              <w:rPr>
                <w:rFonts w:cs="Arial"/>
                <w:b/>
                <w:noProof/>
                <w:sz w:val="20"/>
                <w:szCs w:val="20"/>
              </w:rPr>
              <w:t>530.842.8105</w:t>
            </w:r>
            <w:r w:rsidRPr="004E6635">
              <w:rPr>
                <w:rFonts w:cs="Arial"/>
                <w:b/>
                <w:sz w:val="20"/>
                <w:szCs w:val="20"/>
              </w:rPr>
              <w:fldChar w:fldCharType="end"/>
            </w:r>
            <w:bookmarkEnd w:id="6"/>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7" w:name="Text5"/>
        <w:tc>
          <w:tcPr>
            <w:tcW w:w="9163" w:type="dxa"/>
            <w:gridSpan w:val="23"/>
            <w:tcBorders>
              <w:top w:val="nil"/>
              <w:left w:val="nil"/>
              <w:bottom w:val="single" w:sz="4" w:space="0" w:color="auto"/>
              <w:right w:val="nil"/>
            </w:tcBorders>
            <w:vAlign w:val="bottom"/>
          </w:tcPr>
          <w:p w14:paraId="0A08E8A9" w14:textId="37BCE44D" w:rsidR="00593663" w:rsidRPr="004E6635" w:rsidRDefault="004C3523" w:rsidP="00187BA9">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87BA9">
              <w:rPr>
                <w:rFonts w:cs="Arial"/>
                <w:b/>
                <w:noProof/>
                <w:sz w:val="20"/>
                <w:szCs w:val="20"/>
              </w:rPr>
              <w:t>320 S. Oregon Street, Yreka, CA  96097</w:t>
            </w:r>
            <w:r w:rsidRPr="004E6635">
              <w:rPr>
                <w:rFonts w:cs="Arial"/>
                <w:b/>
                <w:sz w:val="20"/>
                <w:szCs w:val="20"/>
              </w:rPr>
              <w:fldChar w:fldCharType="end"/>
            </w:r>
            <w:bookmarkEnd w:id="7"/>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8" w:name="Text6"/>
        <w:tc>
          <w:tcPr>
            <w:tcW w:w="7889" w:type="dxa"/>
            <w:gridSpan w:val="18"/>
            <w:tcBorders>
              <w:top w:val="nil"/>
              <w:bottom w:val="single" w:sz="4" w:space="0" w:color="auto"/>
              <w:right w:val="nil"/>
            </w:tcBorders>
            <w:vAlign w:val="bottom"/>
          </w:tcPr>
          <w:p w14:paraId="0ACF6E6F" w14:textId="17356F71" w:rsidR="00C8022D" w:rsidRPr="004E6635" w:rsidRDefault="004C3523" w:rsidP="00187BA9">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87BA9">
              <w:rPr>
                <w:rFonts w:cs="Arial"/>
                <w:b/>
                <w:noProof/>
                <w:sz w:val="20"/>
                <w:szCs w:val="20"/>
              </w:rPr>
              <w:t>Lael Kayfetz, Pubic Defender</w:t>
            </w:r>
            <w:r w:rsidRPr="004E6635">
              <w:rPr>
                <w:rFonts w:cs="Arial"/>
                <w:b/>
                <w:sz w:val="20"/>
                <w:szCs w:val="20"/>
              </w:rPr>
              <w:fldChar w:fldCharType="end"/>
            </w:r>
            <w:bookmarkEnd w:id="8"/>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9"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2A6BA429" w:rsidR="00877DC5" w:rsidRPr="004E6635" w:rsidRDefault="004C3523" w:rsidP="00187BA9">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187BA9" w:rsidRPr="00187BA9">
              <w:rPr>
                <w:rFonts w:cs="Arial"/>
                <w:noProof/>
                <w:sz w:val="20"/>
                <w:szCs w:val="20"/>
              </w:rPr>
              <w:t xml:space="preserve">  </w:t>
            </w:r>
            <w:r w:rsidR="00187BA9">
              <w:rPr>
                <w:rFonts w:cs="Arial"/>
                <w:noProof/>
                <w:sz w:val="20"/>
                <w:szCs w:val="20"/>
              </w:rPr>
              <w:t xml:space="preserve"> </w:t>
            </w:r>
            <w:r w:rsidR="00187BA9" w:rsidRPr="00187BA9">
              <w:rPr>
                <w:rFonts w:cs="Arial"/>
                <w:noProof/>
                <w:sz w:val="20"/>
                <w:szCs w:val="20"/>
              </w:rPr>
              <w:t>The Public Defender's office is requesting to extend the term of the Board of State and Community Corrections (BSCC) Indigent Defense Grant Program, approved by the Board on February 16, 2021, through June 30, 2024 and to reestablish budget</w:t>
            </w:r>
            <w:r w:rsidRPr="004E6635">
              <w:rPr>
                <w:rFonts w:cs="Arial"/>
                <w:sz w:val="20"/>
                <w:szCs w:val="20"/>
              </w:rPr>
              <w:fldChar w:fldCharType="end"/>
            </w:r>
            <w:bookmarkEnd w:id="9"/>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187BA9">
              <w:rPr>
                <w:rFonts w:cs="Arial"/>
                <w:sz w:val="18"/>
                <w:szCs w:val="18"/>
              </w:rPr>
            </w:r>
            <w:r w:rsidR="00187BA9">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62FF632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187BA9" w:rsidRPr="004E6635">
              <w:rPr>
                <w:rFonts w:cs="Arial"/>
                <w:sz w:val="18"/>
                <w:szCs w:val="18"/>
              </w:rPr>
            </w:r>
            <w:r w:rsidR="00187BA9">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3E803B75" w:rsidR="00506225" w:rsidRPr="004E6635" w:rsidRDefault="00506225" w:rsidP="00187BA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87BA9">
              <w:rPr>
                <w:rFonts w:cs="Arial"/>
                <w:noProof/>
                <w:sz w:val="18"/>
                <w:szCs w:val="18"/>
              </w:rPr>
              <w:t>84,800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1FA70864" w:rsidR="004242AC" w:rsidRPr="004E6635" w:rsidRDefault="004242AC" w:rsidP="00187BA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87BA9">
              <w:rPr>
                <w:rFonts w:cs="Arial"/>
                <w:noProof/>
                <w:sz w:val="18"/>
                <w:szCs w:val="18"/>
              </w:rPr>
              <w:t>1001</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005032E6" w:rsidR="004242AC" w:rsidRPr="004E6635" w:rsidRDefault="004242AC" w:rsidP="00187BA9">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87BA9">
              <w:rPr>
                <w:rFonts w:cs="Arial"/>
                <w:sz w:val="18"/>
                <w:szCs w:val="18"/>
              </w:rPr>
              <w:t>201170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187BA9">
              <w:rPr>
                <w:rFonts w:cs="Arial"/>
                <w:sz w:val="18"/>
                <w:szCs w:val="18"/>
              </w:rPr>
            </w:r>
            <w:r w:rsidR="00187BA9">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187BA9">
              <w:rPr>
                <w:rFonts w:cs="Arial"/>
                <w:sz w:val="18"/>
                <w:szCs w:val="18"/>
              </w:rPr>
            </w:r>
            <w:r w:rsidR="00187BA9">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38BBC3E0" w:rsidR="00677610" w:rsidRPr="004E6635" w:rsidRDefault="00645B7E" w:rsidP="00187BA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187BA9" w:rsidRPr="00187BA9">
              <w:rPr>
                <w:rFonts w:cs="Arial"/>
                <w:noProof/>
                <w:sz w:val="20"/>
                <w:szCs w:val="20"/>
              </w:rPr>
              <w:t>611100-($79,800) to 611100.2218-$52,100, 720000.2218-$700, 722000.2218-$10,000/728000.2218-$12,000/729000.2218-$10,000/</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13047752" w:rsidR="00677610" w:rsidRPr="004E6635" w:rsidRDefault="004C3523" w:rsidP="00187BA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187BA9" w:rsidRPr="00187BA9">
              <w:rPr>
                <w:rFonts w:cs="Arial"/>
                <w:noProof/>
                <w:sz w:val="20"/>
                <w:szCs w:val="20"/>
              </w:rPr>
              <w:t>$10,000, 728000.2218-$12,000, 729000.2218-$5,000 - 1001.471000-($5,000) to 201170.729000.2218-$5,000</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57E3D77" w:rsidR="00677610" w:rsidRPr="004E6635" w:rsidRDefault="004C3523" w:rsidP="00187BA9">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87BA9" w:rsidRPr="00187BA9">
              <w:rPr>
                <w:rFonts w:cs="Arial"/>
                <w:noProof/>
              </w:rPr>
              <w:t>Approve the Public Defender's request to extend the term of the BSCC Indigent Defense Grant Program through June 30, 2024 and to re-establish budget and authorize the CAO to sign the Standard Agreement</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87BA9"/>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6511E"/>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documentManagement/types"/>
    <ds:schemaRef ds:uri="http://purl.org/dc/elements/1.1/"/>
    <ds:schemaRef ds:uri="http://schemas.microsoft.com/office/2006/metadata/properties"/>
    <ds:schemaRef ds:uri="0710bbcc-2101-40f2-baab-5d0930ad47e3"/>
    <ds:schemaRef ds:uri="http://purl.org/dc/terms/"/>
    <ds:schemaRef ds:uri="http://purl.org/dc/dcmitype/"/>
    <ds:schemaRef ds:uri="7456464b-af1a-4679-95cd-3928cc01181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CF39B-46C2-4971-867E-3788D8449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Lea Scott</cp:lastModifiedBy>
  <cp:revision>2</cp:revision>
  <cp:lastPrinted>2015-01-16T16:51:00Z</cp:lastPrinted>
  <dcterms:created xsi:type="dcterms:W3CDTF">2023-11-27T22:15:00Z</dcterms:created>
  <dcterms:modified xsi:type="dcterms:W3CDTF">2023-11-27T22:15:00Z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