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B2" w:rsidRPr="0031562D" w:rsidRDefault="00013DB2" w:rsidP="001D4CEC">
      <w:pPr>
        <w:spacing w:after="0" w:line="240" w:lineRule="auto"/>
        <w:rPr>
          <w:rFonts w:ascii="Arial" w:eastAsia="Times New Roman" w:hAnsi="Arial" w:cs="Arial"/>
          <w:b/>
          <w:bCs/>
          <w:sz w:val="24"/>
          <w:szCs w:val="24"/>
          <w:lang w:val="en"/>
        </w:rPr>
      </w:pPr>
      <w:bookmarkStart w:id="0" w:name="_GoBack"/>
      <w:bookmarkEnd w:id="0"/>
    </w:p>
    <w:p w:rsidR="001D4CEC" w:rsidRPr="006D6280" w:rsidRDefault="00D116F1" w:rsidP="004B6C31">
      <w:pPr>
        <w:spacing w:after="0" w:line="240" w:lineRule="auto"/>
        <w:jc w:val="center"/>
        <w:rPr>
          <w:rFonts w:ascii="Arial" w:eastAsia="Times New Roman" w:hAnsi="Arial" w:cs="Arial"/>
          <w:b/>
          <w:lang w:val="en"/>
        </w:rPr>
      </w:pPr>
      <w:r w:rsidRPr="006D6280">
        <w:rPr>
          <w:rFonts w:ascii="Arial" w:eastAsia="Times New Roman" w:hAnsi="Arial" w:cs="Arial"/>
          <w:b/>
          <w:lang w:val="en"/>
        </w:rPr>
        <w:t>RESOLUTION NO._______</w:t>
      </w:r>
    </w:p>
    <w:p w:rsidR="00013DB2" w:rsidRPr="006D6280" w:rsidRDefault="00013DB2" w:rsidP="001D4CEC">
      <w:pPr>
        <w:spacing w:after="0" w:line="240" w:lineRule="auto"/>
        <w:rPr>
          <w:rFonts w:ascii="Arial" w:eastAsia="Times New Roman" w:hAnsi="Arial" w:cs="Arial"/>
          <w:bCs/>
          <w:lang w:val="en"/>
        </w:rPr>
      </w:pPr>
    </w:p>
    <w:p w:rsidR="00013DB2" w:rsidRPr="006D6280" w:rsidRDefault="00013DB2" w:rsidP="001D4CEC">
      <w:pPr>
        <w:spacing w:after="0" w:line="240" w:lineRule="auto"/>
        <w:rPr>
          <w:rFonts w:ascii="Arial" w:eastAsia="Times New Roman" w:hAnsi="Arial" w:cs="Arial"/>
          <w:bCs/>
          <w:lang w:val="en"/>
        </w:rPr>
      </w:pPr>
    </w:p>
    <w:p w:rsidR="00A71509" w:rsidRDefault="008748C7" w:rsidP="008748C7">
      <w:pPr>
        <w:spacing w:after="0" w:line="240" w:lineRule="auto"/>
        <w:contextualSpacing/>
        <w:jc w:val="center"/>
        <w:outlineLvl w:val="1"/>
        <w:rPr>
          <w:rFonts w:ascii="Arial" w:eastAsia="Times New Roman" w:hAnsi="Arial" w:cs="Arial"/>
          <w:b/>
          <w:bCs/>
        </w:rPr>
      </w:pPr>
      <w:r w:rsidRPr="006D6280">
        <w:rPr>
          <w:rFonts w:ascii="Arial" w:eastAsia="Times New Roman" w:hAnsi="Arial" w:cs="Arial"/>
          <w:b/>
          <w:bCs/>
        </w:rPr>
        <w:t xml:space="preserve">RESOLUTION OF </w:t>
      </w:r>
      <w:r w:rsidR="006F4FC4" w:rsidRPr="006D6280">
        <w:rPr>
          <w:rFonts w:ascii="Arial" w:eastAsia="Times New Roman" w:hAnsi="Arial" w:cs="Arial"/>
          <w:b/>
          <w:bCs/>
        </w:rPr>
        <w:t>THE SISKIYOU COUNTY BOARD OF SUPERVISORS</w:t>
      </w:r>
    </w:p>
    <w:p w:rsidR="00013DB2" w:rsidRPr="006D6280" w:rsidRDefault="006F4FC4" w:rsidP="008748C7">
      <w:pPr>
        <w:spacing w:after="0" w:line="240" w:lineRule="auto"/>
        <w:contextualSpacing/>
        <w:jc w:val="center"/>
        <w:outlineLvl w:val="1"/>
        <w:rPr>
          <w:rFonts w:ascii="Arial" w:eastAsia="Times New Roman" w:hAnsi="Arial" w:cs="Arial"/>
          <w:b/>
          <w:bCs/>
        </w:rPr>
      </w:pPr>
      <w:r w:rsidRPr="006D6280">
        <w:rPr>
          <w:rFonts w:ascii="Arial" w:eastAsia="Times New Roman" w:hAnsi="Arial" w:cs="Arial"/>
          <w:b/>
          <w:bCs/>
        </w:rPr>
        <w:t xml:space="preserve"> (</w:t>
      </w:r>
      <w:r w:rsidR="008748C7" w:rsidRPr="006D6280">
        <w:rPr>
          <w:rFonts w:ascii="Arial" w:eastAsia="Times New Roman" w:hAnsi="Arial" w:cs="Arial"/>
          <w:b/>
          <w:bCs/>
        </w:rPr>
        <w:t>PARTICIPATING REGIONAL</w:t>
      </w:r>
      <w:r w:rsidRPr="006D6280">
        <w:rPr>
          <w:rFonts w:ascii="Arial" w:eastAsia="Times New Roman" w:hAnsi="Arial" w:cs="Arial"/>
          <w:b/>
          <w:bCs/>
        </w:rPr>
        <w:t xml:space="preserve"> AGENGY)</w:t>
      </w:r>
      <w:r w:rsidR="00013DB2" w:rsidRPr="006D6280">
        <w:rPr>
          <w:rFonts w:ascii="Arial" w:eastAsia="Times New Roman" w:hAnsi="Arial" w:cs="Arial"/>
          <w:b/>
          <w:bCs/>
        </w:rPr>
        <w:t xml:space="preserve"> </w:t>
      </w:r>
    </w:p>
    <w:p w:rsidR="00013DB2" w:rsidRPr="006D6280" w:rsidRDefault="00013DB2" w:rsidP="00013DB2">
      <w:pPr>
        <w:spacing w:after="0" w:line="240" w:lineRule="auto"/>
        <w:contextualSpacing/>
        <w:jc w:val="center"/>
        <w:outlineLvl w:val="1"/>
        <w:rPr>
          <w:rFonts w:ascii="Arial" w:eastAsia="Times New Roman" w:hAnsi="Arial" w:cs="Arial"/>
          <w:b/>
          <w:bCs/>
        </w:rPr>
      </w:pPr>
      <w:r w:rsidRPr="006D6280">
        <w:rPr>
          <w:rFonts w:ascii="Arial" w:eastAsia="Times New Roman" w:hAnsi="Arial" w:cs="Arial"/>
          <w:b/>
          <w:bCs/>
        </w:rPr>
        <w:t xml:space="preserve">AUTHORIZING </w:t>
      </w:r>
      <w:r w:rsidR="006F4FC4" w:rsidRPr="006D6280">
        <w:rPr>
          <w:rFonts w:ascii="Arial" w:eastAsia="Times New Roman" w:hAnsi="Arial" w:cs="Arial"/>
          <w:b/>
          <w:bCs/>
        </w:rPr>
        <w:t>THE SUBMITTAL OF GRANT APPLICATION(S) BY</w:t>
      </w:r>
      <w:r w:rsidR="008748C7" w:rsidRPr="006D6280">
        <w:rPr>
          <w:rFonts w:ascii="Arial" w:eastAsia="Times New Roman" w:hAnsi="Arial" w:cs="Arial"/>
          <w:b/>
          <w:bCs/>
        </w:rPr>
        <w:t xml:space="preserve"> </w:t>
      </w:r>
    </w:p>
    <w:p w:rsidR="008748C7" w:rsidRPr="006D6280" w:rsidRDefault="006F4FC4" w:rsidP="00013DB2">
      <w:pPr>
        <w:spacing w:after="0" w:line="240" w:lineRule="auto"/>
        <w:contextualSpacing/>
        <w:jc w:val="center"/>
        <w:outlineLvl w:val="1"/>
        <w:rPr>
          <w:rFonts w:ascii="Arial" w:eastAsia="Times New Roman" w:hAnsi="Arial" w:cs="Arial"/>
          <w:b/>
          <w:bCs/>
        </w:rPr>
      </w:pPr>
      <w:r w:rsidRPr="006D6280">
        <w:rPr>
          <w:rFonts w:ascii="Arial" w:eastAsia="Times New Roman" w:hAnsi="Arial" w:cs="Arial"/>
          <w:b/>
          <w:bCs/>
        </w:rPr>
        <w:t>THE SISKIYOU COUNTY DEPARTMENT OF GENERAL SERVICES (LEAD AGENCY)</w:t>
      </w:r>
    </w:p>
    <w:p w:rsidR="00A71509" w:rsidRPr="006D6280" w:rsidRDefault="00A71509" w:rsidP="00013DB2">
      <w:pPr>
        <w:spacing w:after="0" w:line="240" w:lineRule="auto"/>
        <w:contextualSpacing/>
        <w:jc w:val="center"/>
        <w:outlineLvl w:val="1"/>
        <w:rPr>
          <w:rFonts w:ascii="Arial" w:eastAsia="Times New Roman" w:hAnsi="Arial" w:cs="Arial"/>
          <w:b/>
          <w:bCs/>
        </w:rPr>
      </w:pPr>
      <w:r w:rsidRPr="006D6280">
        <w:rPr>
          <w:rFonts w:ascii="Arial" w:eastAsia="Times New Roman" w:hAnsi="Arial" w:cs="Arial"/>
          <w:b/>
          <w:bCs/>
        </w:rPr>
        <w:t>TO SUBMIT GRANT APPLICATION(S) TO CALRECYCLE FOR WHICH IT IS ELIGIBLE</w:t>
      </w:r>
    </w:p>
    <w:p w:rsidR="00013DB2" w:rsidRPr="006D6280" w:rsidRDefault="00013DB2" w:rsidP="00013DB2">
      <w:pPr>
        <w:spacing w:after="0" w:line="240" w:lineRule="auto"/>
        <w:contextualSpacing/>
        <w:jc w:val="center"/>
        <w:outlineLvl w:val="1"/>
        <w:rPr>
          <w:rFonts w:ascii="Arial" w:eastAsia="Times New Roman" w:hAnsi="Arial" w:cs="Arial"/>
          <w:b/>
          <w:bCs/>
        </w:rPr>
      </w:pPr>
    </w:p>
    <w:p w:rsidR="001D4CEC" w:rsidRPr="006D6280" w:rsidRDefault="001D4CEC" w:rsidP="001D4CEC">
      <w:pPr>
        <w:spacing w:after="0" w:line="240" w:lineRule="auto"/>
        <w:jc w:val="center"/>
        <w:rPr>
          <w:rFonts w:ascii="Arial" w:eastAsia="Times New Roman" w:hAnsi="Arial" w:cs="Arial"/>
          <w:lang w:val="en"/>
        </w:rPr>
      </w:pPr>
    </w:p>
    <w:p w:rsidR="001D4CEC" w:rsidRPr="006D6280" w:rsidRDefault="001D4CEC" w:rsidP="001D4CEC">
      <w:pPr>
        <w:spacing w:after="0" w:line="240" w:lineRule="auto"/>
        <w:rPr>
          <w:rFonts w:ascii="Arial" w:eastAsia="Times New Roman" w:hAnsi="Arial" w:cs="Arial"/>
          <w:lang w:val="en"/>
        </w:rPr>
      </w:pPr>
      <w:r w:rsidRPr="006D6280">
        <w:rPr>
          <w:rFonts w:ascii="Arial" w:eastAsia="Times New Roman" w:hAnsi="Arial" w:cs="Arial"/>
          <w:lang w:val="en"/>
        </w:rPr>
        <w:t>WHEREAS, Public Resources Code sections 4</w:t>
      </w:r>
      <w:r w:rsidR="0031562D" w:rsidRPr="006D6280">
        <w:rPr>
          <w:rFonts w:ascii="Arial" w:eastAsia="Times New Roman" w:hAnsi="Arial" w:cs="Arial"/>
          <w:lang w:val="en"/>
        </w:rPr>
        <w:t>8</w:t>
      </w:r>
      <w:r w:rsidRPr="006D6280">
        <w:rPr>
          <w:rFonts w:ascii="Arial" w:eastAsia="Times New Roman" w:hAnsi="Arial" w:cs="Arial"/>
          <w:lang w:val="en"/>
        </w:rPr>
        <w:t>000 et seq. authorize</w:t>
      </w:r>
      <w:r w:rsidR="006F4FC4" w:rsidRPr="006D6280">
        <w:rPr>
          <w:rFonts w:ascii="Arial" w:eastAsia="Times New Roman" w:hAnsi="Arial" w:cs="Arial"/>
          <w:lang w:val="en"/>
        </w:rPr>
        <w:t>s</w:t>
      </w:r>
      <w:r w:rsidRPr="006D6280">
        <w:rPr>
          <w:rFonts w:ascii="Arial" w:eastAsia="Times New Roman" w:hAnsi="Arial" w:cs="Arial"/>
          <w:lang w:val="en"/>
        </w:rPr>
        <w:t xml:space="preserve"> the Department of Resources Recycling and Recovery (CalRecycle) to administer various grant programs (grants) in furtherance of the State of California’s (state) efforts to reduce, recycle and reuse solid waste generated in the state thereby preserving landfill capacity and protecting public health and safety and the environment; and</w:t>
      </w:r>
    </w:p>
    <w:p w:rsidR="001D4CEC" w:rsidRPr="006D6280" w:rsidRDefault="001D4CEC" w:rsidP="001D4CEC">
      <w:pPr>
        <w:spacing w:after="0" w:line="240" w:lineRule="auto"/>
        <w:rPr>
          <w:rFonts w:ascii="Arial" w:eastAsia="Times New Roman" w:hAnsi="Arial" w:cs="Arial"/>
          <w:lang w:val="en"/>
        </w:rPr>
      </w:pPr>
    </w:p>
    <w:p w:rsidR="001D4CEC" w:rsidRPr="006D6280" w:rsidRDefault="001D4CEC" w:rsidP="001D4CEC">
      <w:pPr>
        <w:spacing w:after="0" w:line="240" w:lineRule="auto"/>
        <w:rPr>
          <w:rFonts w:ascii="Arial" w:eastAsia="Times New Roman" w:hAnsi="Arial" w:cs="Arial"/>
          <w:lang w:val="en"/>
        </w:rPr>
      </w:pPr>
      <w:r w:rsidRPr="006D6280">
        <w:rPr>
          <w:rFonts w:ascii="Arial" w:eastAsia="Times New Roman" w:hAnsi="Arial" w:cs="Arial"/>
          <w:lang w:val="en"/>
        </w:rPr>
        <w:t>WHEREAS, CalRecycle grant application procedures require, among other things, an applicant’s governing body to declare by resolution certain authorizations related to the administration of CalRecycle grants.</w:t>
      </w:r>
    </w:p>
    <w:p w:rsidR="001D4CEC" w:rsidRPr="006D6280" w:rsidRDefault="001D4CEC" w:rsidP="001D4CEC">
      <w:pPr>
        <w:spacing w:after="0" w:line="240" w:lineRule="auto"/>
        <w:rPr>
          <w:rFonts w:ascii="Arial" w:eastAsia="Times New Roman" w:hAnsi="Arial" w:cs="Arial"/>
          <w:lang w:val="en"/>
        </w:rPr>
      </w:pPr>
    </w:p>
    <w:p w:rsidR="001D4CEC" w:rsidRPr="006D6280" w:rsidRDefault="001D4CEC" w:rsidP="001D4CEC">
      <w:pPr>
        <w:spacing w:after="0" w:line="240" w:lineRule="auto"/>
        <w:rPr>
          <w:rFonts w:ascii="Arial" w:eastAsia="Times New Roman" w:hAnsi="Arial" w:cs="Arial"/>
          <w:lang w:val="en"/>
        </w:rPr>
      </w:pPr>
      <w:r w:rsidRPr="006D6280">
        <w:rPr>
          <w:rFonts w:ascii="Arial" w:eastAsia="Times New Roman" w:hAnsi="Arial" w:cs="Arial"/>
          <w:lang w:val="en"/>
        </w:rPr>
        <w:t xml:space="preserve">NOW, THEREFORE, BE IT RESOLVED that the </w:t>
      </w:r>
      <w:r w:rsidR="00E77043" w:rsidRPr="006D6280">
        <w:rPr>
          <w:rFonts w:ascii="Arial" w:eastAsia="Times New Roman" w:hAnsi="Arial" w:cs="Arial"/>
          <w:lang w:val="en"/>
        </w:rPr>
        <w:t xml:space="preserve">Siskiyou County Board of Supervisors </w:t>
      </w:r>
      <w:r w:rsidRPr="006D6280">
        <w:rPr>
          <w:rFonts w:ascii="Arial" w:eastAsia="Times New Roman" w:hAnsi="Arial" w:cs="Arial"/>
          <w:lang w:val="en"/>
        </w:rPr>
        <w:t xml:space="preserve">authorizes </w:t>
      </w:r>
      <w:r w:rsidR="00E77043" w:rsidRPr="006D6280">
        <w:rPr>
          <w:rFonts w:ascii="Arial" w:eastAsia="Times New Roman" w:hAnsi="Arial" w:cs="Arial"/>
          <w:lang w:val="en"/>
        </w:rPr>
        <w:t>Siskiyou County</w:t>
      </w:r>
      <w:r w:rsidR="006F4FC4" w:rsidRPr="006D6280">
        <w:rPr>
          <w:rFonts w:ascii="Arial" w:eastAsia="Times New Roman" w:hAnsi="Arial" w:cs="Arial"/>
          <w:lang w:val="en"/>
        </w:rPr>
        <w:t xml:space="preserve"> Department of</w:t>
      </w:r>
      <w:r w:rsidR="00E77043" w:rsidRPr="006D6280">
        <w:rPr>
          <w:rFonts w:ascii="Arial" w:eastAsia="Times New Roman" w:hAnsi="Arial" w:cs="Arial"/>
          <w:lang w:val="en"/>
        </w:rPr>
        <w:t xml:space="preserve"> General Services</w:t>
      </w:r>
      <w:r w:rsidRPr="006D6280">
        <w:rPr>
          <w:rFonts w:ascii="Arial" w:eastAsia="Times New Roman" w:hAnsi="Arial" w:cs="Arial"/>
          <w:lang w:val="en"/>
        </w:rPr>
        <w:t xml:space="preserve"> to submit a regional application on behalf of itself as a regional participant.</w:t>
      </w:r>
    </w:p>
    <w:p w:rsidR="001D4CEC" w:rsidRPr="006D6280" w:rsidRDefault="001D4CEC" w:rsidP="001D4CEC">
      <w:pPr>
        <w:spacing w:after="0" w:line="240" w:lineRule="auto"/>
        <w:rPr>
          <w:rFonts w:ascii="Arial" w:eastAsia="Times New Roman" w:hAnsi="Arial" w:cs="Arial"/>
          <w:lang w:val="en"/>
        </w:rPr>
      </w:pPr>
    </w:p>
    <w:p w:rsidR="001D4CEC" w:rsidRPr="006D6280" w:rsidRDefault="001D4CEC" w:rsidP="001D4CEC">
      <w:pPr>
        <w:spacing w:after="0" w:line="240" w:lineRule="auto"/>
        <w:rPr>
          <w:rFonts w:ascii="Arial" w:eastAsia="Times New Roman" w:hAnsi="Arial" w:cs="Arial"/>
          <w:lang w:val="en"/>
        </w:rPr>
      </w:pPr>
      <w:r w:rsidRPr="006D6280">
        <w:rPr>
          <w:rFonts w:ascii="Arial" w:eastAsia="Times New Roman" w:hAnsi="Arial" w:cs="Arial"/>
          <w:lang w:val="en"/>
        </w:rPr>
        <w:t>BE IT FURTHER RESOLVED that the</w:t>
      </w:r>
      <w:r w:rsidR="00073FA8" w:rsidRPr="006D6280">
        <w:rPr>
          <w:rFonts w:ascii="Arial" w:eastAsia="Times New Roman" w:hAnsi="Arial" w:cs="Arial"/>
          <w:b/>
          <w:bCs/>
          <w:lang w:val="en"/>
        </w:rPr>
        <w:t xml:space="preserve"> </w:t>
      </w:r>
      <w:r w:rsidR="00073FA8" w:rsidRPr="006D6280">
        <w:rPr>
          <w:rFonts w:ascii="Arial" w:eastAsia="Times New Roman" w:hAnsi="Arial" w:cs="Arial"/>
          <w:lang w:val="en"/>
        </w:rPr>
        <w:t>County Administrative Officer, the Director of General Services, or his/her designee</w:t>
      </w:r>
      <w:r w:rsidRPr="006D6280">
        <w:rPr>
          <w:rFonts w:ascii="Arial" w:eastAsia="Times New Roman" w:hAnsi="Arial" w:cs="Arial"/>
          <w:lang w:val="en"/>
        </w:rPr>
        <w:t xml:space="preserve"> </w:t>
      </w:r>
      <w:r w:rsidR="00063D50" w:rsidRPr="006D6280">
        <w:rPr>
          <w:rFonts w:ascii="Arial" w:eastAsia="Times New Roman" w:hAnsi="Arial" w:cs="Arial"/>
          <w:lang w:val="en"/>
        </w:rPr>
        <w:t>are</w:t>
      </w:r>
      <w:r w:rsidRPr="006D6280">
        <w:rPr>
          <w:rFonts w:ascii="Arial" w:eastAsia="Times New Roman" w:hAnsi="Arial" w:cs="Arial"/>
          <w:lang w:val="en"/>
        </w:rPr>
        <w:t xml:space="preserve"> hereby authorized and empowered to execute on behalf of</w:t>
      </w:r>
      <w:r w:rsidR="00063D50" w:rsidRPr="006D6280">
        <w:rPr>
          <w:rFonts w:ascii="Arial" w:eastAsia="Times New Roman" w:hAnsi="Arial" w:cs="Arial"/>
          <w:lang w:val="en"/>
        </w:rPr>
        <w:t xml:space="preserve"> Non-Lead Participants </w:t>
      </w:r>
      <w:r w:rsidRPr="006D6280">
        <w:rPr>
          <w:rFonts w:ascii="Arial" w:eastAsia="Times New Roman" w:hAnsi="Arial" w:cs="Arial"/>
          <w:lang w:val="en"/>
        </w:rPr>
        <w:t xml:space="preserve">all </w:t>
      </w:r>
      <w:r w:rsidR="0031562D" w:rsidRPr="006D6280">
        <w:rPr>
          <w:rFonts w:ascii="Arial" w:eastAsia="Times New Roman" w:hAnsi="Arial" w:cs="Arial"/>
          <w:lang w:val="en"/>
        </w:rPr>
        <w:t>g</w:t>
      </w:r>
      <w:r w:rsidRPr="006D6280">
        <w:rPr>
          <w:rFonts w:ascii="Arial" w:eastAsia="Times New Roman" w:hAnsi="Arial" w:cs="Arial"/>
          <w:lang w:val="en"/>
        </w:rPr>
        <w:t>rant-related documents, including, but not limited to, applications, payment requests, agreements, and amendments necessary to secure grant funds and to implement the approved grant project; and</w:t>
      </w:r>
    </w:p>
    <w:p w:rsidR="00063D50" w:rsidRPr="006D6280" w:rsidRDefault="00063D50" w:rsidP="001D4CEC">
      <w:pPr>
        <w:spacing w:after="0" w:line="240" w:lineRule="auto"/>
        <w:rPr>
          <w:rFonts w:ascii="Arial" w:eastAsia="Times New Roman" w:hAnsi="Arial" w:cs="Arial"/>
          <w:lang w:val="en"/>
        </w:rPr>
      </w:pPr>
    </w:p>
    <w:p w:rsidR="00063D50" w:rsidRPr="006D6280" w:rsidRDefault="00063D50" w:rsidP="001D4CEC">
      <w:pPr>
        <w:spacing w:after="0" w:line="240" w:lineRule="auto"/>
        <w:rPr>
          <w:rFonts w:ascii="Arial" w:eastAsia="Times New Roman" w:hAnsi="Arial" w:cs="Arial"/>
          <w:lang w:val="en"/>
        </w:rPr>
      </w:pPr>
      <w:r w:rsidRPr="006D6280">
        <w:rPr>
          <w:rFonts w:ascii="Arial" w:eastAsia="Times New Roman" w:hAnsi="Arial" w:cs="Arial"/>
          <w:lang w:val="en"/>
        </w:rPr>
        <w:t>BE IT FURTHER RESOLVED that the Non-Lead Participant may include City of</w:t>
      </w:r>
      <w:r w:rsidR="00013DB2" w:rsidRPr="006D6280">
        <w:rPr>
          <w:rFonts w:ascii="Arial" w:eastAsia="Times New Roman" w:hAnsi="Arial" w:cs="Arial"/>
          <w:lang w:val="en"/>
        </w:rPr>
        <w:t xml:space="preserve"> Yreka,</w:t>
      </w:r>
    </w:p>
    <w:p w:rsidR="00013DB2" w:rsidRPr="006D6280" w:rsidRDefault="00013DB2" w:rsidP="001D4CEC">
      <w:pPr>
        <w:spacing w:after="0" w:line="240" w:lineRule="auto"/>
        <w:rPr>
          <w:rFonts w:ascii="Arial" w:eastAsia="Times New Roman" w:hAnsi="Arial" w:cs="Arial"/>
          <w:lang w:val="en"/>
        </w:rPr>
      </w:pPr>
      <w:r w:rsidRPr="006D6280">
        <w:rPr>
          <w:rFonts w:ascii="Arial" w:eastAsia="Times New Roman" w:hAnsi="Arial" w:cs="Arial"/>
          <w:lang w:val="en"/>
        </w:rPr>
        <w:t>City of Mt Shasta, City of Weed, City of Dunsmuir, City of Montague, City of Dorris, City of Tulelake, and City of Ft Jones.</w:t>
      </w:r>
    </w:p>
    <w:p w:rsidR="001D4CEC" w:rsidRPr="006D6280" w:rsidRDefault="001D4CEC" w:rsidP="001D4CEC">
      <w:pPr>
        <w:spacing w:after="0" w:line="240" w:lineRule="auto"/>
        <w:rPr>
          <w:rFonts w:ascii="Arial" w:eastAsia="Times New Roman" w:hAnsi="Arial" w:cs="Arial"/>
          <w:lang w:val="en"/>
        </w:rPr>
      </w:pPr>
    </w:p>
    <w:p w:rsidR="001C424F" w:rsidRPr="006D6280" w:rsidRDefault="001C424F" w:rsidP="001C424F">
      <w:pPr>
        <w:spacing w:after="0" w:line="240" w:lineRule="auto"/>
        <w:rPr>
          <w:rFonts w:ascii="Arial" w:eastAsia="Times New Roman" w:hAnsi="Arial" w:cs="Arial"/>
          <w:lang w:val="en"/>
        </w:rPr>
      </w:pPr>
      <w:r w:rsidRPr="006D6280">
        <w:rPr>
          <w:rFonts w:ascii="Arial" w:eastAsia="Times New Roman" w:hAnsi="Arial" w:cs="Arial"/>
          <w:lang w:val="en"/>
        </w:rPr>
        <w:t>BE IT FURTHER RESOLVED that these authorizations are effective for</w:t>
      </w:r>
      <w:r w:rsidR="00013DB2" w:rsidRPr="006D6280">
        <w:rPr>
          <w:rFonts w:ascii="Arial" w:eastAsia="Times New Roman" w:hAnsi="Arial" w:cs="Arial"/>
          <w:lang w:val="en"/>
        </w:rPr>
        <w:t xml:space="preserve"> </w:t>
      </w:r>
      <w:r w:rsidRPr="006D6280">
        <w:rPr>
          <w:rFonts w:ascii="Arial" w:eastAsia="Times New Roman" w:hAnsi="Arial" w:cs="Arial"/>
          <w:lang w:val="en"/>
        </w:rPr>
        <w:t>five (5) years from the date of adoption of this resolution</w:t>
      </w:r>
      <w:r w:rsidR="00013DB2" w:rsidRPr="006D6280">
        <w:rPr>
          <w:rFonts w:ascii="Arial" w:eastAsia="Times New Roman" w:hAnsi="Arial" w:cs="Arial"/>
          <w:lang w:val="en"/>
        </w:rPr>
        <w:t>.</w:t>
      </w:r>
      <w:r w:rsidRPr="006D6280">
        <w:rPr>
          <w:rFonts w:ascii="Arial" w:eastAsia="Times New Roman" w:hAnsi="Arial" w:cs="Arial"/>
          <w:lang w:val="en"/>
        </w:rPr>
        <w:t xml:space="preserve"> </w:t>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br w:type="page"/>
      </w:r>
    </w:p>
    <w:p w:rsidR="00013DB2" w:rsidRPr="006D6280" w:rsidRDefault="00013DB2" w:rsidP="001C424F">
      <w:pPr>
        <w:spacing w:after="0" w:line="240" w:lineRule="auto"/>
        <w:rPr>
          <w:rFonts w:ascii="Arial" w:eastAsia="Times New Roman" w:hAnsi="Arial" w:cs="Arial"/>
          <w:lang w:val="en"/>
        </w:rPr>
      </w:pP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PASSED AND ADOPTED by the Siskiyou County Board of Supervisors at a regular meeting of said Board held on the</w:t>
      </w:r>
      <w:r w:rsidR="006F4FC4" w:rsidRPr="006D6280">
        <w:rPr>
          <w:rFonts w:ascii="Arial" w:eastAsia="Times New Roman" w:hAnsi="Arial" w:cs="Arial"/>
          <w:lang w:val="en"/>
        </w:rPr>
        <w:t xml:space="preserve"> </w:t>
      </w:r>
      <w:r w:rsidR="003E3694">
        <w:rPr>
          <w:rFonts w:ascii="Arial" w:eastAsia="Times New Roman" w:hAnsi="Arial" w:cs="Arial"/>
          <w:lang w:val="en"/>
        </w:rPr>
        <w:t>14th</w:t>
      </w:r>
      <w:r w:rsidR="006F4FC4" w:rsidRPr="006D6280">
        <w:rPr>
          <w:rFonts w:ascii="Arial" w:eastAsia="Times New Roman" w:hAnsi="Arial" w:cs="Arial"/>
          <w:lang w:val="en"/>
        </w:rPr>
        <w:t xml:space="preserve"> </w:t>
      </w:r>
      <w:r w:rsidRPr="006D6280">
        <w:rPr>
          <w:rFonts w:ascii="Arial" w:eastAsia="Times New Roman" w:hAnsi="Arial" w:cs="Arial"/>
          <w:lang w:val="en"/>
        </w:rPr>
        <w:t>day of</w:t>
      </w:r>
      <w:r w:rsidR="006F4FC4" w:rsidRPr="006D6280">
        <w:rPr>
          <w:rFonts w:ascii="Arial" w:eastAsia="Times New Roman" w:hAnsi="Arial" w:cs="Arial"/>
          <w:lang w:val="en"/>
        </w:rPr>
        <w:t xml:space="preserve"> </w:t>
      </w:r>
      <w:r w:rsidR="006D6280" w:rsidRPr="006D6280">
        <w:rPr>
          <w:rFonts w:ascii="Arial" w:eastAsia="Times New Roman" w:hAnsi="Arial" w:cs="Arial"/>
          <w:lang w:val="en"/>
        </w:rPr>
        <w:t>November</w:t>
      </w:r>
      <w:r w:rsidRPr="006D6280">
        <w:rPr>
          <w:rFonts w:ascii="Arial" w:eastAsia="Times New Roman" w:hAnsi="Arial" w:cs="Arial"/>
          <w:lang w:val="en"/>
        </w:rPr>
        <w:t xml:space="preserve"> 2023 by following vote:</w:t>
      </w:r>
    </w:p>
    <w:p w:rsidR="00013DB2" w:rsidRPr="006D6280" w:rsidRDefault="00013DB2" w:rsidP="001C424F">
      <w:pPr>
        <w:spacing w:after="0" w:line="240" w:lineRule="auto"/>
        <w:rPr>
          <w:rFonts w:ascii="Arial" w:eastAsia="Times New Roman" w:hAnsi="Arial" w:cs="Arial"/>
          <w:lang w:val="en"/>
        </w:rPr>
      </w:pP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AYES:</w:t>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NOES:</w:t>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ABSENT:</w:t>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ABSTAIN:</w:t>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t>___________________________</w:t>
      </w:r>
      <w:r w:rsidRPr="006D6280">
        <w:rPr>
          <w:rFonts w:ascii="Arial" w:eastAsia="Times New Roman" w:hAnsi="Arial" w:cs="Arial"/>
          <w:lang w:val="en"/>
        </w:rPr>
        <w:tab/>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t>Ed Valenzuela, Chair</w:t>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r>
      <w:r w:rsidRPr="006D6280">
        <w:rPr>
          <w:rFonts w:ascii="Arial" w:eastAsia="Times New Roman" w:hAnsi="Arial" w:cs="Arial"/>
          <w:lang w:val="en"/>
        </w:rPr>
        <w:tab/>
        <w:t>Siskiyou County Board of Supervisors</w:t>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ATTEST:</w:t>
      </w: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LAURA BYNUM, COUNTY CLERK</w:t>
      </w:r>
    </w:p>
    <w:p w:rsidR="00013DB2" w:rsidRPr="006D6280" w:rsidRDefault="00013DB2" w:rsidP="001C424F">
      <w:pPr>
        <w:spacing w:after="0" w:line="240" w:lineRule="auto"/>
        <w:rPr>
          <w:rFonts w:ascii="Arial" w:eastAsia="Times New Roman" w:hAnsi="Arial" w:cs="Arial"/>
          <w:lang w:val="en"/>
        </w:rPr>
      </w:pPr>
    </w:p>
    <w:p w:rsidR="00013DB2" w:rsidRPr="006D6280" w:rsidRDefault="00013DB2" w:rsidP="001C424F">
      <w:pPr>
        <w:spacing w:after="0" w:line="240" w:lineRule="auto"/>
        <w:rPr>
          <w:rFonts w:ascii="Arial" w:eastAsia="Times New Roman" w:hAnsi="Arial" w:cs="Arial"/>
          <w:lang w:val="en"/>
        </w:rPr>
      </w:pPr>
      <w:r w:rsidRPr="006D6280">
        <w:rPr>
          <w:rFonts w:ascii="Arial" w:eastAsia="Times New Roman" w:hAnsi="Arial" w:cs="Arial"/>
          <w:lang w:val="en"/>
        </w:rPr>
        <w:t>By:_________________________</w:t>
      </w:r>
    </w:p>
    <w:p w:rsidR="007D2942" w:rsidRPr="006D6280" w:rsidRDefault="007D2942" w:rsidP="004B6C31">
      <w:pPr>
        <w:spacing w:after="0" w:line="240" w:lineRule="auto"/>
        <w:contextualSpacing/>
        <w:rPr>
          <w:rFonts w:ascii="Arial" w:hAnsi="Arial" w:cs="Arial"/>
        </w:rPr>
      </w:pPr>
    </w:p>
    <w:p w:rsidR="00AB0514" w:rsidRPr="006D6280" w:rsidRDefault="00AB0514" w:rsidP="007D2942">
      <w:pPr>
        <w:spacing w:after="0" w:line="240" w:lineRule="auto"/>
        <w:rPr>
          <w:rFonts w:ascii="Arial" w:hAnsi="Arial" w:cs="Arial"/>
        </w:rPr>
      </w:pPr>
    </w:p>
    <w:sectPr w:rsidR="00AB0514" w:rsidRPr="006D62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92E" w:rsidRDefault="00D9592E" w:rsidP="006F4FC4">
      <w:pPr>
        <w:spacing w:after="0" w:line="240" w:lineRule="auto"/>
      </w:pPr>
      <w:r>
        <w:separator/>
      </w:r>
    </w:p>
  </w:endnote>
  <w:endnote w:type="continuationSeparator" w:id="0">
    <w:p w:rsidR="00D9592E" w:rsidRDefault="00D9592E" w:rsidP="006F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C4" w:rsidRDefault="006F4F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6561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5618">
      <w:rPr>
        <w:b/>
        <w:bCs/>
        <w:noProof/>
      </w:rPr>
      <w:t>2</w:t>
    </w:r>
    <w:r>
      <w:rPr>
        <w:b/>
        <w:bCs/>
        <w:sz w:val="24"/>
        <w:szCs w:val="24"/>
      </w:rPr>
      <w:fldChar w:fldCharType="end"/>
    </w:r>
  </w:p>
  <w:p w:rsidR="006F4FC4" w:rsidRDefault="006F4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92E" w:rsidRDefault="00D9592E" w:rsidP="006F4FC4">
      <w:pPr>
        <w:spacing w:after="0" w:line="240" w:lineRule="auto"/>
      </w:pPr>
      <w:r>
        <w:separator/>
      </w:r>
    </w:p>
  </w:footnote>
  <w:footnote w:type="continuationSeparator" w:id="0">
    <w:p w:rsidR="00D9592E" w:rsidRDefault="00D9592E" w:rsidP="006F4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A73EE"/>
    <w:multiLevelType w:val="hybridMultilevel"/>
    <w:tmpl w:val="9AC0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63"/>
    <w:rsid w:val="00013DB2"/>
    <w:rsid w:val="00063D50"/>
    <w:rsid w:val="00073FA8"/>
    <w:rsid w:val="001211E4"/>
    <w:rsid w:val="001C424F"/>
    <w:rsid w:val="001D4CEC"/>
    <w:rsid w:val="0031562D"/>
    <w:rsid w:val="00380A40"/>
    <w:rsid w:val="003E3694"/>
    <w:rsid w:val="00437CC5"/>
    <w:rsid w:val="004B6C31"/>
    <w:rsid w:val="00531453"/>
    <w:rsid w:val="005A73C8"/>
    <w:rsid w:val="00624F72"/>
    <w:rsid w:val="006A1ED2"/>
    <w:rsid w:val="006B37D4"/>
    <w:rsid w:val="006D6280"/>
    <w:rsid w:val="006F4FC4"/>
    <w:rsid w:val="0073239E"/>
    <w:rsid w:val="007D2942"/>
    <w:rsid w:val="00840E63"/>
    <w:rsid w:val="00852E85"/>
    <w:rsid w:val="008748C7"/>
    <w:rsid w:val="008E373B"/>
    <w:rsid w:val="0090271E"/>
    <w:rsid w:val="00A156A4"/>
    <w:rsid w:val="00A65618"/>
    <w:rsid w:val="00A71509"/>
    <w:rsid w:val="00AB0514"/>
    <w:rsid w:val="00AD20DE"/>
    <w:rsid w:val="00AD739A"/>
    <w:rsid w:val="00B46DC8"/>
    <w:rsid w:val="00BA05D6"/>
    <w:rsid w:val="00BD6FC9"/>
    <w:rsid w:val="00C22FF5"/>
    <w:rsid w:val="00C50E89"/>
    <w:rsid w:val="00C611CC"/>
    <w:rsid w:val="00CB21C3"/>
    <w:rsid w:val="00CB6438"/>
    <w:rsid w:val="00CD48BA"/>
    <w:rsid w:val="00D116F1"/>
    <w:rsid w:val="00D9592E"/>
    <w:rsid w:val="00DC3EDB"/>
    <w:rsid w:val="00DF5F50"/>
    <w:rsid w:val="00E77043"/>
    <w:rsid w:val="00F56116"/>
    <w:rsid w:val="00FB4D46"/>
    <w:rsid w:val="00FC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46DD55B-E007-4ACB-AA73-77E5CBF5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748C7"/>
    <w:rPr>
      <w:sz w:val="16"/>
      <w:szCs w:val="16"/>
    </w:rPr>
  </w:style>
  <w:style w:type="paragraph" w:styleId="CommentText">
    <w:name w:val="annotation text"/>
    <w:basedOn w:val="Normal"/>
    <w:link w:val="CommentTextChar"/>
    <w:uiPriority w:val="99"/>
    <w:semiHidden/>
    <w:unhideWhenUsed/>
    <w:rsid w:val="008748C7"/>
    <w:rPr>
      <w:sz w:val="20"/>
      <w:szCs w:val="20"/>
    </w:rPr>
  </w:style>
  <w:style w:type="character" w:customStyle="1" w:styleId="CommentTextChar">
    <w:name w:val="Comment Text Char"/>
    <w:basedOn w:val="DefaultParagraphFont"/>
    <w:link w:val="CommentText"/>
    <w:uiPriority w:val="99"/>
    <w:semiHidden/>
    <w:rsid w:val="008748C7"/>
  </w:style>
  <w:style w:type="paragraph" w:styleId="CommentSubject">
    <w:name w:val="annotation subject"/>
    <w:basedOn w:val="CommentText"/>
    <w:next w:val="CommentText"/>
    <w:link w:val="CommentSubjectChar"/>
    <w:uiPriority w:val="99"/>
    <w:semiHidden/>
    <w:unhideWhenUsed/>
    <w:rsid w:val="008748C7"/>
    <w:rPr>
      <w:b/>
      <w:bCs/>
    </w:rPr>
  </w:style>
  <w:style w:type="character" w:customStyle="1" w:styleId="CommentSubjectChar">
    <w:name w:val="Comment Subject Char"/>
    <w:link w:val="CommentSubject"/>
    <w:uiPriority w:val="99"/>
    <w:semiHidden/>
    <w:rsid w:val="008748C7"/>
    <w:rPr>
      <w:b/>
      <w:bCs/>
    </w:rPr>
  </w:style>
  <w:style w:type="paragraph" w:styleId="BalloonText">
    <w:name w:val="Balloon Text"/>
    <w:basedOn w:val="Normal"/>
    <w:link w:val="BalloonTextChar"/>
    <w:uiPriority w:val="99"/>
    <w:semiHidden/>
    <w:unhideWhenUsed/>
    <w:rsid w:val="008748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48C7"/>
    <w:rPr>
      <w:rFonts w:ascii="Segoe UI" w:hAnsi="Segoe UI" w:cs="Segoe UI"/>
      <w:sz w:val="18"/>
      <w:szCs w:val="18"/>
    </w:rPr>
  </w:style>
  <w:style w:type="paragraph" w:styleId="Revision">
    <w:name w:val="Revision"/>
    <w:hidden/>
    <w:uiPriority w:val="99"/>
    <w:semiHidden/>
    <w:rsid w:val="00624F72"/>
    <w:rPr>
      <w:sz w:val="22"/>
      <w:szCs w:val="22"/>
    </w:rPr>
  </w:style>
  <w:style w:type="paragraph" w:styleId="Header">
    <w:name w:val="header"/>
    <w:basedOn w:val="Normal"/>
    <w:link w:val="HeaderChar"/>
    <w:uiPriority w:val="99"/>
    <w:unhideWhenUsed/>
    <w:rsid w:val="006F4FC4"/>
    <w:pPr>
      <w:tabs>
        <w:tab w:val="center" w:pos="4680"/>
        <w:tab w:val="right" w:pos="9360"/>
      </w:tabs>
    </w:pPr>
  </w:style>
  <w:style w:type="character" w:customStyle="1" w:styleId="HeaderChar">
    <w:name w:val="Header Char"/>
    <w:link w:val="Header"/>
    <w:uiPriority w:val="99"/>
    <w:rsid w:val="006F4FC4"/>
    <w:rPr>
      <w:sz w:val="22"/>
      <w:szCs w:val="22"/>
    </w:rPr>
  </w:style>
  <w:style w:type="paragraph" w:styleId="Footer">
    <w:name w:val="footer"/>
    <w:basedOn w:val="Normal"/>
    <w:link w:val="FooterChar"/>
    <w:uiPriority w:val="99"/>
    <w:unhideWhenUsed/>
    <w:rsid w:val="006F4FC4"/>
    <w:pPr>
      <w:tabs>
        <w:tab w:val="center" w:pos="4680"/>
        <w:tab w:val="right" w:pos="9360"/>
      </w:tabs>
    </w:pPr>
  </w:style>
  <w:style w:type="character" w:customStyle="1" w:styleId="FooterChar">
    <w:name w:val="Footer Char"/>
    <w:link w:val="Footer"/>
    <w:uiPriority w:val="99"/>
    <w:rsid w:val="006F4F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Grant-Regional Participating Jurisdiction</vt:lpstr>
    </vt:vector>
  </TitlesOfParts>
  <Company>Department of Resources Recycling and Recovery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Grant-Regional Participating Jurisdiction</dc:title>
  <dc:subject>Regional Participating Jurisdiction Application used for the following Local Government Waste Tire Cleanup Grant Local Government Waste Tire Amnesty Grant Organics Grant Recycled Fiber, Plastic, and Glass Grant Rubberized Pavement Grant Program Tire-Derived Product Grant Used Oil Competitive Grant</dc:subject>
  <dc:creator>CalRecycle</dc:creator>
  <cp:keywords/>
  <dc:description/>
  <cp:lastModifiedBy>Amanda Kimball</cp:lastModifiedBy>
  <cp:revision>2</cp:revision>
  <dcterms:created xsi:type="dcterms:W3CDTF">2023-11-03T20:33:00Z</dcterms:created>
  <dcterms:modified xsi:type="dcterms:W3CDTF">2023-11-03T20:33:00Z</dcterms:modified>
</cp:coreProperties>
</file>