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04D290B" w:rsidR="009A58CF" w:rsidRPr="004E6635" w:rsidRDefault="004B53A1" w:rsidP="004B53A1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D6D53C7" w:rsidR="009A58CF" w:rsidRPr="004E6635" w:rsidRDefault="004B53A1" w:rsidP="00DF137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October </w:t>
            </w:r>
            <w:r w:rsidR="00DF1370">
              <w:rPr>
                <w:rFonts w:cs="Arial"/>
                <w:b/>
                <w:sz w:val="20"/>
                <w:szCs w:val="20"/>
              </w:rPr>
              <w:t>17, 2023</w:t>
            </w:r>
            <w:bookmarkStart w:id="1" w:name="_GoBack"/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F1370">
              <w:rPr>
                <w:rFonts w:cs="Arial"/>
                <w:b/>
                <w:sz w:val="20"/>
                <w:szCs w:val="20"/>
              </w:rPr>
            </w:r>
            <w:r w:rsidR="00DF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8725BC3" w:rsidR="00593663" w:rsidRPr="004E6635" w:rsidRDefault="004B53A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372DE0C" w:rsidR="00593663" w:rsidRPr="004E6635" w:rsidRDefault="00783D8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9EAF5F" w:rsidR="00593663" w:rsidRPr="004E6635" w:rsidRDefault="004B53A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11D8B1" w:rsidR="00C8022D" w:rsidRPr="004E6635" w:rsidRDefault="004B53A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4B53A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E341EBD" w14:textId="4CF1FE10" w:rsidR="004B53A1" w:rsidRDefault="004B53A1" w:rsidP="004B53A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Discussion, direction and possible action re a Delegate and an Alternate to the California State Association of Counties (CSAC) Board of Directors for the 202</w:t>
            </w:r>
            <w:r w:rsidR="00115419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/202</w:t>
            </w:r>
            <w:r w:rsidR="00115419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 Association year.</w:t>
            </w:r>
          </w:p>
          <w:p w14:paraId="063F644E" w14:textId="4312F579" w:rsidR="004B53A1" w:rsidRPr="004E6635" w:rsidRDefault="004B53A1" w:rsidP="0011541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CSAC has requested appointment of a Delegate and an Alternate to represent the County on the </w:t>
            </w:r>
            <w:r w:rsidR="00115419">
              <w:rPr>
                <w:rFonts w:cs="Arial"/>
                <w:sz w:val="22"/>
                <w:szCs w:val="22"/>
              </w:rPr>
              <w:t>CSAC Board of Directors for 2023</w:t>
            </w:r>
            <w:r>
              <w:rPr>
                <w:rFonts w:cs="Arial"/>
                <w:sz w:val="22"/>
                <w:szCs w:val="22"/>
              </w:rPr>
              <w:t>/202</w:t>
            </w:r>
            <w:r w:rsidR="00115419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, prior to the CSAC Annual Conference on November </w:t>
            </w:r>
            <w:r w:rsidR="00115419">
              <w:rPr>
                <w:rFonts w:cs="Arial"/>
                <w:sz w:val="22"/>
                <w:szCs w:val="22"/>
              </w:rPr>
              <w:t>13, 2023</w:t>
            </w:r>
            <w:r>
              <w:rPr>
                <w:rFonts w:cs="Arial"/>
                <w:sz w:val="22"/>
                <w:szCs w:val="22"/>
              </w:rPr>
              <w:t>. Last October, Supervisor Valenzuela was appointed as Delegate and Supervisor Criss was appointed as Alternate for the 202</w:t>
            </w:r>
            <w:r w:rsidR="00115419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/202</w:t>
            </w:r>
            <w:r w:rsidR="00115419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Association year.</w:t>
            </w:r>
          </w:p>
        </w:tc>
      </w:tr>
      <w:tr w:rsidR="004B53A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B53A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1370">
              <w:rPr>
                <w:rFonts w:cs="Arial"/>
                <w:sz w:val="18"/>
                <w:szCs w:val="18"/>
              </w:rPr>
            </w:r>
            <w:r w:rsidR="00DF1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B53A1" w:rsidRPr="004E6635" w:rsidRDefault="004B53A1" w:rsidP="004B53A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53A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B53A1" w:rsidRPr="004E6635" w:rsidRDefault="004B53A1" w:rsidP="004B53A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1370">
              <w:rPr>
                <w:rFonts w:cs="Arial"/>
                <w:sz w:val="18"/>
                <w:szCs w:val="18"/>
              </w:rPr>
            </w:r>
            <w:r w:rsidR="00DF1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B53A1" w:rsidRPr="004E6635" w:rsidRDefault="004B53A1" w:rsidP="004B53A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B53A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B53A1" w:rsidRPr="004E6635" w:rsidRDefault="004B53A1" w:rsidP="004B53A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B53A1" w:rsidRPr="004E6635" w:rsidRDefault="004B53A1" w:rsidP="004B53A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53A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1370">
              <w:rPr>
                <w:rFonts w:cs="Arial"/>
                <w:sz w:val="18"/>
                <w:szCs w:val="18"/>
              </w:rPr>
            </w:r>
            <w:r w:rsidR="00DF1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1370">
              <w:rPr>
                <w:rFonts w:cs="Arial"/>
                <w:sz w:val="18"/>
                <w:szCs w:val="18"/>
              </w:rPr>
            </w:r>
            <w:r w:rsidR="00DF13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53A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B53A1" w:rsidRPr="004E6635" w:rsidRDefault="004B53A1" w:rsidP="004B53A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4B53A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B53A1" w:rsidRPr="004E6635" w:rsidRDefault="004B53A1" w:rsidP="004B53A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4B53A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4B53A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B53A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B53A1" w:rsidRPr="004E6635" w:rsidRDefault="004B53A1" w:rsidP="004B53A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B53A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A71AB47" w:rsidR="004B53A1" w:rsidRPr="004E6635" w:rsidRDefault="004B53A1" w:rsidP="00115419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>A</w:t>
            </w:r>
            <w:r w:rsidRPr="001C077C">
              <w:rPr>
                <w:rFonts w:cs="Arial"/>
                <w:sz w:val="22"/>
                <w:szCs w:val="22"/>
              </w:rPr>
              <w:t xml:space="preserve">ppoint members of the Board of Supervisors as </w:t>
            </w:r>
            <w:r>
              <w:rPr>
                <w:rFonts w:cs="Arial"/>
                <w:sz w:val="22"/>
                <w:szCs w:val="22"/>
              </w:rPr>
              <w:t>Delegate</w:t>
            </w:r>
            <w:r w:rsidRPr="001C077C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>A</w:t>
            </w:r>
            <w:r w:rsidRPr="001C077C">
              <w:rPr>
                <w:rFonts w:cs="Arial"/>
                <w:sz w:val="22"/>
                <w:szCs w:val="22"/>
              </w:rPr>
              <w:t>lternate to the California State Association of Counties (</w:t>
            </w:r>
            <w:r>
              <w:rPr>
                <w:rFonts w:cs="Arial"/>
                <w:sz w:val="22"/>
                <w:szCs w:val="22"/>
              </w:rPr>
              <w:t>CSAC) Board of Directors for 202</w:t>
            </w:r>
            <w:r w:rsidR="00115419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/202</w:t>
            </w:r>
            <w:r w:rsidR="00115419">
              <w:rPr>
                <w:rFonts w:cs="Arial"/>
                <w:sz w:val="22"/>
                <w:szCs w:val="22"/>
              </w:rPr>
              <w:t>4</w:t>
            </w:r>
            <w:r w:rsidRPr="001C077C">
              <w:rPr>
                <w:rFonts w:cs="Arial"/>
                <w:sz w:val="22"/>
                <w:szCs w:val="22"/>
              </w:rPr>
              <w:t>.</w:t>
            </w:r>
          </w:p>
        </w:tc>
      </w:tr>
      <w:tr w:rsidR="004B53A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B53A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B53A1" w:rsidRPr="004E6635" w:rsidRDefault="004B53A1" w:rsidP="004B53A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B53A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B53A1" w:rsidRPr="004E6635" w:rsidRDefault="004B53A1" w:rsidP="004B53A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B53A1" w:rsidRPr="004E6635" w:rsidRDefault="004B53A1" w:rsidP="004B53A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B53A1" w:rsidRPr="004E6635" w:rsidRDefault="004B53A1" w:rsidP="004B53A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B53A1" w:rsidRPr="004E6635" w:rsidRDefault="004B53A1" w:rsidP="004B53A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4B53A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B53A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B53A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B53A1" w:rsidRPr="004E6635" w:rsidRDefault="004B53A1" w:rsidP="004B53A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4B53A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B53A1" w:rsidRPr="004E6635" w:rsidRDefault="004B53A1" w:rsidP="004B53A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15419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B53A1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83D8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D3F18"/>
    <w:rsid w:val="00CE42D0"/>
    <w:rsid w:val="00D07DC0"/>
    <w:rsid w:val="00D33D82"/>
    <w:rsid w:val="00D62338"/>
    <w:rsid w:val="00D7096F"/>
    <w:rsid w:val="00DA04C9"/>
    <w:rsid w:val="00DE216E"/>
    <w:rsid w:val="00DE3AA0"/>
    <w:rsid w:val="00DF1370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3310B-A665-45ED-A47C-329374A0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2023-10-04T22:40:00Z</cp:lastPrinted>
  <dcterms:created xsi:type="dcterms:W3CDTF">2023-10-04T22:22:00Z</dcterms:created>
  <dcterms:modified xsi:type="dcterms:W3CDTF">2023-10-04T22:40:00Z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