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98A2" w14:textId="77777777" w:rsidR="00D20812" w:rsidRPr="00B4584E" w:rsidRDefault="005D7274" w:rsidP="005720D8">
      <w:pPr>
        <w:spacing w:after="720"/>
        <w:jc w:val="center"/>
        <w:rPr>
          <w:rFonts w:ascii="Times New Roman" w:hAnsi="Times New Roman" w:cs="Times New Roman"/>
          <w:b/>
          <w:bCs/>
        </w:rPr>
      </w:pPr>
      <w:r w:rsidRPr="00B4584E">
        <w:rPr>
          <w:rFonts w:ascii="Times New Roman" w:hAnsi="Times New Roman" w:cs="Times New Roman"/>
          <w:b/>
          <w:bCs/>
          <w:lang w:val="en-CA"/>
        </w:rPr>
        <w:fldChar w:fldCharType="begin"/>
      </w:r>
      <w:r w:rsidR="00D20812" w:rsidRPr="00B4584E">
        <w:rPr>
          <w:rFonts w:ascii="Times New Roman" w:hAnsi="Times New Roman" w:cs="Times New Roman"/>
          <w:b/>
          <w:bCs/>
          <w:lang w:val="en-CA"/>
        </w:rPr>
        <w:instrText xml:space="preserve"> SEQ CHAPTER \h \r 1</w:instrText>
      </w:r>
      <w:r w:rsidRPr="00B4584E">
        <w:rPr>
          <w:rFonts w:ascii="Times New Roman" w:hAnsi="Times New Roman" w:cs="Times New Roman"/>
          <w:b/>
          <w:bCs/>
          <w:lang w:val="en-CA"/>
        </w:rPr>
        <w:fldChar w:fldCharType="end"/>
      </w:r>
      <w:r w:rsidR="00000665" w:rsidRPr="00B4584E">
        <w:rPr>
          <w:rFonts w:ascii="Times New Roman" w:hAnsi="Times New Roman" w:cs="Times New Roman"/>
          <w:b/>
          <w:bCs/>
        </w:rPr>
        <w:t>Resolution No</w:t>
      </w:r>
      <w:r w:rsidR="00D20812" w:rsidRPr="00B4584E">
        <w:rPr>
          <w:rFonts w:ascii="Times New Roman" w:hAnsi="Times New Roman" w:cs="Times New Roman"/>
          <w:b/>
          <w:bCs/>
        </w:rPr>
        <w:t xml:space="preserve">. </w:t>
      </w:r>
      <w:sdt>
        <w:sdtPr>
          <w:rPr>
            <w:rFonts w:ascii="Times New Roman" w:hAnsi="Times New Roman" w:cs="Times New Roman"/>
            <w:b/>
            <w:bCs/>
          </w:rPr>
          <w:alias w:val="Resolution Number"/>
          <w:tag w:val="Resolution Number"/>
          <w:id w:val="-745570946"/>
          <w:placeholder>
            <w:docPart w:val="C0E66814573F46BD989110686F1E6AED"/>
          </w:placeholder>
        </w:sdtPr>
        <w:sdtEndPr/>
        <w:sdtContent>
          <w:r w:rsidR="00D20812" w:rsidRPr="00B4584E">
            <w:rPr>
              <w:rFonts w:ascii="Times New Roman" w:hAnsi="Times New Roman" w:cs="Times New Roman"/>
              <w:b/>
              <w:bCs/>
            </w:rPr>
            <w:t>____</w:t>
          </w:r>
        </w:sdtContent>
      </w:sdt>
    </w:p>
    <w:p w14:paraId="625EE080" w14:textId="685383DA" w:rsidR="004C34A7" w:rsidRDefault="005720D8" w:rsidP="00C645E4">
      <w:pPr>
        <w:spacing w:after="0" w:line="276" w:lineRule="auto"/>
        <w:jc w:val="center"/>
        <w:rPr>
          <w:rFonts w:ascii="Times New Roman" w:hAnsi="Times New Roman" w:cs="Times New Roman"/>
          <w:b/>
        </w:rPr>
      </w:pPr>
      <w:r w:rsidRPr="00B4584E">
        <w:rPr>
          <w:rFonts w:ascii="Times New Roman" w:hAnsi="Times New Roman" w:cs="Times New Roman"/>
          <w:b/>
        </w:rPr>
        <w:t xml:space="preserve">RESOLUTION OF THE BOARD OF SUPERVISORS OF THE COUNTY OF SISKIYOU </w:t>
      </w:r>
      <w:r w:rsidR="00447378" w:rsidRPr="00447378">
        <w:rPr>
          <w:rFonts w:ascii="Times New Roman" w:hAnsi="Times New Roman" w:cs="Times New Roman"/>
          <w:b/>
        </w:rPr>
        <w:t>TO PARTICIPATE IN THE GREAT CALIFORNIA SHAKEOUT AND WORK TOWARD BECOMING A SAFER COMMUNITY</w:t>
      </w:r>
    </w:p>
    <w:p w14:paraId="3C88E263" w14:textId="77777777" w:rsidR="00447378" w:rsidRPr="00B4584E" w:rsidRDefault="00447378" w:rsidP="00447378">
      <w:pPr>
        <w:spacing w:after="0" w:line="276" w:lineRule="auto"/>
        <w:rPr>
          <w:rFonts w:ascii="Times New Roman" w:hAnsi="Times New Roman" w:cs="Times New Roman"/>
        </w:rPr>
      </w:pPr>
    </w:p>
    <w:p w14:paraId="3F0A4812" w14:textId="6FDF4D39" w:rsidR="00447378" w:rsidRPr="00447378" w:rsidRDefault="00447378" w:rsidP="00447378">
      <w:pPr>
        <w:spacing w:after="0" w:line="276" w:lineRule="auto"/>
        <w:ind w:firstLine="720"/>
        <w:rPr>
          <w:rFonts w:ascii="Times New Roman" w:hAnsi="Times New Roman" w:cs="Times New Roman"/>
          <w:b/>
        </w:rPr>
      </w:pPr>
      <w:r w:rsidRPr="00447378">
        <w:rPr>
          <w:rFonts w:ascii="Times New Roman" w:hAnsi="Times New Roman" w:cs="Times New Roman"/>
          <w:b/>
        </w:rPr>
        <w:t xml:space="preserve">WHEREAS, </w:t>
      </w:r>
      <w:r w:rsidRPr="00A858EF">
        <w:rPr>
          <w:rFonts w:ascii="Times New Roman" w:hAnsi="Times New Roman" w:cs="Times New Roman"/>
          <w:bCs/>
        </w:rPr>
        <w:t>the County of Siskiyou recognizes that no community is immune from natural hazards, whether it be earthquake, wildfire, flood, winter storms, drought, heat wave, or critical infrastructure failure, and recognizes the importance of enhancing its ability to withstand natural hazards as well as the importance of mitigating human suffering, property damage, interruption of public services and economic losses caused by those hazards; and</w:t>
      </w:r>
      <w:r w:rsidR="004C34A7">
        <w:rPr>
          <w:rFonts w:ascii="Times New Roman" w:hAnsi="Times New Roman" w:cs="Times New Roman"/>
          <w:bCs/>
        </w:rPr>
        <w:t>,</w:t>
      </w:r>
    </w:p>
    <w:p w14:paraId="087BB26F" w14:textId="77777777" w:rsidR="00447378" w:rsidRPr="00447378" w:rsidRDefault="00447378" w:rsidP="00447378">
      <w:pPr>
        <w:spacing w:after="0" w:line="276" w:lineRule="auto"/>
        <w:ind w:firstLine="720"/>
        <w:rPr>
          <w:rFonts w:ascii="Times New Roman" w:hAnsi="Times New Roman" w:cs="Times New Roman"/>
          <w:b/>
        </w:rPr>
      </w:pPr>
    </w:p>
    <w:p w14:paraId="0C790247" w14:textId="0EC477A2" w:rsidR="00447378" w:rsidRPr="00447378" w:rsidRDefault="00447378" w:rsidP="00447378">
      <w:pPr>
        <w:spacing w:after="0" w:line="276" w:lineRule="auto"/>
        <w:ind w:firstLine="720"/>
        <w:rPr>
          <w:rFonts w:ascii="Times New Roman" w:hAnsi="Times New Roman" w:cs="Times New Roman"/>
          <w:b/>
        </w:rPr>
      </w:pPr>
      <w:proofErr w:type="gramStart"/>
      <w:r w:rsidRPr="00447378">
        <w:rPr>
          <w:rFonts w:ascii="Times New Roman" w:hAnsi="Times New Roman" w:cs="Times New Roman"/>
          <w:b/>
        </w:rPr>
        <w:t>WHEREAS,</w:t>
      </w:r>
      <w:proofErr w:type="gramEnd"/>
      <w:r w:rsidRPr="00447378">
        <w:rPr>
          <w:rFonts w:ascii="Times New Roman" w:hAnsi="Times New Roman" w:cs="Times New Roman"/>
          <w:b/>
        </w:rPr>
        <w:t xml:space="preserve"> </w:t>
      </w:r>
      <w:r w:rsidRPr="00A858EF">
        <w:rPr>
          <w:rFonts w:ascii="Times New Roman" w:hAnsi="Times New Roman" w:cs="Times New Roman"/>
          <w:bCs/>
        </w:rPr>
        <w:t>major earthquakes pose a particular, significant, and ongoing threat to the entire County of Siskiyou region</w:t>
      </w:r>
      <w:r w:rsidR="004C34A7">
        <w:rPr>
          <w:rFonts w:ascii="Times New Roman" w:hAnsi="Times New Roman" w:cs="Times New Roman"/>
          <w:bCs/>
        </w:rPr>
        <w:t>;</w:t>
      </w:r>
      <w:r w:rsidRPr="00A858EF">
        <w:rPr>
          <w:rFonts w:ascii="Times New Roman" w:hAnsi="Times New Roman" w:cs="Times New Roman"/>
          <w:bCs/>
        </w:rPr>
        <w:t xml:space="preserve"> and</w:t>
      </w:r>
      <w:r w:rsidR="004C34A7">
        <w:rPr>
          <w:rFonts w:ascii="Times New Roman" w:hAnsi="Times New Roman" w:cs="Times New Roman"/>
          <w:bCs/>
        </w:rPr>
        <w:t>,</w:t>
      </w:r>
      <w:r w:rsidRPr="00447378">
        <w:rPr>
          <w:rFonts w:ascii="Times New Roman" w:hAnsi="Times New Roman" w:cs="Times New Roman"/>
          <w:b/>
        </w:rPr>
        <w:t xml:space="preserve"> </w:t>
      </w:r>
    </w:p>
    <w:p w14:paraId="195908E1" w14:textId="77777777" w:rsidR="00447378" w:rsidRPr="00447378" w:rsidRDefault="00447378" w:rsidP="00447378">
      <w:pPr>
        <w:spacing w:after="0" w:line="276" w:lineRule="auto"/>
        <w:ind w:firstLine="720"/>
        <w:rPr>
          <w:rFonts w:ascii="Times New Roman" w:hAnsi="Times New Roman" w:cs="Times New Roman"/>
          <w:b/>
        </w:rPr>
      </w:pPr>
    </w:p>
    <w:p w14:paraId="07B6643A" w14:textId="22B6F28D" w:rsidR="00447378" w:rsidRPr="00447378" w:rsidRDefault="00447378" w:rsidP="00447378">
      <w:pPr>
        <w:spacing w:after="0" w:line="276" w:lineRule="auto"/>
        <w:ind w:firstLine="720"/>
        <w:rPr>
          <w:rFonts w:ascii="Times New Roman" w:hAnsi="Times New Roman" w:cs="Times New Roman"/>
          <w:b/>
        </w:rPr>
      </w:pPr>
      <w:r w:rsidRPr="00447378">
        <w:rPr>
          <w:rFonts w:ascii="Times New Roman" w:hAnsi="Times New Roman" w:cs="Times New Roman"/>
          <w:b/>
        </w:rPr>
        <w:t xml:space="preserve">WHEREAS, </w:t>
      </w:r>
      <w:r w:rsidRPr="00A858EF">
        <w:rPr>
          <w:rFonts w:ascii="Times New Roman" w:hAnsi="Times New Roman" w:cs="Times New Roman"/>
          <w:bCs/>
        </w:rPr>
        <w:t>the County of Siskiyou has a responsibility to promote earthquake preparedness internally as well as with the public and plan appropriately for earthquake-related disasters; and</w:t>
      </w:r>
      <w:r w:rsidR="004C34A7">
        <w:rPr>
          <w:rFonts w:ascii="Times New Roman" w:hAnsi="Times New Roman" w:cs="Times New Roman"/>
          <w:bCs/>
        </w:rPr>
        <w:t>,</w:t>
      </w:r>
      <w:r w:rsidRPr="00447378">
        <w:rPr>
          <w:rFonts w:ascii="Times New Roman" w:hAnsi="Times New Roman" w:cs="Times New Roman"/>
          <w:b/>
        </w:rPr>
        <w:t xml:space="preserve"> </w:t>
      </w:r>
    </w:p>
    <w:p w14:paraId="7B2FB94B" w14:textId="77777777" w:rsidR="00447378" w:rsidRPr="00447378" w:rsidRDefault="00447378" w:rsidP="00447378">
      <w:pPr>
        <w:spacing w:after="0" w:line="276" w:lineRule="auto"/>
        <w:ind w:firstLine="720"/>
        <w:rPr>
          <w:rFonts w:ascii="Times New Roman" w:hAnsi="Times New Roman" w:cs="Times New Roman"/>
          <w:b/>
        </w:rPr>
      </w:pPr>
    </w:p>
    <w:p w14:paraId="70E4633C" w14:textId="12BFDF3D" w:rsidR="00447378" w:rsidRPr="00447378" w:rsidRDefault="00447378" w:rsidP="00447378">
      <w:pPr>
        <w:spacing w:after="0" w:line="276" w:lineRule="auto"/>
        <w:ind w:firstLine="720"/>
        <w:rPr>
          <w:rFonts w:ascii="Times New Roman" w:hAnsi="Times New Roman" w:cs="Times New Roman"/>
          <w:b/>
        </w:rPr>
      </w:pPr>
      <w:proofErr w:type="gramStart"/>
      <w:r w:rsidRPr="00447378">
        <w:rPr>
          <w:rFonts w:ascii="Times New Roman" w:hAnsi="Times New Roman" w:cs="Times New Roman"/>
          <w:b/>
        </w:rPr>
        <w:t>WHEREAS,</w:t>
      </w:r>
      <w:proofErr w:type="gramEnd"/>
      <w:r w:rsidRPr="00447378">
        <w:rPr>
          <w:rFonts w:ascii="Times New Roman" w:hAnsi="Times New Roman" w:cs="Times New Roman"/>
          <w:b/>
        </w:rPr>
        <w:t xml:space="preserve"> </w:t>
      </w:r>
      <w:r w:rsidRPr="00A858EF">
        <w:rPr>
          <w:rFonts w:ascii="Times New Roman" w:hAnsi="Times New Roman" w:cs="Times New Roman"/>
          <w:bCs/>
        </w:rPr>
        <w:t>the protection of County of Siskiyou employees will allow them to facilitate the continuity of government and assist the public following a major earthquake event; and</w:t>
      </w:r>
      <w:r w:rsidR="004C34A7">
        <w:rPr>
          <w:rFonts w:ascii="Times New Roman" w:hAnsi="Times New Roman" w:cs="Times New Roman"/>
          <w:bCs/>
        </w:rPr>
        <w:t>,</w:t>
      </w:r>
    </w:p>
    <w:p w14:paraId="04BFF1B5" w14:textId="77777777" w:rsidR="00447378" w:rsidRPr="00447378" w:rsidRDefault="00447378" w:rsidP="00447378">
      <w:pPr>
        <w:spacing w:after="0" w:line="276" w:lineRule="auto"/>
        <w:ind w:firstLine="720"/>
        <w:rPr>
          <w:rFonts w:ascii="Times New Roman" w:hAnsi="Times New Roman" w:cs="Times New Roman"/>
          <w:b/>
        </w:rPr>
      </w:pPr>
    </w:p>
    <w:p w14:paraId="52A85870" w14:textId="4B4E772A" w:rsidR="00447378" w:rsidRPr="00447378" w:rsidRDefault="00447378" w:rsidP="00447378">
      <w:pPr>
        <w:spacing w:after="0" w:line="276" w:lineRule="auto"/>
        <w:ind w:firstLine="720"/>
        <w:rPr>
          <w:rFonts w:ascii="Times New Roman" w:hAnsi="Times New Roman" w:cs="Times New Roman"/>
          <w:b/>
        </w:rPr>
      </w:pPr>
      <w:proofErr w:type="gramStart"/>
      <w:r w:rsidRPr="00447378">
        <w:rPr>
          <w:rFonts w:ascii="Times New Roman" w:hAnsi="Times New Roman" w:cs="Times New Roman"/>
          <w:b/>
        </w:rPr>
        <w:t>WHEREAS,</w:t>
      </w:r>
      <w:proofErr w:type="gramEnd"/>
      <w:r w:rsidRPr="00447378">
        <w:rPr>
          <w:rFonts w:ascii="Times New Roman" w:hAnsi="Times New Roman" w:cs="Times New Roman"/>
          <w:b/>
        </w:rPr>
        <w:t xml:space="preserve"> </w:t>
      </w:r>
      <w:r w:rsidRPr="00A858EF">
        <w:rPr>
          <w:rFonts w:ascii="Times New Roman" w:hAnsi="Times New Roman" w:cs="Times New Roman"/>
          <w:bCs/>
        </w:rPr>
        <w:t>community resiliency to earthquakes and other disasters depends on the preparedness levels of all stakeholders in the community – individuals, families, schools, community organizations, faith-based organizations, non-profits, businesses, and government; and</w:t>
      </w:r>
      <w:r w:rsidR="004C34A7">
        <w:rPr>
          <w:rFonts w:ascii="Times New Roman" w:hAnsi="Times New Roman" w:cs="Times New Roman"/>
          <w:bCs/>
        </w:rPr>
        <w:t>,</w:t>
      </w:r>
    </w:p>
    <w:p w14:paraId="1F55968F" w14:textId="77777777" w:rsidR="00447378" w:rsidRPr="00447378" w:rsidRDefault="00447378" w:rsidP="00447378">
      <w:pPr>
        <w:spacing w:after="0" w:line="276" w:lineRule="auto"/>
        <w:ind w:firstLine="720"/>
        <w:rPr>
          <w:rFonts w:ascii="Times New Roman" w:hAnsi="Times New Roman" w:cs="Times New Roman"/>
          <w:b/>
        </w:rPr>
      </w:pPr>
    </w:p>
    <w:p w14:paraId="317DA592" w14:textId="27065AA2" w:rsidR="00447378" w:rsidRPr="00447378" w:rsidRDefault="00447378" w:rsidP="00447378">
      <w:pPr>
        <w:spacing w:after="0" w:line="276" w:lineRule="auto"/>
        <w:ind w:firstLine="720"/>
        <w:rPr>
          <w:rFonts w:ascii="Times New Roman" w:hAnsi="Times New Roman" w:cs="Times New Roman"/>
          <w:b/>
        </w:rPr>
      </w:pPr>
      <w:r w:rsidRPr="00447378">
        <w:rPr>
          <w:rFonts w:ascii="Times New Roman" w:hAnsi="Times New Roman" w:cs="Times New Roman"/>
          <w:b/>
        </w:rPr>
        <w:t xml:space="preserve">WHEREAS, </w:t>
      </w:r>
      <w:r w:rsidRPr="00A858EF">
        <w:rPr>
          <w:rFonts w:ascii="Times New Roman" w:hAnsi="Times New Roman" w:cs="Times New Roman"/>
          <w:bCs/>
        </w:rPr>
        <w:t xml:space="preserve">by participating in The Great California </w:t>
      </w:r>
      <w:proofErr w:type="spellStart"/>
      <w:r w:rsidRPr="00A858EF">
        <w:rPr>
          <w:rFonts w:ascii="Times New Roman" w:hAnsi="Times New Roman" w:cs="Times New Roman"/>
          <w:bCs/>
        </w:rPr>
        <w:t>ShakeOut</w:t>
      </w:r>
      <w:proofErr w:type="spellEnd"/>
      <w:r w:rsidRPr="00A858EF">
        <w:rPr>
          <w:rFonts w:ascii="Times New Roman" w:hAnsi="Times New Roman" w:cs="Times New Roman"/>
          <w:bCs/>
        </w:rPr>
        <w:t xml:space="preserve"> on October 19, 2023, the County of Siskiyou </w:t>
      </w:r>
      <w:proofErr w:type="gramStart"/>
      <w:r w:rsidRPr="00A858EF">
        <w:rPr>
          <w:rFonts w:ascii="Times New Roman" w:hAnsi="Times New Roman" w:cs="Times New Roman"/>
          <w:bCs/>
        </w:rPr>
        <w:t>has the opportunity to</w:t>
      </w:r>
      <w:proofErr w:type="gramEnd"/>
      <w:r w:rsidRPr="00A858EF">
        <w:rPr>
          <w:rFonts w:ascii="Times New Roman" w:hAnsi="Times New Roman" w:cs="Times New Roman"/>
          <w:bCs/>
        </w:rPr>
        <w:t xml:space="preserve"> join and support all Californians in strengthening community and regional resiliency; and</w:t>
      </w:r>
      <w:r w:rsidR="004C34A7">
        <w:rPr>
          <w:rFonts w:ascii="Times New Roman" w:hAnsi="Times New Roman" w:cs="Times New Roman"/>
          <w:bCs/>
        </w:rPr>
        <w:t>,</w:t>
      </w:r>
      <w:r w:rsidRPr="00447378">
        <w:rPr>
          <w:rFonts w:ascii="Times New Roman" w:hAnsi="Times New Roman" w:cs="Times New Roman"/>
          <w:b/>
        </w:rPr>
        <w:t xml:space="preserve"> </w:t>
      </w:r>
    </w:p>
    <w:p w14:paraId="3C459FAA" w14:textId="77777777" w:rsidR="00447378" w:rsidRPr="00447378" w:rsidRDefault="00447378" w:rsidP="00447378">
      <w:pPr>
        <w:spacing w:after="0" w:line="276" w:lineRule="auto"/>
        <w:ind w:firstLine="720"/>
        <w:rPr>
          <w:rFonts w:ascii="Times New Roman" w:hAnsi="Times New Roman" w:cs="Times New Roman"/>
          <w:b/>
        </w:rPr>
      </w:pPr>
    </w:p>
    <w:p w14:paraId="560B1D7D" w14:textId="5150EE40" w:rsidR="00447378" w:rsidRPr="00447378" w:rsidRDefault="00447378" w:rsidP="00447378">
      <w:pPr>
        <w:spacing w:after="0" w:line="276" w:lineRule="auto"/>
        <w:ind w:firstLine="720"/>
        <w:rPr>
          <w:rFonts w:ascii="Times New Roman" w:hAnsi="Times New Roman" w:cs="Times New Roman"/>
          <w:b/>
        </w:rPr>
      </w:pPr>
      <w:r w:rsidRPr="00447378">
        <w:rPr>
          <w:rFonts w:ascii="Times New Roman" w:hAnsi="Times New Roman" w:cs="Times New Roman"/>
          <w:b/>
        </w:rPr>
        <w:t xml:space="preserve">WHEREAS, </w:t>
      </w:r>
      <w:r w:rsidRPr="00A858EF">
        <w:rPr>
          <w:rFonts w:ascii="Times New Roman" w:hAnsi="Times New Roman" w:cs="Times New Roman"/>
          <w:bCs/>
        </w:rPr>
        <w:t xml:space="preserve">by supporting The Great California </w:t>
      </w:r>
      <w:proofErr w:type="spellStart"/>
      <w:r w:rsidRPr="00A858EF">
        <w:rPr>
          <w:rFonts w:ascii="Times New Roman" w:hAnsi="Times New Roman" w:cs="Times New Roman"/>
          <w:bCs/>
        </w:rPr>
        <w:t>ShakeOut</w:t>
      </w:r>
      <w:proofErr w:type="spellEnd"/>
      <w:r w:rsidRPr="00A858EF">
        <w:rPr>
          <w:rFonts w:ascii="Times New Roman" w:hAnsi="Times New Roman" w:cs="Times New Roman"/>
          <w:bCs/>
        </w:rPr>
        <w:t>, the County of Siskiyou can utilize the information on www.ShakeOut.org/california to educate its residents regarding actions to protect life and property, including mitigating structural and non-structural hazards and participating in earthquake drills; and</w:t>
      </w:r>
      <w:r w:rsidR="004C34A7">
        <w:rPr>
          <w:rFonts w:ascii="Times New Roman" w:hAnsi="Times New Roman" w:cs="Times New Roman"/>
          <w:bCs/>
        </w:rPr>
        <w:t>,</w:t>
      </w:r>
    </w:p>
    <w:p w14:paraId="0377315C" w14:textId="77777777" w:rsidR="00447378" w:rsidRPr="00447378" w:rsidRDefault="00447378" w:rsidP="00447378">
      <w:pPr>
        <w:spacing w:after="0" w:line="276" w:lineRule="auto"/>
        <w:ind w:firstLine="720"/>
        <w:rPr>
          <w:rFonts w:ascii="Times New Roman" w:hAnsi="Times New Roman" w:cs="Times New Roman"/>
          <w:b/>
        </w:rPr>
      </w:pPr>
    </w:p>
    <w:p w14:paraId="0EAD4DF2" w14:textId="77777777" w:rsidR="00447378" w:rsidRPr="00447378" w:rsidRDefault="00447378" w:rsidP="00447378">
      <w:pPr>
        <w:spacing w:after="0" w:line="276" w:lineRule="auto"/>
        <w:ind w:firstLine="720"/>
        <w:rPr>
          <w:rFonts w:ascii="Times New Roman" w:hAnsi="Times New Roman" w:cs="Times New Roman"/>
          <w:b/>
        </w:rPr>
      </w:pPr>
      <w:r w:rsidRPr="00447378">
        <w:rPr>
          <w:rFonts w:ascii="Times New Roman" w:hAnsi="Times New Roman" w:cs="Times New Roman"/>
          <w:b/>
        </w:rPr>
        <w:t xml:space="preserve">WHEREAS, </w:t>
      </w:r>
      <w:r w:rsidRPr="00A858EF">
        <w:rPr>
          <w:rFonts w:ascii="Times New Roman" w:hAnsi="Times New Roman" w:cs="Times New Roman"/>
          <w:bCs/>
        </w:rPr>
        <w:t xml:space="preserve">by registering at www.ShakeOut.org/california, County of Siskiyou employees can participate in the </w:t>
      </w:r>
      <w:proofErr w:type="spellStart"/>
      <w:r w:rsidRPr="00A858EF">
        <w:rPr>
          <w:rFonts w:ascii="Times New Roman" w:hAnsi="Times New Roman" w:cs="Times New Roman"/>
          <w:bCs/>
        </w:rPr>
        <w:t>ShakeOut</w:t>
      </w:r>
      <w:proofErr w:type="spellEnd"/>
      <w:r w:rsidRPr="00A858EF">
        <w:rPr>
          <w:rFonts w:ascii="Times New Roman" w:hAnsi="Times New Roman" w:cs="Times New Roman"/>
          <w:bCs/>
        </w:rPr>
        <w:t xml:space="preserve"> “Drop, Cover, and Hold on” earthquake drill on October 19, and encourage the public, schools, businesses, and other community stakeholders to register.</w:t>
      </w:r>
      <w:r w:rsidRPr="00447378">
        <w:rPr>
          <w:rFonts w:ascii="Times New Roman" w:hAnsi="Times New Roman" w:cs="Times New Roman"/>
          <w:b/>
        </w:rPr>
        <w:t xml:space="preserve"> </w:t>
      </w:r>
    </w:p>
    <w:p w14:paraId="2994073F" w14:textId="77777777" w:rsidR="00447378" w:rsidRPr="00447378" w:rsidRDefault="00447378" w:rsidP="00447378">
      <w:pPr>
        <w:spacing w:after="0" w:line="276" w:lineRule="auto"/>
        <w:ind w:firstLine="720"/>
        <w:rPr>
          <w:rFonts w:ascii="Times New Roman" w:hAnsi="Times New Roman" w:cs="Times New Roman"/>
          <w:b/>
        </w:rPr>
      </w:pPr>
    </w:p>
    <w:p w14:paraId="4C25C5A2" w14:textId="4857A6B8" w:rsidR="005720D8" w:rsidRPr="00363703" w:rsidRDefault="00447378" w:rsidP="005720D8">
      <w:pPr>
        <w:spacing w:after="0" w:line="276" w:lineRule="auto"/>
        <w:rPr>
          <w:rFonts w:ascii="Times New Roman" w:hAnsi="Times New Roman" w:cs="Times New Roman"/>
          <w:bCs/>
        </w:rPr>
      </w:pPr>
      <w:r w:rsidRPr="00447378">
        <w:rPr>
          <w:rFonts w:ascii="Times New Roman" w:hAnsi="Times New Roman" w:cs="Times New Roman"/>
          <w:b/>
        </w:rPr>
        <w:t>NOW, THEREFORE</w:t>
      </w:r>
      <w:r w:rsidR="00363703">
        <w:rPr>
          <w:rFonts w:ascii="Times New Roman" w:hAnsi="Times New Roman" w:cs="Times New Roman"/>
          <w:b/>
        </w:rPr>
        <w:t>,</w:t>
      </w:r>
      <w:r w:rsidRPr="00447378">
        <w:rPr>
          <w:rFonts w:ascii="Times New Roman" w:hAnsi="Times New Roman" w:cs="Times New Roman"/>
          <w:b/>
        </w:rPr>
        <w:t xml:space="preserve"> </w:t>
      </w:r>
      <w:r w:rsidR="004C34A7">
        <w:rPr>
          <w:rFonts w:ascii="Times New Roman" w:hAnsi="Times New Roman" w:cs="Times New Roman"/>
          <w:bCs/>
        </w:rPr>
        <w:t>be it</w:t>
      </w:r>
      <w:r w:rsidRPr="00447378">
        <w:rPr>
          <w:rFonts w:ascii="Times New Roman" w:hAnsi="Times New Roman" w:cs="Times New Roman"/>
          <w:b/>
        </w:rPr>
        <w:t xml:space="preserve"> RESOLVED </w:t>
      </w:r>
      <w:r w:rsidR="004C34A7" w:rsidRPr="00C645E4">
        <w:rPr>
          <w:rFonts w:ascii="Times New Roman" w:hAnsi="Times New Roman" w:cs="Times New Roman"/>
          <w:bCs/>
        </w:rPr>
        <w:t>that the</w:t>
      </w:r>
      <w:r w:rsidRPr="00363703">
        <w:rPr>
          <w:rFonts w:ascii="Times New Roman" w:hAnsi="Times New Roman" w:cs="Times New Roman"/>
          <w:bCs/>
        </w:rPr>
        <w:t xml:space="preserve"> </w:t>
      </w:r>
      <w:r w:rsidR="00637AB8">
        <w:rPr>
          <w:rFonts w:ascii="Times New Roman" w:hAnsi="Times New Roman" w:cs="Times New Roman"/>
          <w:bCs/>
        </w:rPr>
        <w:t>Siskiyou County Board of Supervisors</w:t>
      </w:r>
      <w:r w:rsidRPr="00363703">
        <w:rPr>
          <w:rFonts w:ascii="Times New Roman" w:hAnsi="Times New Roman" w:cs="Times New Roman"/>
          <w:bCs/>
        </w:rPr>
        <w:t xml:space="preserve"> hereby approves participating in the Great California </w:t>
      </w:r>
      <w:proofErr w:type="spellStart"/>
      <w:r w:rsidRPr="00363703">
        <w:rPr>
          <w:rFonts w:ascii="Times New Roman" w:hAnsi="Times New Roman" w:cs="Times New Roman"/>
          <w:bCs/>
        </w:rPr>
        <w:t>ShakeOut</w:t>
      </w:r>
      <w:proofErr w:type="spellEnd"/>
      <w:r w:rsidRPr="00363703">
        <w:rPr>
          <w:rFonts w:ascii="Times New Roman" w:hAnsi="Times New Roman" w:cs="Times New Roman"/>
          <w:bCs/>
        </w:rPr>
        <w:t xml:space="preserve"> hereto by taking time to recognize and acknowledge the importance of preparing our County of Siskiyou for the purposes of building a safer community and reducing the loss of lives and property from a major earthquake event by taking proactive steps today.</w:t>
      </w:r>
    </w:p>
    <w:p w14:paraId="44B5B370" w14:textId="77777777" w:rsidR="00447378" w:rsidRPr="00B4584E" w:rsidRDefault="00447378" w:rsidP="005720D8">
      <w:pPr>
        <w:spacing w:after="0" w:line="276" w:lineRule="auto"/>
        <w:rPr>
          <w:rFonts w:ascii="Times New Roman" w:hAnsi="Times New Roman" w:cs="Times New Roman"/>
        </w:rPr>
      </w:pPr>
    </w:p>
    <w:p w14:paraId="601BAD58" w14:textId="5B4D195D" w:rsidR="005720D8" w:rsidRPr="00B4584E" w:rsidRDefault="005720D8" w:rsidP="005720D8">
      <w:pPr>
        <w:spacing w:after="0" w:line="276" w:lineRule="auto"/>
        <w:rPr>
          <w:rFonts w:ascii="Times New Roman" w:hAnsi="Times New Roman" w:cs="Times New Roman"/>
        </w:rPr>
      </w:pPr>
      <w:r w:rsidRPr="00B4584E">
        <w:rPr>
          <w:rFonts w:ascii="Times New Roman" w:hAnsi="Times New Roman" w:cs="Times New Roman"/>
          <w:b/>
        </w:rPr>
        <w:t>PASSED AND ADOPTED</w:t>
      </w:r>
      <w:r w:rsidRPr="00B4584E">
        <w:rPr>
          <w:rFonts w:ascii="Times New Roman" w:hAnsi="Times New Roman" w:cs="Times New Roman"/>
        </w:rPr>
        <w:t xml:space="preserve"> at a regular meeting of the Board of Supervisors of the County of Siskiyou on </w:t>
      </w:r>
      <w:r w:rsidR="00447378">
        <w:rPr>
          <w:rFonts w:ascii="Times New Roman" w:hAnsi="Times New Roman" w:cs="Times New Roman"/>
        </w:rPr>
        <w:t>October</w:t>
      </w:r>
      <w:r w:rsidR="00AD7C7C">
        <w:rPr>
          <w:rFonts w:ascii="Times New Roman" w:hAnsi="Times New Roman" w:cs="Times New Roman"/>
        </w:rPr>
        <w:t xml:space="preserve"> 1</w:t>
      </w:r>
      <w:r w:rsidR="00447378">
        <w:rPr>
          <w:rFonts w:ascii="Times New Roman" w:hAnsi="Times New Roman" w:cs="Times New Roman"/>
        </w:rPr>
        <w:t>7</w:t>
      </w:r>
      <w:r w:rsidR="00AD7C7C">
        <w:rPr>
          <w:rFonts w:ascii="Times New Roman" w:hAnsi="Times New Roman" w:cs="Times New Roman"/>
        </w:rPr>
        <w:t>, 202</w:t>
      </w:r>
      <w:r w:rsidR="00447378">
        <w:rPr>
          <w:rFonts w:ascii="Times New Roman" w:hAnsi="Times New Roman" w:cs="Times New Roman"/>
        </w:rPr>
        <w:t>3</w:t>
      </w:r>
      <w:r w:rsidRPr="00B4584E">
        <w:rPr>
          <w:rFonts w:ascii="Times New Roman" w:hAnsi="Times New Roman" w:cs="Times New Roman"/>
        </w:rPr>
        <w:t>, by the following vote:</w:t>
      </w:r>
    </w:p>
    <w:p w14:paraId="20D5EC7A" w14:textId="77777777" w:rsidR="005720D8" w:rsidRPr="00B4584E" w:rsidRDefault="005720D8" w:rsidP="005720D8">
      <w:pPr>
        <w:spacing w:after="0" w:line="276" w:lineRule="auto"/>
        <w:rPr>
          <w:rFonts w:ascii="Times New Roman" w:hAnsi="Times New Roman" w:cs="Times New Roman"/>
        </w:rPr>
      </w:pPr>
    </w:p>
    <w:p w14:paraId="49DDC030" w14:textId="77777777" w:rsidR="00D20812" w:rsidRPr="00B4584E" w:rsidRDefault="00D20812" w:rsidP="005720D8">
      <w:pPr>
        <w:tabs>
          <w:tab w:val="left" w:pos="1170"/>
        </w:tabs>
        <w:spacing w:after="0"/>
        <w:rPr>
          <w:rFonts w:ascii="Times New Roman" w:hAnsi="Times New Roman" w:cs="Times New Roman"/>
        </w:rPr>
      </w:pPr>
      <w:r w:rsidRPr="00B4584E">
        <w:rPr>
          <w:rFonts w:ascii="Times New Roman" w:hAnsi="Times New Roman" w:cs="Times New Roman"/>
        </w:rPr>
        <w:t>AYES:</w:t>
      </w:r>
      <w:r w:rsidR="00077D4B" w:rsidRPr="00B4584E">
        <w:rPr>
          <w:rFonts w:ascii="Times New Roman" w:hAnsi="Times New Roman" w:cs="Times New Roman"/>
        </w:rPr>
        <w:tab/>
      </w:r>
    </w:p>
    <w:p w14:paraId="5B22D04C" w14:textId="77777777" w:rsidR="00D20812" w:rsidRPr="00B4584E" w:rsidRDefault="00D20812" w:rsidP="005720D8">
      <w:pPr>
        <w:tabs>
          <w:tab w:val="left" w:pos="1170"/>
        </w:tabs>
        <w:spacing w:after="0"/>
        <w:rPr>
          <w:rFonts w:ascii="Times New Roman" w:hAnsi="Times New Roman" w:cs="Times New Roman"/>
        </w:rPr>
      </w:pPr>
      <w:r w:rsidRPr="00B4584E">
        <w:rPr>
          <w:rFonts w:ascii="Times New Roman" w:hAnsi="Times New Roman" w:cs="Times New Roman"/>
        </w:rPr>
        <w:t>NOES:</w:t>
      </w:r>
      <w:r w:rsidR="00077D4B" w:rsidRPr="00B4584E">
        <w:rPr>
          <w:rFonts w:ascii="Times New Roman" w:hAnsi="Times New Roman" w:cs="Times New Roman"/>
        </w:rPr>
        <w:tab/>
      </w:r>
    </w:p>
    <w:p w14:paraId="619DCBCC" w14:textId="77777777" w:rsidR="00D20812" w:rsidRPr="00B4584E" w:rsidRDefault="00D20812" w:rsidP="005720D8">
      <w:pPr>
        <w:tabs>
          <w:tab w:val="left" w:pos="1170"/>
        </w:tabs>
        <w:spacing w:after="0"/>
        <w:rPr>
          <w:rFonts w:ascii="Times New Roman" w:hAnsi="Times New Roman" w:cs="Times New Roman"/>
        </w:rPr>
      </w:pPr>
      <w:r w:rsidRPr="00B4584E">
        <w:rPr>
          <w:rFonts w:ascii="Times New Roman" w:hAnsi="Times New Roman" w:cs="Times New Roman"/>
        </w:rPr>
        <w:t>ABSENT:</w:t>
      </w:r>
      <w:r w:rsidR="00077D4B" w:rsidRPr="00B4584E">
        <w:rPr>
          <w:rFonts w:ascii="Times New Roman" w:hAnsi="Times New Roman" w:cs="Times New Roman"/>
        </w:rPr>
        <w:tab/>
      </w:r>
    </w:p>
    <w:p w14:paraId="7DA0494A" w14:textId="77777777" w:rsidR="00D20812" w:rsidRPr="00B4584E" w:rsidRDefault="00D20812" w:rsidP="005720D8">
      <w:pPr>
        <w:tabs>
          <w:tab w:val="left" w:pos="1170"/>
        </w:tabs>
        <w:spacing w:after="0"/>
        <w:rPr>
          <w:rFonts w:ascii="Times New Roman" w:hAnsi="Times New Roman" w:cs="Times New Roman"/>
        </w:rPr>
      </w:pPr>
      <w:r w:rsidRPr="00B4584E">
        <w:rPr>
          <w:rFonts w:ascii="Times New Roman" w:hAnsi="Times New Roman" w:cs="Times New Roman"/>
        </w:rPr>
        <w:t>ABSTAIN:</w:t>
      </w:r>
      <w:r w:rsidR="00077D4B" w:rsidRPr="00B4584E">
        <w:rPr>
          <w:rFonts w:ascii="Times New Roman" w:hAnsi="Times New Roman" w:cs="Times New Roman"/>
        </w:rPr>
        <w:tab/>
      </w:r>
    </w:p>
    <w:p w14:paraId="0928A993" w14:textId="2F83C078" w:rsidR="00D20812" w:rsidRPr="00B4584E" w:rsidRDefault="00D20812" w:rsidP="00297CB5">
      <w:pPr>
        <w:pStyle w:val="NoSpacing"/>
        <w:tabs>
          <w:tab w:val="left" w:pos="3150"/>
        </w:tabs>
        <w:rPr>
          <w:rFonts w:ascii="Times New Roman" w:hAnsi="Times New Roman" w:cs="Times New Roman"/>
          <w:sz w:val="22"/>
          <w:szCs w:val="22"/>
        </w:rPr>
      </w:pPr>
      <w:r w:rsidRPr="00B4584E">
        <w:rPr>
          <w:rFonts w:ascii="Times New Roman" w:hAnsi="Times New Roman" w:cs="Times New Roman"/>
          <w:sz w:val="22"/>
          <w:szCs w:val="22"/>
        </w:rPr>
        <w:tab/>
      </w:r>
      <w:r w:rsidR="008E75B6" w:rsidRPr="00B4584E">
        <w:rPr>
          <w:rFonts w:ascii="Times New Roman" w:hAnsi="Times New Roman" w:cs="Times New Roman"/>
          <w:sz w:val="22"/>
          <w:szCs w:val="22"/>
        </w:rPr>
        <w:t>________________________________________</w:t>
      </w:r>
      <w:r w:rsidR="00297CB5" w:rsidRPr="00B4584E">
        <w:rPr>
          <w:rFonts w:ascii="Times New Roman" w:hAnsi="Times New Roman" w:cs="Times New Roman"/>
          <w:sz w:val="22"/>
          <w:szCs w:val="22"/>
          <w:u w:val="single"/>
        </w:rPr>
        <w:br/>
      </w:r>
      <w:r w:rsidR="0077136B" w:rsidRPr="00B4584E">
        <w:rPr>
          <w:rFonts w:ascii="Times New Roman" w:hAnsi="Times New Roman" w:cs="Times New Roman"/>
          <w:sz w:val="22"/>
          <w:szCs w:val="22"/>
        </w:rPr>
        <w:tab/>
      </w:r>
      <w:r w:rsidR="00447378">
        <w:rPr>
          <w:rFonts w:ascii="Times New Roman" w:hAnsi="Times New Roman" w:cs="Times New Roman"/>
          <w:sz w:val="22"/>
          <w:szCs w:val="22"/>
        </w:rPr>
        <w:t>Ed Valenzuela</w:t>
      </w:r>
      <w:r w:rsidRPr="00B4584E">
        <w:rPr>
          <w:rFonts w:ascii="Times New Roman" w:hAnsi="Times New Roman" w:cs="Times New Roman"/>
          <w:sz w:val="22"/>
          <w:szCs w:val="22"/>
        </w:rPr>
        <w:t>,</w:t>
      </w:r>
      <w:r w:rsidR="006A407A" w:rsidRPr="00B4584E">
        <w:rPr>
          <w:rFonts w:ascii="Times New Roman" w:hAnsi="Times New Roman" w:cs="Times New Roman"/>
          <w:sz w:val="22"/>
          <w:szCs w:val="22"/>
        </w:rPr>
        <w:t xml:space="preserve"> Chair</w:t>
      </w:r>
      <w:r w:rsidR="004A115A" w:rsidRPr="00B4584E">
        <w:rPr>
          <w:rFonts w:ascii="Times New Roman" w:hAnsi="Times New Roman" w:cs="Times New Roman"/>
          <w:sz w:val="22"/>
          <w:szCs w:val="22"/>
        </w:rPr>
        <w:br/>
      </w:r>
      <w:r w:rsidRPr="00B4584E">
        <w:rPr>
          <w:rFonts w:ascii="Times New Roman" w:hAnsi="Times New Roman" w:cs="Times New Roman"/>
          <w:b/>
          <w:bCs/>
          <w:sz w:val="22"/>
          <w:szCs w:val="22"/>
        </w:rPr>
        <w:tab/>
      </w:r>
      <w:r w:rsidR="00341F0D" w:rsidRPr="00B4584E">
        <w:rPr>
          <w:rFonts w:ascii="Times New Roman" w:hAnsi="Times New Roman" w:cs="Times New Roman"/>
          <w:sz w:val="22"/>
          <w:szCs w:val="22"/>
        </w:rPr>
        <w:t xml:space="preserve">Siskiyou County </w:t>
      </w:r>
      <w:r w:rsidRPr="00B4584E">
        <w:rPr>
          <w:rFonts w:ascii="Times New Roman" w:hAnsi="Times New Roman" w:cs="Times New Roman"/>
          <w:sz w:val="22"/>
          <w:szCs w:val="22"/>
        </w:rPr>
        <w:t>Board of Supervisors</w:t>
      </w:r>
    </w:p>
    <w:p w14:paraId="77FE3275" w14:textId="77777777" w:rsidR="00D20812" w:rsidRPr="00B4584E" w:rsidRDefault="00D20812" w:rsidP="00D20812">
      <w:pPr>
        <w:rPr>
          <w:rFonts w:ascii="Times New Roman" w:hAnsi="Times New Roman" w:cs="Times New Roman"/>
        </w:rPr>
      </w:pPr>
      <w:r w:rsidRPr="00B4584E">
        <w:rPr>
          <w:rFonts w:ascii="Times New Roman" w:hAnsi="Times New Roman" w:cs="Times New Roman"/>
        </w:rPr>
        <w:t>ATTEST:</w:t>
      </w:r>
    </w:p>
    <w:p w14:paraId="6DE2AC56" w14:textId="77777777" w:rsidR="00D20812" w:rsidRPr="00B4584E" w:rsidRDefault="00297CB5" w:rsidP="00D20812">
      <w:pPr>
        <w:rPr>
          <w:rFonts w:ascii="Times New Roman" w:hAnsi="Times New Roman" w:cs="Times New Roman"/>
        </w:rPr>
      </w:pPr>
      <w:r w:rsidRPr="00B4584E">
        <w:rPr>
          <w:rFonts w:ascii="Times New Roman" w:hAnsi="Times New Roman" w:cs="Times New Roman"/>
        </w:rPr>
        <w:t>Laura Bynum</w:t>
      </w:r>
      <w:r w:rsidR="00D20812" w:rsidRPr="00B4584E">
        <w:rPr>
          <w:rFonts w:ascii="Times New Roman" w:hAnsi="Times New Roman" w:cs="Times New Roman"/>
        </w:rPr>
        <w:t>,</w:t>
      </w:r>
      <w:r w:rsidRPr="00B4584E">
        <w:rPr>
          <w:rFonts w:ascii="Times New Roman" w:hAnsi="Times New Roman" w:cs="Times New Roman"/>
        </w:rPr>
        <w:br/>
        <w:t>County Clerk</w:t>
      </w:r>
    </w:p>
    <w:p w14:paraId="2BFA4692" w14:textId="77777777" w:rsidR="00D20812" w:rsidRPr="00B4584E" w:rsidRDefault="00D20812" w:rsidP="008E75B6">
      <w:pPr>
        <w:tabs>
          <w:tab w:val="left" w:pos="900"/>
        </w:tabs>
        <w:rPr>
          <w:rFonts w:ascii="Times New Roman" w:hAnsi="Times New Roman" w:cs="Times New Roman"/>
        </w:rPr>
      </w:pPr>
      <w:r w:rsidRPr="00B4584E">
        <w:rPr>
          <w:rFonts w:ascii="Times New Roman" w:hAnsi="Times New Roman" w:cs="Times New Roman"/>
        </w:rPr>
        <w:t xml:space="preserve">By </w:t>
      </w:r>
      <w:r w:rsidRPr="00B4584E">
        <w:rPr>
          <w:rFonts w:ascii="Times New Roman" w:hAnsi="Times New Roman" w:cs="Times New Roman"/>
          <w:u w:val="single"/>
        </w:rPr>
        <w:t>_</w:t>
      </w:r>
      <w:r w:rsidR="008E75B6" w:rsidRPr="00B4584E">
        <w:rPr>
          <w:rFonts w:ascii="Times New Roman" w:hAnsi="Times New Roman" w:cs="Times New Roman"/>
          <w:u w:val="single"/>
        </w:rPr>
        <w:t>_______________________________</w:t>
      </w:r>
      <w:r w:rsidRPr="00B4584E">
        <w:rPr>
          <w:rFonts w:ascii="Times New Roman" w:hAnsi="Times New Roman" w:cs="Times New Roman"/>
        </w:rPr>
        <w:t>_</w:t>
      </w:r>
      <w:r w:rsidR="00297CB5" w:rsidRPr="00B4584E">
        <w:rPr>
          <w:rFonts w:ascii="Times New Roman" w:hAnsi="Times New Roman" w:cs="Times New Roman"/>
        </w:rPr>
        <w:br/>
      </w:r>
      <w:r w:rsidRPr="00B4584E">
        <w:rPr>
          <w:rFonts w:ascii="Times New Roman" w:hAnsi="Times New Roman" w:cs="Times New Roman"/>
        </w:rPr>
        <w:tab/>
        <w:t>Deputy</w:t>
      </w:r>
    </w:p>
    <w:sectPr w:rsidR="00D20812" w:rsidRPr="00B4584E" w:rsidSect="00C645E4">
      <w:footerReference w:type="default" r:id="rId7"/>
      <w:pgSz w:w="12240" w:h="15840" w:code="1"/>
      <w:pgMar w:top="1440" w:right="1440" w:bottom="1440" w:left="1440" w:header="432" w:footer="619" w:gutter="0"/>
      <w:pgBorders w:offsetFrom="page">
        <w:top w:val="single" w:sz="18" w:space="24" w:color="auto"/>
        <w:left w:val="single" w:sz="18" w:space="24" w:color="auto"/>
        <w:bottom w:val="single" w:sz="18" w:space="24" w:color="auto"/>
        <w:right w:val="single" w:sz="18"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41C0" w14:textId="77777777" w:rsidR="00822A28" w:rsidRDefault="00822A28" w:rsidP="00D20812">
      <w:r>
        <w:separator/>
      </w:r>
    </w:p>
  </w:endnote>
  <w:endnote w:type="continuationSeparator" w:id="0">
    <w:p w14:paraId="160C90B2" w14:textId="77777777" w:rsidR="00822A28" w:rsidRDefault="00822A28"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986"/>
      <w:docPartObj>
        <w:docPartGallery w:val="Page Numbers (Bottom of Page)"/>
        <w:docPartUnique/>
      </w:docPartObj>
    </w:sdtPr>
    <w:sdtEndPr>
      <w:rPr>
        <w:rFonts w:cs="Arial"/>
      </w:rPr>
    </w:sdtEndPr>
    <w:sdtContent>
      <w:p w14:paraId="78C3372B" w14:textId="21CEE1D4" w:rsidR="00172AB2" w:rsidRPr="005A0F4F" w:rsidRDefault="0077136B">
        <w:pPr>
          <w:pStyle w:val="Footer"/>
          <w:jc w:val="center"/>
          <w:rPr>
            <w:rFonts w:cs="Arial"/>
          </w:rPr>
        </w:pPr>
        <w:r w:rsidRPr="005A0F4F">
          <w:rPr>
            <w:rFonts w:cs="Arial"/>
          </w:rPr>
          <w:fldChar w:fldCharType="begin"/>
        </w:r>
        <w:r w:rsidRPr="005A0F4F">
          <w:rPr>
            <w:rFonts w:cs="Arial"/>
          </w:rPr>
          <w:instrText xml:space="preserve"> PAGE   \* MERGEFORMAT </w:instrText>
        </w:r>
        <w:r w:rsidRPr="005A0F4F">
          <w:rPr>
            <w:rFonts w:cs="Arial"/>
          </w:rPr>
          <w:fldChar w:fldCharType="separate"/>
        </w:r>
        <w:r w:rsidR="00FA14B5">
          <w:rPr>
            <w:rFonts w:cs="Arial"/>
            <w:noProof/>
          </w:rPr>
          <w:t>2</w:t>
        </w:r>
        <w:r w:rsidRPr="005A0F4F">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BD73" w14:textId="77777777" w:rsidR="00822A28" w:rsidRDefault="00822A28" w:rsidP="00D20812">
      <w:r>
        <w:separator/>
      </w:r>
    </w:p>
  </w:footnote>
  <w:footnote w:type="continuationSeparator" w:id="0">
    <w:p w14:paraId="0E36D9F8" w14:textId="77777777" w:rsidR="00822A28" w:rsidRDefault="00822A28" w:rsidP="00D2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D8"/>
    <w:rsid w:val="00000665"/>
    <w:rsid w:val="00074EE5"/>
    <w:rsid w:val="00077D4B"/>
    <w:rsid w:val="0012504A"/>
    <w:rsid w:val="001273BE"/>
    <w:rsid w:val="00143556"/>
    <w:rsid w:val="0015038F"/>
    <w:rsid w:val="00172AB2"/>
    <w:rsid w:val="00183CB2"/>
    <w:rsid w:val="0022723B"/>
    <w:rsid w:val="00297CB5"/>
    <w:rsid w:val="002B280A"/>
    <w:rsid w:val="00341F0D"/>
    <w:rsid w:val="00363703"/>
    <w:rsid w:val="003C0E4E"/>
    <w:rsid w:val="0040356B"/>
    <w:rsid w:val="00447378"/>
    <w:rsid w:val="004A115A"/>
    <w:rsid w:val="004C34A7"/>
    <w:rsid w:val="004D4708"/>
    <w:rsid w:val="005720D8"/>
    <w:rsid w:val="005A0F4F"/>
    <w:rsid w:val="005D7274"/>
    <w:rsid w:val="00637AB8"/>
    <w:rsid w:val="00654C4D"/>
    <w:rsid w:val="006752D3"/>
    <w:rsid w:val="006A407A"/>
    <w:rsid w:val="007064BA"/>
    <w:rsid w:val="0077136B"/>
    <w:rsid w:val="00822A28"/>
    <w:rsid w:val="008E75B6"/>
    <w:rsid w:val="00937334"/>
    <w:rsid w:val="009E3069"/>
    <w:rsid w:val="00A83752"/>
    <w:rsid w:val="00A858EF"/>
    <w:rsid w:val="00AB1101"/>
    <w:rsid w:val="00AD7C7C"/>
    <w:rsid w:val="00B4584E"/>
    <w:rsid w:val="00B62861"/>
    <w:rsid w:val="00C052F7"/>
    <w:rsid w:val="00C645E4"/>
    <w:rsid w:val="00D20812"/>
    <w:rsid w:val="00E44B8E"/>
    <w:rsid w:val="00F1118A"/>
    <w:rsid w:val="00FA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432A"/>
  <w15:docId w15:val="{2AC515F9-F37B-4F62-AE80-398CD414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37AB8"/>
    <w:pPr>
      <w:spacing w:after="160" w:line="259" w:lineRule="auto"/>
    </w:pPr>
    <w:rPr>
      <w:rFonts w:ascii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A8375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A8375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A8375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A8375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637A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7AB8"/>
  </w:style>
  <w:style w:type="paragraph" w:styleId="BalloonText">
    <w:name w:val="Balloon Text"/>
    <w:basedOn w:val="Normal"/>
    <w:link w:val="BalloonTextChar"/>
    <w:uiPriority w:val="99"/>
    <w:semiHidden/>
    <w:unhideWhenUsed/>
    <w:rsid w:val="00A83752"/>
    <w:rPr>
      <w:rFonts w:ascii="Tahoma" w:hAnsi="Tahoma" w:cs="Tahoma"/>
      <w:sz w:val="16"/>
      <w:szCs w:val="16"/>
    </w:rPr>
  </w:style>
  <w:style w:type="character" w:customStyle="1" w:styleId="BalloonTextChar">
    <w:name w:val="Balloon Text Char"/>
    <w:basedOn w:val="DefaultParagraphFont"/>
    <w:link w:val="BalloonText"/>
    <w:uiPriority w:val="99"/>
    <w:semiHidden/>
    <w:rsid w:val="00A83752"/>
    <w:rPr>
      <w:rFonts w:ascii="Tahoma" w:hAnsi="Tahoma" w:cs="Tahoma"/>
      <w:sz w:val="16"/>
      <w:szCs w:val="16"/>
    </w:rPr>
  </w:style>
  <w:style w:type="paragraph" w:styleId="Header">
    <w:name w:val="header"/>
    <w:basedOn w:val="Normal"/>
    <w:link w:val="HeaderChar"/>
    <w:uiPriority w:val="99"/>
    <w:unhideWhenUsed/>
    <w:rsid w:val="00A83752"/>
    <w:pPr>
      <w:tabs>
        <w:tab w:val="center" w:pos="4680"/>
        <w:tab w:val="right" w:pos="9360"/>
      </w:tabs>
    </w:pPr>
  </w:style>
  <w:style w:type="character" w:customStyle="1" w:styleId="HeaderChar">
    <w:name w:val="Header Char"/>
    <w:basedOn w:val="DefaultParagraphFont"/>
    <w:link w:val="Header"/>
    <w:uiPriority w:val="99"/>
    <w:rsid w:val="00A83752"/>
    <w:rPr>
      <w:rFonts w:cstheme="minorBidi"/>
    </w:rPr>
  </w:style>
  <w:style w:type="paragraph" w:styleId="Footer">
    <w:name w:val="footer"/>
    <w:basedOn w:val="Normal"/>
    <w:link w:val="FooterChar"/>
    <w:uiPriority w:val="99"/>
    <w:unhideWhenUsed/>
    <w:rsid w:val="00A83752"/>
    <w:pPr>
      <w:tabs>
        <w:tab w:val="center" w:pos="4680"/>
        <w:tab w:val="right" w:pos="9360"/>
      </w:tabs>
    </w:pPr>
  </w:style>
  <w:style w:type="character" w:customStyle="1" w:styleId="FooterChar">
    <w:name w:val="Footer Char"/>
    <w:basedOn w:val="DefaultParagraphFont"/>
    <w:link w:val="Footer"/>
    <w:uiPriority w:val="99"/>
    <w:rsid w:val="00A83752"/>
    <w:rPr>
      <w:rFonts w:cstheme="minorBidi"/>
    </w:rPr>
  </w:style>
  <w:style w:type="character" w:customStyle="1" w:styleId="Heading1Char">
    <w:name w:val="Heading 1 Char"/>
    <w:basedOn w:val="DefaultParagraphFont"/>
    <w:link w:val="Heading1"/>
    <w:uiPriority w:val="9"/>
    <w:rsid w:val="00A83752"/>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A83752"/>
    <w:rPr>
      <w:rFonts w:eastAsiaTheme="majorEastAsia" w:cstheme="majorBidi"/>
      <w:b/>
      <w:bCs/>
      <w:iCs/>
      <w:sz w:val="28"/>
      <w:szCs w:val="28"/>
    </w:rPr>
  </w:style>
  <w:style w:type="character" w:customStyle="1" w:styleId="Heading3Char">
    <w:name w:val="Heading 3 Char"/>
    <w:basedOn w:val="DefaultParagraphFont"/>
    <w:link w:val="Heading3"/>
    <w:uiPriority w:val="9"/>
    <w:rsid w:val="00A83752"/>
    <w:rPr>
      <w:rFonts w:eastAsiaTheme="majorEastAsia" w:cstheme="majorBidi"/>
      <w:b/>
      <w:bCs/>
      <w:szCs w:val="26"/>
    </w:rPr>
  </w:style>
  <w:style w:type="character" w:customStyle="1" w:styleId="Heading4Char">
    <w:name w:val="Heading 4 Char"/>
    <w:basedOn w:val="DefaultParagraphFont"/>
    <w:link w:val="Heading4"/>
    <w:uiPriority w:val="9"/>
    <w:rsid w:val="00A83752"/>
    <w:rPr>
      <w:rFonts w:eastAsiaTheme="majorEastAsia" w:cstheme="majorBidi"/>
      <w:b/>
      <w:i/>
      <w:iCs/>
      <w:color w:val="365F91" w:themeColor="accent1" w:themeShade="BF"/>
    </w:rPr>
  </w:style>
  <w:style w:type="character" w:customStyle="1" w:styleId="Hypertext">
    <w:name w:val="Hypertext"/>
    <w:uiPriority w:val="99"/>
    <w:rsid w:val="00A83752"/>
    <w:rPr>
      <w:color w:val="0000FF"/>
      <w:u w:val="single"/>
    </w:rPr>
  </w:style>
  <w:style w:type="character" w:styleId="FootnoteReference">
    <w:name w:val="footnote reference"/>
    <w:uiPriority w:val="99"/>
    <w:rsid w:val="00A83752"/>
  </w:style>
  <w:style w:type="paragraph" w:styleId="Title">
    <w:name w:val="Title"/>
    <w:basedOn w:val="Normal"/>
    <w:next w:val="Normal"/>
    <w:link w:val="TitleChar"/>
    <w:uiPriority w:val="10"/>
    <w:qFormat/>
    <w:rsid w:val="00A83752"/>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83752"/>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A83752"/>
    <w:pPr>
      <w:spacing w:after="120"/>
    </w:pPr>
    <w:rPr>
      <w:rFonts w:cs="Times New Roman"/>
    </w:rPr>
  </w:style>
  <w:style w:type="paragraph" w:styleId="NoSpacing">
    <w:name w:val="No Spacing"/>
    <w:uiPriority w:val="1"/>
    <w:qFormat/>
    <w:rsid w:val="00A83752"/>
    <w:pPr>
      <w:spacing w:after="0" w:line="259" w:lineRule="auto"/>
    </w:pPr>
    <w:rPr>
      <w:rFonts w:eastAsiaTheme="minorEastAsia" w:cstheme="minorBidi"/>
    </w:rPr>
  </w:style>
  <w:style w:type="paragraph" w:styleId="Subtitle">
    <w:name w:val="Subtitle"/>
    <w:basedOn w:val="Normal"/>
    <w:next w:val="Normal"/>
    <w:link w:val="SubtitleChar"/>
    <w:uiPriority w:val="11"/>
    <w:rsid w:val="00A83752"/>
    <w:pPr>
      <w:numPr>
        <w:ilvl w:val="1"/>
      </w:numPr>
    </w:pPr>
    <w:rPr>
      <w:spacing w:val="15"/>
    </w:rPr>
  </w:style>
  <w:style w:type="character" w:customStyle="1" w:styleId="SubtitleChar">
    <w:name w:val="Subtitle Char"/>
    <w:basedOn w:val="DefaultParagraphFont"/>
    <w:link w:val="Subtitle"/>
    <w:uiPriority w:val="11"/>
    <w:rsid w:val="00A83752"/>
    <w:rPr>
      <w:rFonts w:cstheme="minorBidi"/>
      <w:spacing w:val="15"/>
      <w:szCs w:val="22"/>
    </w:rPr>
  </w:style>
  <w:style w:type="character" w:styleId="SubtleEmphasis">
    <w:name w:val="Subtle Emphasis"/>
    <w:basedOn w:val="DefaultParagraphFont"/>
    <w:uiPriority w:val="19"/>
    <w:rsid w:val="00A83752"/>
    <w:rPr>
      <w:i/>
      <w:iCs/>
      <w:color w:val="404040" w:themeColor="text1" w:themeTint="BF"/>
    </w:rPr>
  </w:style>
  <w:style w:type="character" w:styleId="Emphasis">
    <w:name w:val="Emphasis"/>
    <w:basedOn w:val="DefaultParagraphFont"/>
    <w:uiPriority w:val="20"/>
    <w:rsid w:val="00A83752"/>
    <w:rPr>
      <w:i/>
      <w:iCs/>
    </w:rPr>
  </w:style>
  <w:style w:type="character" w:styleId="Strong">
    <w:name w:val="Strong"/>
    <w:basedOn w:val="DefaultParagraphFont"/>
    <w:uiPriority w:val="22"/>
    <w:qFormat/>
    <w:rsid w:val="00A83752"/>
    <w:rPr>
      <w:rFonts w:ascii="Arial" w:hAnsi="Arial"/>
      <w:b/>
      <w:bCs/>
      <w:sz w:val="22"/>
    </w:rPr>
  </w:style>
  <w:style w:type="character" w:styleId="IntenseEmphasis">
    <w:name w:val="Intense Emphasis"/>
    <w:basedOn w:val="DefaultParagraphFont"/>
    <w:uiPriority w:val="21"/>
    <w:rsid w:val="00A83752"/>
    <w:rPr>
      <w:i/>
      <w:iCs/>
      <w:color w:val="4F81BD" w:themeColor="accent1"/>
    </w:rPr>
  </w:style>
  <w:style w:type="paragraph" w:styleId="Quote">
    <w:name w:val="Quote"/>
    <w:basedOn w:val="Normal"/>
    <w:next w:val="Normal"/>
    <w:link w:val="QuoteChar"/>
    <w:uiPriority w:val="29"/>
    <w:qFormat/>
    <w:rsid w:val="00A83752"/>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A83752"/>
    <w:rPr>
      <w:rFonts w:cstheme="minorBidi"/>
      <w:i/>
      <w:iCs/>
      <w:color w:val="000000" w:themeColor="text1"/>
    </w:rPr>
  </w:style>
  <w:style w:type="character" w:styleId="IntenseReference">
    <w:name w:val="Intense Reference"/>
    <w:basedOn w:val="DefaultParagraphFont"/>
    <w:uiPriority w:val="32"/>
    <w:qFormat/>
    <w:rsid w:val="00A83752"/>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A83752"/>
    <w:rPr>
      <w:color w:val="808080"/>
    </w:rPr>
  </w:style>
  <w:style w:type="paragraph" w:styleId="Revision">
    <w:name w:val="Revision"/>
    <w:hidden/>
    <w:uiPriority w:val="99"/>
    <w:semiHidden/>
    <w:rsid w:val="00447378"/>
    <w:pPr>
      <w:spacing w:after="0" w:line="240" w:lineRule="auto"/>
    </w:pPr>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66814573F46BD989110686F1E6AED"/>
        <w:category>
          <w:name w:val="General"/>
          <w:gallery w:val="placeholder"/>
        </w:category>
        <w:types>
          <w:type w:val="bbPlcHdr"/>
        </w:types>
        <w:behaviors>
          <w:behavior w:val="content"/>
        </w:behaviors>
        <w:guid w:val="{40CB346E-12E9-4E08-8B67-CB6C1E6F9664}"/>
      </w:docPartPr>
      <w:docPartBody>
        <w:p w:rsidR="00291C74" w:rsidRDefault="00291C74">
          <w:pPr>
            <w:pStyle w:val="C0E66814573F46BD989110686F1E6AED"/>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74"/>
    <w:rsid w:val="00165A1C"/>
    <w:rsid w:val="001A11B8"/>
    <w:rsid w:val="00291C74"/>
    <w:rsid w:val="009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E66814573F46BD989110686F1E6AED">
    <w:name w:val="C0E66814573F46BD989110686F1E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3ED1-10F7-433B-838C-74352E65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Owen A. Cabo Dal Molin</cp:lastModifiedBy>
  <cp:revision>2</cp:revision>
  <cp:lastPrinted>2020-02-20T17:33:00Z</cp:lastPrinted>
  <dcterms:created xsi:type="dcterms:W3CDTF">2023-10-10T00:06:00Z</dcterms:created>
  <dcterms:modified xsi:type="dcterms:W3CDTF">2023-10-10T00:06:00Z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bc5b852b81398cefa871519dafee67e135c5014c4ec051efb8ec8c88b5ededcf</vt:lpwstr>
  </property>
</Properties>
</file>