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F2D03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6A0C" w:rsidRPr="004E6635">
              <w:rPr>
                <w:rFonts w:cs="Arial"/>
                <w:b/>
                <w:sz w:val="20"/>
                <w:szCs w:val="20"/>
              </w:rPr>
            </w:r>
            <w:r w:rsidR="00C229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F958E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150">
              <w:rPr>
                <w:rFonts w:cs="Arial"/>
                <w:b/>
                <w:sz w:val="20"/>
                <w:szCs w:val="20"/>
              </w:rPr>
              <w:t> </w:t>
            </w:r>
            <w:r w:rsidR="00611150">
              <w:rPr>
                <w:rFonts w:cs="Arial"/>
                <w:b/>
                <w:sz w:val="20"/>
                <w:szCs w:val="20"/>
              </w:rPr>
              <w:t> </w:t>
            </w:r>
            <w:r w:rsidR="00611150">
              <w:rPr>
                <w:rFonts w:cs="Arial"/>
                <w:b/>
                <w:sz w:val="20"/>
                <w:szCs w:val="20"/>
              </w:rPr>
              <w:t> </w:t>
            </w:r>
            <w:r w:rsidR="00611150">
              <w:rPr>
                <w:rFonts w:cs="Arial"/>
                <w:b/>
                <w:sz w:val="20"/>
                <w:szCs w:val="20"/>
              </w:rPr>
              <w:t> </w:t>
            </w:r>
            <w:r w:rsidR="00611150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AD496C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1F88">
              <w:rPr>
                <w:rFonts w:cs="Arial"/>
                <w:b/>
                <w:sz w:val="20"/>
                <w:szCs w:val="20"/>
              </w:rPr>
              <w:t>September 19,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4DACF3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6A0C" w:rsidRPr="004E6635">
              <w:rPr>
                <w:rFonts w:cs="Arial"/>
                <w:b/>
                <w:sz w:val="20"/>
                <w:szCs w:val="20"/>
              </w:rPr>
            </w:r>
            <w:r w:rsidR="00C229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6634A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22976">
              <w:rPr>
                <w:rFonts w:cs="Arial"/>
                <w:b/>
                <w:sz w:val="20"/>
                <w:szCs w:val="20"/>
              </w:rPr>
              <w:t>Hayley Hudson, Deputy CAO Personnel/Risk</w:t>
            </w:r>
            <w:r w:rsidR="0061115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AF2CE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6E9E">
              <w:rPr>
                <w:rFonts w:cs="Arial"/>
                <w:b/>
                <w:sz w:val="20"/>
                <w:szCs w:val="20"/>
              </w:rPr>
              <w:t>530.842.8017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1CD130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1F88">
              <w:rPr>
                <w:rFonts w:cs="Arial"/>
                <w:b/>
                <w:sz w:val="20"/>
                <w:szCs w:val="20"/>
              </w:rPr>
              <w:t>1312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79737F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6E9E">
              <w:rPr>
                <w:rFonts w:cs="Arial"/>
                <w:b/>
                <w:sz w:val="20"/>
                <w:szCs w:val="20"/>
              </w:rPr>
              <w:t>Angela Davis,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7FF0BCC" w:rsidR="00877DC5" w:rsidRPr="004E6635" w:rsidRDefault="004C3523" w:rsidP="002E6A0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22976">
              <w:rPr>
                <w:rFonts w:cs="Arial"/>
                <w:sz w:val="20"/>
                <w:szCs w:val="20"/>
              </w:rPr>
              <w:t xml:space="preserve">The County of Siskiyou Employer-Employee Relations final copy.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3FBAAE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6A0C" w:rsidRPr="004E6635">
              <w:rPr>
                <w:rFonts w:cs="Arial"/>
                <w:sz w:val="18"/>
                <w:szCs w:val="18"/>
              </w:rPr>
            </w:r>
            <w:r w:rsidR="00C229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24263B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6A0C" w:rsidRPr="004E6635">
              <w:rPr>
                <w:rFonts w:cs="Arial"/>
                <w:sz w:val="18"/>
                <w:szCs w:val="18"/>
              </w:rPr>
            </w:r>
            <w:r w:rsidR="00C229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62933DF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2976">
              <w:rPr>
                <w:rFonts w:cs="Arial"/>
                <w:sz w:val="18"/>
                <w:szCs w:val="18"/>
              </w:rPr>
            </w:r>
            <w:r w:rsidR="00C229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1150" w:rsidRPr="004E6635">
              <w:rPr>
                <w:rFonts w:cs="Arial"/>
                <w:sz w:val="18"/>
                <w:szCs w:val="18"/>
              </w:rPr>
            </w:r>
            <w:r w:rsidR="00C229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E3F8EF5" w:rsidR="00677610" w:rsidRPr="004E6635" w:rsidRDefault="004C3523" w:rsidP="002E6A0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11150">
              <w:rPr>
                <w:rFonts w:cs="Arial"/>
              </w:rPr>
              <w:t>Adopt Resolution regarding Employer-Employee Relations effective September 19, 2023.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86E9E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E322B"/>
    <w:rsid w:val="002E6A0C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1F88"/>
    <w:rsid w:val="005E45BA"/>
    <w:rsid w:val="005F35D7"/>
    <w:rsid w:val="00611150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7F1A53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2976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5</cp:revision>
  <cp:lastPrinted>2015-01-16T16:51:00Z</cp:lastPrinted>
  <dcterms:created xsi:type="dcterms:W3CDTF">2023-09-12T16:21:00Z</dcterms:created>
  <dcterms:modified xsi:type="dcterms:W3CDTF">2023-09-12T16:40:00Z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