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2FA28045"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5C0E7B">
        <w:rPr>
          <w:szCs w:val="20"/>
        </w:rPr>
        <w:t>March 21, 2023</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153C3766"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753650">
        <w:rPr>
          <w:szCs w:val="20"/>
        </w:rPr>
        <w:t xml:space="preserve">Presentation </w:t>
      </w:r>
      <w:r w:rsidR="005C0E7B">
        <w:rPr>
          <w:szCs w:val="20"/>
        </w:rPr>
        <w:t xml:space="preserve">and </w:t>
      </w:r>
      <w:r w:rsidR="00753650">
        <w:rPr>
          <w:szCs w:val="20"/>
        </w:rPr>
        <w:t>Discussion on Identified Policy Recommendations</w:t>
      </w:r>
    </w:p>
    <w:p w14:paraId="68D45C60" w14:textId="47B19F6D" w:rsid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1E7F08BE" w14:textId="2FA96BBC" w:rsidR="00325F42" w:rsidRDefault="005C0E7B" w:rsidP="005C0E7B">
      <w:pPr>
        <w:pStyle w:val="NoSpacing"/>
        <w:spacing w:after="240" w:line="259" w:lineRule="auto"/>
        <w:rPr>
          <w:sz w:val="22"/>
          <w:szCs w:val="22"/>
        </w:rPr>
      </w:pPr>
      <w:r>
        <w:rPr>
          <w:sz w:val="22"/>
          <w:szCs w:val="22"/>
        </w:rPr>
        <w:t xml:space="preserve">At the February 21, 2023, Board of Supervisors meeting, staff presented on the Vacation Rental Analysis Report along with the identified policy recommendations in the report.  The chair then opened up the public hearing and allowed for the public to present their thoughts on the matter. Members of the public were in support of the Planning Commission’s recommendations, which </w:t>
      </w:r>
      <w:r w:rsidR="009B3CAB">
        <w:rPr>
          <w:sz w:val="22"/>
          <w:szCs w:val="22"/>
        </w:rPr>
        <w:t xml:space="preserve">are </w:t>
      </w:r>
      <w:r>
        <w:rPr>
          <w:sz w:val="22"/>
          <w:szCs w:val="22"/>
        </w:rPr>
        <w:t>to 1) remove the 2.5-acre minimum</w:t>
      </w:r>
      <w:r w:rsidR="009B3CAB">
        <w:rPr>
          <w:sz w:val="22"/>
          <w:szCs w:val="22"/>
        </w:rPr>
        <w:t xml:space="preserve">; </w:t>
      </w:r>
      <w:r>
        <w:rPr>
          <w:sz w:val="22"/>
          <w:szCs w:val="22"/>
        </w:rPr>
        <w:t>2)</w:t>
      </w:r>
      <w:r w:rsidR="009B3CAB" w:rsidRPr="009B3CAB">
        <w:t xml:space="preserve"> </w:t>
      </w:r>
      <w:r w:rsidR="009B3CAB" w:rsidRPr="009B3CAB">
        <w:rPr>
          <w:sz w:val="22"/>
          <w:szCs w:val="22"/>
        </w:rPr>
        <w:t>Implement a licensing and monitoring program, with inspections to occur every 3-years, for a fee to be determined by the Auditor</w:t>
      </w:r>
      <w:r w:rsidR="009B3CAB">
        <w:rPr>
          <w:sz w:val="22"/>
          <w:szCs w:val="22"/>
        </w:rPr>
        <w:t xml:space="preserve">; 3) Do not support </w:t>
      </w:r>
      <w:r w:rsidR="009B3CAB" w:rsidRPr="009B3CAB">
        <w:rPr>
          <w:sz w:val="22"/>
          <w:szCs w:val="22"/>
        </w:rPr>
        <w:t>the implementation of a $20 per night flat fee Lodger's Tax that would be paid by Vacation Rental guests to the Vacation Rental owner</w:t>
      </w:r>
      <w:r w:rsidR="009B3CAB">
        <w:rPr>
          <w:sz w:val="22"/>
          <w:szCs w:val="22"/>
        </w:rPr>
        <w:t>; and 4)</w:t>
      </w:r>
      <w:r w:rsidR="009B3CAB" w:rsidRPr="009B3CAB">
        <w:t xml:space="preserve"> </w:t>
      </w:r>
      <w:r w:rsidR="004A2B34" w:rsidRPr="004A2B34">
        <w:rPr>
          <w:sz w:val="22"/>
          <w:szCs w:val="22"/>
        </w:rPr>
        <w:t xml:space="preserve">Do not allow for a cap to be set of vacation rental permits to total units for all regions and allow for the market to determine the number of vacation rentals in any given region. The regions being categorized by United States census tract as follows: </w:t>
      </w:r>
      <w:proofErr w:type="spellStart"/>
      <w:r w:rsidR="004A2B34" w:rsidRPr="004A2B34">
        <w:rPr>
          <w:sz w:val="22"/>
          <w:szCs w:val="22"/>
        </w:rPr>
        <w:t>Dorris</w:t>
      </w:r>
      <w:proofErr w:type="spellEnd"/>
      <w:r w:rsidR="004A2B34" w:rsidRPr="004A2B34">
        <w:rPr>
          <w:sz w:val="22"/>
          <w:szCs w:val="22"/>
        </w:rPr>
        <w:t xml:space="preserve">/Tulelake, Scott Valley, Yreka, Lake </w:t>
      </w:r>
      <w:proofErr w:type="spellStart"/>
      <w:r w:rsidR="004A2B34" w:rsidRPr="004A2B34">
        <w:rPr>
          <w:sz w:val="22"/>
          <w:szCs w:val="22"/>
        </w:rPr>
        <w:t>Shastina</w:t>
      </w:r>
      <w:proofErr w:type="spellEnd"/>
      <w:r w:rsidR="004A2B34" w:rsidRPr="004A2B34">
        <w:rPr>
          <w:sz w:val="22"/>
          <w:szCs w:val="22"/>
        </w:rPr>
        <w:t>, Dunsmuir/Mt. Shasta, McCloud, and Happy Camp/</w:t>
      </w:r>
      <w:proofErr w:type="spellStart"/>
      <w:r w:rsidR="004A2B34" w:rsidRPr="004A2B34">
        <w:rPr>
          <w:sz w:val="22"/>
          <w:szCs w:val="22"/>
        </w:rPr>
        <w:t>Seiad</w:t>
      </w:r>
      <w:proofErr w:type="spellEnd"/>
      <w:r w:rsidR="004A2B34" w:rsidRPr="004A2B34">
        <w:rPr>
          <w:sz w:val="22"/>
          <w:szCs w:val="22"/>
        </w:rPr>
        <w:t xml:space="preserve"> Valley/Klamath River/</w:t>
      </w:r>
      <w:proofErr w:type="spellStart"/>
      <w:r w:rsidR="004A2B34" w:rsidRPr="004A2B34">
        <w:rPr>
          <w:sz w:val="22"/>
          <w:szCs w:val="22"/>
        </w:rPr>
        <w:t>Hornbrook</w:t>
      </w:r>
      <w:proofErr w:type="spellEnd"/>
      <w:r w:rsidR="004A2B34" w:rsidRPr="004A2B34">
        <w:rPr>
          <w:sz w:val="22"/>
          <w:szCs w:val="22"/>
        </w:rPr>
        <w:t>.</w:t>
      </w:r>
    </w:p>
    <w:p w14:paraId="5E7292D2" w14:textId="02FD958F" w:rsidR="009B3CAB" w:rsidRDefault="009B3CAB" w:rsidP="005C0E7B">
      <w:pPr>
        <w:pStyle w:val="NoSpacing"/>
        <w:spacing w:after="240" w:line="259" w:lineRule="auto"/>
        <w:rPr>
          <w:sz w:val="22"/>
          <w:szCs w:val="22"/>
        </w:rPr>
      </w:pPr>
      <w:r>
        <w:rPr>
          <w:sz w:val="22"/>
          <w:szCs w:val="22"/>
        </w:rPr>
        <w:t xml:space="preserve">The Board had a lengthy discussion regarding the policy recommendations </w:t>
      </w:r>
      <w:r w:rsidR="009F5A37">
        <w:rPr>
          <w:sz w:val="22"/>
          <w:szCs w:val="22"/>
        </w:rPr>
        <w:t>and provided staff direction with what policy recommendations should be looked into further.</w:t>
      </w:r>
    </w:p>
    <w:p w14:paraId="555F493E" w14:textId="7C8AB765" w:rsidR="009F5A37" w:rsidRDefault="009F5A37" w:rsidP="005C0E7B">
      <w:pPr>
        <w:pStyle w:val="NoSpacing"/>
        <w:spacing w:after="240" w:line="259" w:lineRule="auto"/>
        <w:rPr>
          <w:sz w:val="22"/>
          <w:szCs w:val="22"/>
        </w:rPr>
      </w:pPr>
      <w:r>
        <w:rPr>
          <w:sz w:val="22"/>
          <w:szCs w:val="22"/>
        </w:rPr>
        <w:t>A summary below of the Supervisors’ thoughts on regulation of vacation rentals and housing as a larger issue within the County:</w:t>
      </w:r>
    </w:p>
    <w:p w14:paraId="51400DEB" w14:textId="77777777" w:rsidR="00AC5C3B" w:rsidRPr="00AC5C3B" w:rsidRDefault="00AC5C3B" w:rsidP="00AC5C3B">
      <w:pPr>
        <w:pStyle w:val="NoSpacing"/>
        <w:rPr>
          <w:i/>
          <w:iCs/>
          <w:sz w:val="22"/>
          <w:szCs w:val="22"/>
        </w:rPr>
      </w:pPr>
      <w:r w:rsidRPr="00AC5C3B">
        <w:rPr>
          <w:i/>
          <w:iCs/>
          <w:sz w:val="22"/>
          <w:szCs w:val="22"/>
        </w:rPr>
        <w:t>Supervisor Valenzuela, District 2</w:t>
      </w:r>
    </w:p>
    <w:p w14:paraId="2162D59A" w14:textId="77777777" w:rsidR="00AC5C3B" w:rsidRPr="009F5A37" w:rsidRDefault="00AC5C3B" w:rsidP="00AC5C3B">
      <w:pPr>
        <w:pStyle w:val="NoSpacing"/>
        <w:numPr>
          <w:ilvl w:val="0"/>
          <w:numId w:val="2"/>
        </w:numPr>
        <w:rPr>
          <w:sz w:val="22"/>
          <w:szCs w:val="22"/>
        </w:rPr>
      </w:pPr>
      <w:r w:rsidRPr="009F5A37">
        <w:rPr>
          <w:sz w:val="22"/>
          <w:szCs w:val="22"/>
        </w:rPr>
        <w:t xml:space="preserve">We need </w:t>
      </w:r>
      <w:r>
        <w:rPr>
          <w:sz w:val="22"/>
          <w:szCs w:val="22"/>
        </w:rPr>
        <w:t>‘</w:t>
      </w:r>
      <w:r w:rsidRPr="009F5A37">
        <w:rPr>
          <w:sz w:val="22"/>
          <w:szCs w:val="22"/>
        </w:rPr>
        <w:t>skin in the game</w:t>
      </w:r>
      <w:r>
        <w:rPr>
          <w:sz w:val="22"/>
          <w:szCs w:val="22"/>
        </w:rPr>
        <w:t>’</w:t>
      </w:r>
      <w:r w:rsidRPr="009F5A37">
        <w:rPr>
          <w:sz w:val="22"/>
          <w:szCs w:val="22"/>
        </w:rPr>
        <w:t xml:space="preserve"> to fund affordable housing</w:t>
      </w:r>
      <w:r>
        <w:rPr>
          <w:sz w:val="22"/>
          <w:szCs w:val="22"/>
        </w:rPr>
        <w:t>.</w:t>
      </w:r>
    </w:p>
    <w:p w14:paraId="67A937A1" w14:textId="77777777" w:rsidR="00AC5C3B" w:rsidRPr="009F5A37" w:rsidRDefault="00AC5C3B" w:rsidP="00AC5C3B">
      <w:pPr>
        <w:pStyle w:val="NoSpacing"/>
        <w:numPr>
          <w:ilvl w:val="0"/>
          <w:numId w:val="2"/>
        </w:numPr>
        <w:rPr>
          <w:sz w:val="22"/>
          <w:szCs w:val="22"/>
        </w:rPr>
      </w:pPr>
      <w:r w:rsidRPr="009F5A37">
        <w:rPr>
          <w:sz w:val="22"/>
          <w:szCs w:val="22"/>
        </w:rPr>
        <w:t>The $20 lodger’s fee is going to exacerbate what we are trying to do</w:t>
      </w:r>
      <w:r>
        <w:rPr>
          <w:sz w:val="22"/>
          <w:szCs w:val="22"/>
        </w:rPr>
        <w:t xml:space="preserve"> with vacation rental regulation, we could potentially have a fee around $5.</w:t>
      </w:r>
    </w:p>
    <w:p w14:paraId="61C80EA7" w14:textId="77777777" w:rsidR="00AC5C3B" w:rsidRPr="009F5A37" w:rsidRDefault="00AC5C3B" w:rsidP="00AC5C3B">
      <w:pPr>
        <w:pStyle w:val="NoSpacing"/>
        <w:numPr>
          <w:ilvl w:val="0"/>
          <w:numId w:val="2"/>
        </w:numPr>
        <w:rPr>
          <w:sz w:val="22"/>
          <w:szCs w:val="22"/>
        </w:rPr>
      </w:pPr>
      <w:r w:rsidRPr="009F5A37">
        <w:rPr>
          <w:sz w:val="22"/>
          <w:szCs w:val="22"/>
        </w:rPr>
        <w:t xml:space="preserve">Does not want to allow for </w:t>
      </w:r>
      <w:r>
        <w:rPr>
          <w:sz w:val="22"/>
          <w:szCs w:val="22"/>
        </w:rPr>
        <w:t xml:space="preserve">vacation rentals </w:t>
      </w:r>
      <w:r w:rsidRPr="009F5A37">
        <w:rPr>
          <w:sz w:val="22"/>
          <w:szCs w:val="22"/>
        </w:rPr>
        <w:t>in affordable neighborhoods</w:t>
      </w:r>
      <w:r>
        <w:rPr>
          <w:sz w:val="22"/>
          <w:szCs w:val="22"/>
        </w:rPr>
        <w:t>.</w:t>
      </w:r>
    </w:p>
    <w:p w14:paraId="52E6FD79" w14:textId="77777777" w:rsidR="00AC5C3B" w:rsidRPr="009F5A37" w:rsidRDefault="00AC5C3B" w:rsidP="00AC5C3B">
      <w:pPr>
        <w:pStyle w:val="NoSpacing"/>
        <w:numPr>
          <w:ilvl w:val="0"/>
          <w:numId w:val="2"/>
        </w:numPr>
        <w:rPr>
          <w:sz w:val="22"/>
          <w:szCs w:val="22"/>
        </w:rPr>
      </w:pPr>
      <w:r>
        <w:rPr>
          <w:sz w:val="22"/>
          <w:szCs w:val="22"/>
        </w:rPr>
        <w:t>Supports the</w:t>
      </w:r>
      <w:r w:rsidRPr="009F5A37">
        <w:rPr>
          <w:sz w:val="22"/>
          <w:szCs w:val="22"/>
        </w:rPr>
        <w:t xml:space="preserve"> 2.5-acre minimum countywide and in Mt. Shasta S</w:t>
      </w:r>
      <w:r>
        <w:rPr>
          <w:sz w:val="22"/>
          <w:szCs w:val="22"/>
        </w:rPr>
        <w:t>phere of Influence (SOI).</w:t>
      </w:r>
    </w:p>
    <w:p w14:paraId="0296FEE0" w14:textId="4C042F99" w:rsidR="00AC5C3B" w:rsidRPr="009F5A37" w:rsidRDefault="00BC4E2A" w:rsidP="00AC5C3B">
      <w:pPr>
        <w:pStyle w:val="NoSpacing"/>
        <w:numPr>
          <w:ilvl w:val="0"/>
          <w:numId w:val="2"/>
        </w:numPr>
        <w:rPr>
          <w:sz w:val="22"/>
          <w:szCs w:val="22"/>
        </w:rPr>
      </w:pPr>
      <w:r>
        <w:rPr>
          <w:sz w:val="22"/>
          <w:szCs w:val="22"/>
        </w:rPr>
        <w:t>Inspections</w:t>
      </w:r>
      <w:r w:rsidR="00AC5C3B" w:rsidRPr="009F5A37">
        <w:rPr>
          <w:sz w:val="22"/>
          <w:szCs w:val="22"/>
        </w:rPr>
        <w:t xml:space="preserve"> every 3 years</w:t>
      </w:r>
      <w:r>
        <w:rPr>
          <w:sz w:val="22"/>
          <w:szCs w:val="22"/>
        </w:rPr>
        <w:t xml:space="preserve"> seems adequate</w:t>
      </w:r>
      <w:r w:rsidR="00AC5C3B" w:rsidRPr="009F5A37">
        <w:rPr>
          <w:sz w:val="22"/>
          <w:szCs w:val="22"/>
        </w:rPr>
        <w:t>, fee could be lowered for properties in ‘good standing’</w:t>
      </w:r>
      <w:r w:rsidR="00AC5C3B">
        <w:rPr>
          <w:sz w:val="22"/>
          <w:szCs w:val="22"/>
        </w:rPr>
        <w:t>.</w:t>
      </w:r>
    </w:p>
    <w:p w14:paraId="75BC8AC6" w14:textId="77777777" w:rsidR="00AC5C3B" w:rsidRPr="009F5A37" w:rsidRDefault="00AC5C3B" w:rsidP="00AC5C3B">
      <w:pPr>
        <w:pStyle w:val="NoSpacing"/>
        <w:numPr>
          <w:ilvl w:val="0"/>
          <w:numId w:val="2"/>
        </w:numPr>
        <w:rPr>
          <w:sz w:val="22"/>
          <w:szCs w:val="22"/>
        </w:rPr>
      </w:pPr>
      <w:r>
        <w:rPr>
          <w:sz w:val="22"/>
          <w:szCs w:val="22"/>
        </w:rPr>
        <w:t>An option to fund affordable housing could be to pull 1% out of TOT.</w:t>
      </w:r>
    </w:p>
    <w:p w14:paraId="5D24BEFF" w14:textId="498B77BC" w:rsidR="00AC5C3B" w:rsidRPr="009F5A37" w:rsidRDefault="00BC4E2A" w:rsidP="00AC5C3B">
      <w:pPr>
        <w:pStyle w:val="NoSpacing"/>
        <w:numPr>
          <w:ilvl w:val="0"/>
          <w:numId w:val="2"/>
        </w:numPr>
        <w:rPr>
          <w:sz w:val="22"/>
          <w:szCs w:val="22"/>
        </w:rPr>
      </w:pPr>
      <w:r>
        <w:rPr>
          <w:sz w:val="22"/>
          <w:szCs w:val="22"/>
        </w:rPr>
        <w:t>Supports</w:t>
      </w:r>
      <w:r w:rsidR="00AC5C3B" w:rsidRPr="009F5A37">
        <w:rPr>
          <w:sz w:val="22"/>
          <w:szCs w:val="22"/>
        </w:rPr>
        <w:t xml:space="preserve"> the permit cap idea since it’s not a hard number</w:t>
      </w:r>
      <w:r w:rsidR="00AC5C3B">
        <w:rPr>
          <w:sz w:val="22"/>
          <w:szCs w:val="22"/>
        </w:rPr>
        <w:t xml:space="preserve"> and a moving target.</w:t>
      </w:r>
    </w:p>
    <w:p w14:paraId="65C03126" w14:textId="192A69F4" w:rsidR="00AC5C3B" w:rsidRDefault="00AC5C3B" w:rsidP="00AC5C3B">
      <w:pPr>
        <w:pStyle w:val="NoSpacing"/>
        <w:numPr>
          <w:ilvl w:val="0"/>
          <w:numId w:val="2"/>
        </w:numPr>
        <w:rPr>
          <w:sz w:val="22"/>
          <w:szCs w:val="22"/>
        </w:rPr>
      </w:pPr>
      <w:r w:rsidRPr="009F5A37">
        <w:rPr>
          <w:sz w:val="22"/>
          <w:szCs w:val="22"/>
        </w:rPr>
        <w:t xml:space="preserve">We need to create some sort of offset for the housing </w:t>
      </w:r>
      <w:r>
        <w:rPr>
          <w:sz w:val="22"/>
          <w:szCs w:val="22"/>
        </w:rPr>
        <w:t>lost to vacation rentals.</w:t>
      </w:r>
    </w:p>
    <w:p w14:paraId="0B2F85BE" w14:textId="77777777" w:rsidR="00AC5C3B" w:rsidRPr="009F5A37" w:rsidRDefault="00AC5C3B" w:rsidP="00AC5C3B">
      <w:pPr>
        <w:pStyle w:val="NoSpacing"/>
        <w:ind w:left="720"/>
        <w:rPr>
          <w:sz w:val="22"/>
          <w:szCs w:val="22"/>
        </w:rPr>
      </w:pPr>
    </w:p>
    <w:p w14:paraId="124554FD" w14:textId="77777777" w:rsidR="00AC5C3B" w:rsidRPr="00AC5C3B" w:rsidRDefault="00AC5C3B" w:rsidP="00AC5C3B">
      <w:pPr>
        <w:pStyle w:val="NoSpacing"/>
        <w:rPr>
          <w:i/>
          <w:iCs/>
          <w:sz w:val="22"/>
          <w:szCs w:val="22"/>
        </w:rPr>
      </w:pPr>
      <w:r w:rsidRPr="00AC5C3B">
        <w:rPr>
          <w:i/>
          <w:iCs/>
          <w:sz w:val="22"/>
          <w:szCs w:val="22"/>
        </w:rPr>
        <w:t>Supervisor Kobseff, District 3</w:t>
      </w:r>
    </w:p>
    <w:p w14:paraId="08DA2BE1" w14:textId="77777777" w:rsidR="00AC5C3B" w:rsidRPr="009F5A37" w:rsidRDefault="00AC5C3B" w:rsidP="00AC5C3B">
      <w:pPr>
        <w:pStyle w:val="NoSpacing"/>
        <w:numPr>
          <w:ilvl w:val="0"/>
          <w:numId w:val="2"/>
        </w:numPr>
        <w:rPr>
          <w:sz w:val="22"/>
          <w:szCs w:val="22"/>
        </w:rPr>
      </w:pPr>
      <w:r>
        <w:rPr>
          <w:sz w:val="22"/>
          <w:szCs w:val="22"/>
        </w:rPr>
        <w:t>The driving force of vacation rentals is south Siskiyou County.</w:t>
      </w:r>
    </w:p>
    <w:p w14:paraId="34D21288" w14:textId="77777777" w:rsidR="00AC5C3B" w:rsidRPr="009F5A37" w:rsidRDefault="00AC5C3B" w:rsidP="00AC5C3B">
      <w:pPr>
        <w:pStyle w:val="NoSpacing"/>
        <w:numPr>
          <w:ilvl w:val="0"/>
          <w:numId w:val="2"/>
        </w:numPr>
        <w:rPr>
          <w:sz w:val="22"/>
          <w:szCs w:val="22"/>
        </w:rPr>
      </w:pPr>
      <w:r>
        <w:rPr>
          <w:sz w:val="22"/>
          <w:szCs w:val="22"/>
        </w:rPr>
        <w:t>Vacation rentals are a</w:t>
      </w:r>
      <w:r w:rsidRPr="009F5A37">
        <w:rPr>
          <w:sz w:val="22"/>
          <w:szCs w:val="22"/>
        </w:rPr>
        <w:t xml:space="preserve"> commercial endeavor and should be zoned that way</w:t>
      </w:r>
      <w:r>
        <w:rPr>
          <w:sz w:val="22"/>
          <w:szCs w:val="22"/>
        </w:rPr>
        <w:t>.</w:t>
      </w:r>
    </w:p>
    <w:p w14:paraId="7A1DC34B" w14:textId="77777777" w:rsidR="00AC5C3B" w:rsidRPr="009F5A37" w:rsidRDefault="00AC5C3B" w:rsidP="00AC5C3B">
      <w:pPr>
        <w:pStyle w:val="NoSpacing"/>
        <w:numPr>
          <w:ilvl w:val="0"/>
          <w:numId w:val="2"/>
        </w:numPr>
        <w:rPr>
          <w:sz w:val="22"/>
          <w:szCs w:val="22"/>
        </w:rPr>
      </w:pPr>
      <w:r>
        <w:rPr>
          <w:sz w:val="22"/>
          <w:szCs w:val="22"/>
        </w:rPr>
        <w:t xml:space="preserve">The </w:t>
      </w:r>
      <w:r w:rsidRPr="009F5A37">
        <w:rPr>
          <w:sz w:val="22"/>
          <w:szCs w:val="22"/>
        </w:rPr>
        <w:t>2.5</w:t>
      </w:r>
      <w:r>
        <w:rPr>
          <w:sz w:val="22"/>
          <w:szCs w:val="22"/>
        </w:rPr>
        <w:t>-</w:t>
      </w:r>
      <w:r w:rsidRPr="009F5A37">
        <w:rPr>
          <w:sz w:val="22"/>
          <w:szCs w:val="22"/>
        </w:rPr>
        <w:t xml:space="preserve">acre minimum was due to </w:t>
      </w:r>
      <w:r>
        <w:rPr>
          <w:sz w:val="22"/>
          <w:szCs w:val="22"/>
        </w:rPr>
        <w:t xml:space="preserve">issues with the </w:t>
      </w:r>
      <w:r w:rsidRPr="009F5A37">
        <w:rPr>
          <w:sz w:val="22"/>
          <w:szCs w:val="22"/>
        </w:rPr>
        <w:t>Shasta Holiday subdivision</w:t>
      </w:r>
      <w:r>
        <w:rPr>
          <w:sz w:val="22"/>
          <w:szCs w:val="22"/>
        </w:rPr>
        <w:t>.</w:t>
      </w:r>
    </w:p>
    <w:p w14:paraId="62DA16EB" w14:textId="77777777" w:rsidR="00AC5C3B" w:rsidRPr="009F5A37" w:rsidRDefault="00AC5C3B" w:rsidP="00AC5C3B">
      <w:pPr>
        <w:pStyle w:val="NoSpacing"/>
        <w:numPr>
          <w:ilvl w:val="0"/>
          <w:numId w:val="2"/>
        </w:numPr>
        <w:rPr>
          <w:sz w:val="22"/>
          <w:szCs w:val="22"/>
        </w:rPr>
      </w:pPr>
      <w:r w:rsidRPr="009F5A37">
        <w:rPr>
          <w:sz w:val="22"/>
          <w:szCs w:val="22"/>
        </w:rPr>
        <w:t xml:space="preserve">RCRC </w:t>
      </w:r>
      <w:r>
        <w:rPr>
          <w:sz w:val="22"/>
          <w:szCs w:val="22"/>
        </w:rPr>
        <w:t xml:space="preserve">has </w:t>
      </w:r>
      <w:r w:rsidRPr="009F5A37">
        <w:rPr>
          <w:sz w:val="22"/>
          <w:szCs w:val="22"/>
        </w:rPr>
        <w:t xml:space="preserve">talked </w:t>
      </w:r>
      <w:r>
        <w:rPr>
          <w:sz w:val="22"/>
          <w:szCs w:val="22"/>
        </w:rPr>
        <w:t>about vacation rentals in length, and this is an issue statewide.</w:t>
      </w:r>
      <w:r w:rsidRPr="009F5A37">
        <w:rPr>
          <w:sz w:val="22"/>
          <w:szCs w:val="22"/>
        </w:rPr>
        <w:t xml:space="preserve"> </w:t>
      </w:r>
    </w:p>
    <w:p w14:paraId="63AE2D2E" w14:textId="77777777" w:rsidR="00AC5C3B" w:rsidRPr="009F5A37" w:rsidRDefault="00AC5C3B" w:rsidP="00AC5C3B">
      <w:pPr>
        <w:pStyle w:val="NoSpacing"/>
        <w:numPr>
          <w:ilvl w:val="0"/>
          <w:numId w:val="2"/>
        </w:numPr>
        <w:rPr>
          <w:sz w:val="22"/>
          <w:szCs w:val="22"/>
        </w:rPr>
      </w:pPr>
      <w:r w:rsidRPr="009F5A37">
        <w:rPr>
          <w:sz w:val="22"/>
          <w:szCs w:val="22"/>
        </w:rPr>
        <w:lastRenderedPageBreak/>
        <w:t xml:space="preserve">Lake Siskiyou has about 2,000 acres that can be developed to property owners for </w:t>
      </w:r>
      <w:r>
        <w:rPr>
          <w:sz w:val="22"/>
          <w:szCs w:val="22"/>
        </w:rPr>
        <w:t>vacation rentals</w:t>
      </w:r>
      <w:r w:rsidRPr="009F5A37">
        <w:rPr>
          <w:sz w:val="22"/>
          <w:szCs w:val="22"/>
        </w:rPr>
        <w:t xml:space="preserve">, </w:t>
      </w:r>
      <w:r>
        <w:rPr>
          <w:sz w:val="22"/>
          <w:szCs w:val="22"/>
        </w:rPr>
        <w:t>similarly</w:t>
      </w:r>
      <w:r w:rsidRPr="009F5A37">
        <w:rPr>
          <w:sz w:val="22"/>
          <w:szCs w:val="22"/>
        </w:rPr>
        <w:t xml:space="preserve"> to</w:t>
      </w:r>
      <w:r>
        <w:rPr>
          <w:sz w:val="22"/>
          <w:szCs w:val="22"/>
        </w:rPr>
        <w:t xml:space="preserve"> developments in</w:t>
      </w:r>
      <w:r w:rsidRPr="009F5A37">
        <w:rPr>
          <w:sz w:val="22"/>
          <w:szCs w:val="22"/>
        </w:rPr>
        <w:t xml:space="preserve"> Bend and Sun River</w:t>
      </w:r>
      <w:r>
        <w:rPr>
          <w:sz w:val="22"/>
          <w:szCs w:val="22"/>
        </w:rPr>
        <w:t>.</w:t>
      </w:r>
    </w:p>
    <w:p w14:paraId="2C08288F" w14:textId="77777777" w:rsidR="00AC5C3B" w:rsidRPr="009F5A37" w:rsidRDefault="00AC5C3B" w:rsidP="00AC5C3B">
      <w:pPr>
        <w:pStyle w:val="NoSpacing"/>
        <w:numPr>
          <w:ilvl w:val="0"/>
          <w:numId w:val="2"/>
        </w:numPr>
        <w:rPr>
          <w:sz w:val="22"/>
          <w:szCs w:val="22"/>
        </w:rPr>
      </w:pPr>
      <w:r w:rsidRPr="009F5A37">
        <w:rPr>
          <w:sz w:val="22"/>
          <w:szCs w:val="22"/>
        </w:rPr>
        <w:t xml:space="preserve">There should be a regional emphasis placed on </w:t>
      </w:r>
      <w:r>
        <w:rPr>
          <w:sz w:val="22"/>
          <w:szCs w:val="22"/>
        </w:rPr>
        <w:t>vacation rentals.</w:t>
      </w:r>
    </w:p>
    <w:p w14:paraId="5008D089" w14:textId="77777777" w:rsidR="00AC5C3B" w:rsidRPr="009F5A37" w:rsidRDefault="00AC5C3B" w:rsidP="00AC5C3B">
      <w:pPr>
        <w:pStyle w:val="NoSpacing"/>
        <w:numPr>
          <w:ilvl w:val="0"/>
          <w:numId w:val="2"/>
        </w:numPr>
        <w:rPr>
          <w:sz w:val="22"/>
          <w:szCs w:val="22"/>
        </w:rPr>
      </w:pPr>
      <w:r w:rsidRPr="009F5A37">
        <w:rPr>
          <w:sz w:val="22"/>
          <w:szCs w:val="22"/>
        </w:rPr>
        <w:t xml:space="preserve">Not open to </w:t>
      </w:r>
      <w:r>
        <w:rPr>
          <w:sz w:val="22"/>
          <w:szCs w:val="22"/>
        </w:rPr>
        <w:t>Planning Commission’s</w:t>
      </w:r>
      <w:r w:rsidRPr="009F5A37">
        <w:rPr>
          <w:sz w:val="22"/>
          <w:szCs w:val="22"/>
        </w:rPr>
        <w:t xml:space="preserve"> recommendations</w:t>
      </w:r>
      <w:r>
        <w:rPr>
          <w:sz w:val="22"/>
          <w:szCs w:val="22"/>
        </w:rPr>
        <w:t>.</w:t>
      </w:r>
    </w:p>
    <w:p w14:paraId="7D3508C2" w14:textId="77777777" w:rsidR="00AC5C3B" w:rsidRPr="009F5A37" w:rsidRDefault="00AC5C3B" w:rsidP="00AC5C3B">
      <w:pPr>
        <w:pStyle w:val="NoSpacing"/>
        <w:numPr>
          <w:ilvl w:val="0"/>
          <w:numId w:val="2"/>
        </w:numPr>
        <w:rPr>
          <w:sz w:val="22"/>
          <w:szCs w:val="22"/>
        </w:rPr>
      </w:pPr>
      <w:r w:rsidRPr="009F5A37">
        <w:rPr>
          <w:sz w:val="22"/>
          <w:szCs w:val="22"/>
        </w:rPr>
        <w:t>We should be looking at rezoning areas or regions to allow for this quasi-commercial use</w:t>
      </w:r>
      <w:r>
        <w:rPr>
          <w:sz w:val="22"/>
          <w:szCs w:val="22"/>
        </w:rPr>
        <w:t>.</w:t>
      </w:r>
    </w:p>
    <w:p w14:paraId="769DF761" w14:textId="1D473A40" w:rsidR="00AC5C3B" w:rsidRDefault="00BC4E2A" w:rsidP="00AC5C3B">
      <w:pPr>
        <w:pStyle w:val="NoSpacing"/>
        <w:numPr>
          <w:ilvl w:val="0"/>
          <w:numId w:val="2"/>
        </w:numPr>
        <w:rPr>
          <w:sz w:val="22"/>
          <w:szCs w:val="22"/>
        </w:rPr>
      </w:pPr>
      <w:r>
        <w:rPr>
          <w:sz w:val="22"/>
          <w:szCs w:val="22"/>
        </w:rPr>
        <w:t>Supports</w:t>
      </w:r>
      <w:r w:rsidR="00AC5C3B" w:rsidRPr="009F5A37">
        <w:rPr>
          <w:sz w:val="22"/>
          <w:szCs w:val="22"/>
        </w:rPr>
        <w:t xml:space="preserve"> </w:t>
      </w:r>
      <w:r w:rsidR="00AC5C3B">
        <w:rPr>
          <w:sz w:val="22"/>
          <w:szCs w:val="22"/>
        </w:rPr>
        <w:t>the inspection every 3 years concept.</w:t>
      </w:r>
    </w:p>
    <w:p w14:paraId="25283CA6" w14:textId="62588C93" w:rsidR="00AC5C3B" w:rsidRDefault="00AC5C3B" w:rsidP="00AC5C3B">
      <w:pPr>
        <w:pStyle w:val="NoSpacing"/>
        <w:numPr>
          <w:ilvl w:val="0"/>
          <w:numId w:val="2"/>
        </w:numPr>
        <w:rPr>
          <w:sz w:val="22"/>
          <w:szCs w:val="22"/>
        </w:rPr>
      </w:pPr>
      <w:r>
        <w:rPr>
          <w:sz w:val="22"/>
          <w:szCs w:val="22"/>
        </w:rPr>
        <w:t>We should have permits that run with the property owner and not the land, such as a land-use entitlement.</w:t>
      </w:r>
    </w:p>
    <w:p w14:paraId="7A15C601" w14:textId="1CFFF987" w:rsidR="00387DE6" w:rsidRPr="009F5A37" w:rsidRDefault="00387DE6" w:rsidP="00AC5C3B">
      <w:pPr>
        <w:pStyle w:val="NoSpacing"/>
        <w:numPr>
          <w:ilvl w:val="0"/>
          <w:numId w:val="2"/>
        </w:numPr>
        <w:rPr>
          <w:sz w:val="22"/>
          <w:szCs w:val="22"/>
        </w:rPr>
      </w:pPr>
      <w:r>
        <w:rPr>
          <w:sz w:val="22"/>
          <w:szCs w:val="22"/>
        </w:rPr>
        <w:t>There is an issue with ‘out of area’ property owners buying up housing stock for vacation rental use, not primary residents of the county.</w:t>
      </w:r>
    </w:p>
    <w:p w14:paraId="13AB8240" w14:textId="77777777" w:rsidR="00AC5C3B" w:rsidRPr="009F5A37" w:rsidRDefault="00AC5C3B" w:rsidP="00AC5C3B">
      <w:pPr>
        <w:pStyle w:val="NoSpacing"/>
        <w:numPr>
          <w:ilvl w:val="0"/>
          <w:numId w:val="2"/>
        </w:numPr>
        <w:rPr>
          <w:sz w:val="22"/>
          <w:szCs w:val="22"/>
        </w:rPr>
      </w:pPr>
      <w:r>
        <w:rPr>
          <w:sz w:val="22"/>
          <w:szCs w:val="22"/>
        </w:rPr>
        <w:t>Does not agree with the</w:t>
      </w:r>
      <w:r w:rsidRPr="009F5A37">
        <w:rPr>
          <w:sz w:val="22"/>
          <w:szCs w:val="22"/>
        </w:rPr>
        <w:t xml:space="preserve"> $20 lodger’s tax</w:t>
      </w:r>
      <w:r>
        <w:rPr>
          <w:sz w:val="22"/>
          <w:szCs w:val="22"/>
        </w:rPr>
        <w:t xml:space="preserve"> concept.</w:t>
      </w:r>
    </w:p>
    <w:p w14:paraId="35B091D7" w14:textId="77777777" w:rsidR="00AC5C3B" w:rsidRPr="009F5A37" w:rsidRDefault="00AC5C3B" w:rsidP="00AC5C3B">
      <w:pPr>
        <w:pStyle w:val="NoSpacing"/>
        <w:numPr>
          <w:ilvl w:val="0"/>
          <w:numId w:val="2"/>
        </w:numPr>
        <w:rPr>
          <w:sz w:val="22"/>
          <w:szCs w:val="22"/>
        </w:rPr>
      </w:pPr>
      <w:r w:rsidRPr="009F5A37">
        <w:rPr>
          <w:sz w:val="22"/>
          <w:szCs w:val="22"/>
        </w:rPr>
        <w:t>Does not agree with ‘letting the market decide’, the market is already deciding</w:t>
      </w:r>
      <w:r>
        <w:rPr>
          <w:sz w:val="22"/>
          <w:szCs w:val="22"/>
        </w:rPr>
        <w:t>.</w:t>
      </w:r>
    </w:p>
    <w:p w14:paraId="51D7AE9C" w14:textId="77777777" w:rsidR="00AC5C3B" w:rsidRPr="009F5A37" w:rsidRDefault="00AC5C3B" w:rsidP="00AC5C3B">
      <w:pPr>
        <w:pStyle w:val="NoSpacing"/>
        <w:numPr>
          <w:ilvl w:val="0"/>
          <w:numId w:val="2"/>
        </w:numPr>
        <w:rPr>
          <w:sz w:val="22"/>
          <w:szCs w:val="22"/>
        </w:rPr>
      </w:pPr>
      <w:r>
        <w:rPr>
          <w:sz w:val="22"/>
          <w:szCs w:val="22"/>
        </w:rPr>
        <w:t>We n</w:t>
      </w:r>
      <w:r w:rsidRPr="009F5A37">
        <w:rPr>
          <w:sz w:val="22"/>
          <w:szCs w:val="22"/>
        </w:rPr>
        <w:t xml:space="preserve">eed to be aware of the potential issue of an LLC buying up </w:t>
      </w:r>
      <w:r>
        <w:rPr>
          <w:sz w:val="22"/>
          <w:szCs w:val="22"/>
        </w:rPr>
        <w:t>multiple properties</w:t>
      </w:r>
      <w:r w:rsidRPr="009F5A37">
        <w:rPr>
          <w:sz w:val="22"/>
          <w:szCs w:val="22"/>
        </w:rPr>
        <w:t xml:space="preserve"> and taking away housing for residents</w:t>
      </w:r>
      <w:r>
        <w:rPr>
          <w:sz w:val="22"/>
          <w:szCs w:val="22"/>
        </w:rPr>
        <w:t>, which is going on statewide.</w:t>
      </w:r>
    </w:p>
    <w:p w14:paraId="49AD23DB" w14:textId="77777777" w:rsidR="00AC5C3B" w:rsidRDefault="00AC5C3B" w:rsidP="009F5A37">
      <w:pPr>
        <w:pStyle w:val="NoSpacing"/>
        <w:rPr>
          <w:sz w:val="22"/>
          <w:szCs w:val="22"/>
        </w:rPr>
      </w:pPr>
    </w:p>
    <w:p w14:paraId="6965F060" w14:textId="3B58687C" w:rsidR="009F5A37" w:rsidRPr="00AC5C3B" w:rsidRDefault="009F5A37" w:rsidP="009F5A37">
      <w:pPr>
        <w:pStyle w:val="NoSpacing"/>
        <w:rPr>
          <w:i/>
          <w:iCs/>
          <w:sz w:val="22"/>
          <w:szCs w:val="22"/>
        </w:rPr>
      </w:pPr>
      <w:r w:rsidRPr="00AC5C3B">
        <w:rPr>
          <w:i/>
          <w:iCs/>
          <w:sz w:val="22"/>
          <w:szCs w:val="22"/>
        </w:rPr>
        <w:t>Supervisor Ogren, District 4</w:t>
      </w:r>
    </w:p>
    <w:p w14:paraId="06C38D50" w14:textId="2497AAAD" w:rsidR="009F5A37" w:rsidRPr="009F5A37" w:rsidRDefault="009F5A37" w:rsidP="00AC5C3B">
      <w:pPr>
        <w:pStyle w:val="NoSpacing"/>
        <w:numPr>
          <w:ilvl w:val="0"/>
          <w:numId w:val="2"/>
        </w:numPr>
        <w:rPr>
          <w:sz w:val="22"/>
          <w:szCs w:val="22"/>
        </w:rPr>
      </w:pPr>
      <w:r>
        <w:rPr>
          <w:sz w:val="22"/>
          <w:szCs w:val="22"/>
        </w:rPr>
        <w:t>Satisfied with Planning Commission’s recommendation.</w:t>
      </w:r>
    </w:p>
    <w:p w14:paraId="1710E1E6" w14:textId="2492D017" w:rsidR="009F5A37" w:rsidRPr="009F5A37" w:rsidRDefault="009F5A37" w:rsidP="00AC5C3B">
      <w:pPr>
        <w:pStyle w:val="NoSpacing"/>
        <w:numPr>
          <w:ilvl w:val="0"/>
          <w:numId w:val="2"/>
        </w:numPr>
        <w:rPr>
          <w:sz w:val="22"/>
          <w:szCs w:val="22"/>
        </w:rPr>
      </w:pPr>
      <w:r>
        <w:rPr>
          <w:sz w:val="22"/>
          <w:szCs w:val="22"/>
        </w:rPr>
        <w:t>Vacation rentals</w:t>
      </w:r>
      <w:r w:rsidRPr="009F5A37">
        <w:rPr>
          <w:sz w:val="22"/>
          <w:szCs w:val="22"/>
        </w:rPr>
        <w:t xml:space="preserve"> and housing are two separate issues and should be treated as such</w:t>
      </w:r>
      <w:r>
        <w:rPr>
          <w:sz w:val="22"/>
          <w:szCs w:val="22"/>
        </w:rPr>
        <w:t>.</w:t>
      </w:r>
    </w:p>
    <w:p w14:paraId="7DB6F1FE" w14:textId="2F45D35B" w:rsidR="009F5A37" w:rsidRPr="009F5A37" w:rsidRDefault="009F5A37" w:rsidP="00AC5C3B">
      <w:pPr>
        <w:pStyle w:val="NoSpacing"/>
        <w:numPr>
          <w:ilvl w:val="0"/>
          <w:numId w:val="2"/>
        </w:numPr>
        <w:rPr>
          <w:sz w:val="22"/>
          <w:szCs w:val="22"/>
        </w:rPr>
      </w:pPr>
      <w:r w:rsidRPr="009F5A37">
        <w:rPr>
          <w:sz w:val="22"/>
          <w:szCs w:val="22"/>
        </w:rPr>
        <w:t>Siskiyou County is such a large county it’s impossible to do a ‘cookie cutter’ approach for the entire county</w:t>
      </w:r>
      <w:r>
        <w:rPr>
          <w:sz w:val="22"/>
          <w:szCs w:val="22"/>
        </w:rPr>
        <w:t>.</w:t>
      </w:r>
    </w:p>
    <w:p w14:paraId="6E6E9B60" w14:textId="01C55805" w:rsidR="009F5A37" w:rsidRPr="009F5A37" w:rsidRDefault="009F5A37" w:rsidP="00AC5C3B">
      <w:pPr>
        <w:pStyle w:val="NoSpacing"/>
        <w:numPr>
          <w:ilvl w:val="0"/>
          <w:numId w:val="2"/>
        </w:numPr>
        <w:rPr>
          <w:sz w:val="22"/>
          <w:szCs w:val="22"/>
        </w:rPr>
      </w:pPr>
      <w:r>
        <w:rPr>
          <w:sz w:val="22"/>
          <w:szCs w:val="22"/>
        </w:rPr>
        <w:t>Vacation rentals</w:t>
      </w:r>
      <w:r w:rsidRPr="009F5A37">
        <w:rPr>
          <w:sz w:val="22"/>
          <w:szCs w:val="22"/>
        </w:rPr>
        <w:t xml:space="preserve"> are </w:t>
      </w:r>
      <w:r>
        <w:rPr>
          <w:sz w:val="22"/>
          <w:szCs w:val="22"/>
        </w:rPr>
        <w:t xml:space="preserve">usually </w:t>
      </w:r>
      <w:r w:rsidRPr="009F5A37">
        <w:rPr>
          <w:sz w:val="22"/>
          <w:szCs w:val="22"/>
        </w:rPr>
        <w:t>better taken care of than long-term rental properties</w:t>
      </w:r>
      <w:r>
        <w:rPr>
          <w:sz w:val="22"/>
          <w:szCs w:val="22"/>
        </w:rPr>
        <w:t>.</w:t>
      </w:r>
    </w:p>
    <w:p w14:paraId="244BA6B1" w14:textId="50E5FA50" w:rsidR="009F5A37" w:rsidRPr="009F5A37" w:rsidRDefault="009F5A37" w:rsidP="00AC5C3B">
      <w:pPr>
        <w:pStyle w:val="NoSpacing"/>
        <w:numPr>
          <w:ilvl w:val="0"/>
          <w:numId w:val="2"/>
        </w:numPr>
        <w:rPr>
          <w:sz w:val="22"/>
          <w:szCs w:val="22"/>
        </w:rPr>
      </w:pPr>
      <w:r>
        <w:rPr>
          <w:sz w:val="22"/>
          <w:szCs w:val="22"/>
        </w:rPr>
        <w:t xml:space="preserve">Vacation rental </w:t>
      </w:r>
      <w:r w:rsidRPr="009F5A37">
        <w:rPr>
          <w:sz w:val="22"/>
          <w:szCs w:val="22"/>
        </w:rPr>
        <w:t>properties are also generational properties and have always been used seasonally</w:t>
      </w:r>
      <w:r>
        <w:rPr>
          <w:sz w:val="22"/>
          <w:szCs w:val="22"/>
        </w:rPr>
        <w:t>.</w:t>
      </w:r>
    </w:p>
    <w:p w14:paraId="7EDC2310" w14:textId="2836ACDD" w:rsidR="009F5A37" w:rsidRPr="009F5A37" w:rsidRDefault="009F5A37" w:rsidP="00AC5C3B">
      <w:pPr>
        <w:pStyle w:val="NoSpacing"/>
        <w:numPr>
          <w:ilvl w:val="0"/>
          <w:numId w:val="2"/>
        </w:numPr>
        <w:rPr>
          <w:sz w:val="22"/>
          <w:szCs w:val="22"/>
        </w:rPr>
      </w:pPr>
      <w:r>
        <w:rPr>
          <w:sz w:val="22"/>
          <w:szCs w:val="22"/>
        </w:rPr>
        <w:t xml:space="preserve">It does not make sense to increase fees to further regulate vacation rentals. </w:t>
      </w:r>
    </w:p>
    <w:p w14:paraId="323A7413" w14:textId="18D0602F" w:rsidR="009F5A37" w:rsidRDefault="009F5A37" w:rsidP="00AC5C3B">
      <w:pPr>
        <w:pStyle w:val="NoSpacing"/>
        <w:numPr>
          <w:ilvl w:val="0"/>
          <w:numId w:val="2"/>
        </w:numPr>
        <w:rPr>
          <w:sz w:val="22"/>
          <w:szCs w:val="22"/>
        </w:rPr>
      </w:pPr>
      <w:r w:rsidRPr="009F5A37">
        <w:rPr>
          <w:sz w:val="22"/>
          <w:szCs w:val="22"/>
        </w:rPr>
        <w:t xml:space="preserve">We don’t have to eliminate </w:t>
      </w:r>
      <w:r>
        <w:rPr>
          <w:sz w:val="22"/>
          <w:szCs w:val="22"/>
        </w:rPr>
        <w:t>vacation rentals;</w:t>
      </w:r>
      <w:r w:rsidRPr="009F5A37">
        <w:rPr>
          <w:sz w:val="22"/>
          <w:szCs w:val="22"/>
        </w:rPr>
        <w:t xml:space="preserve"> we need to deal with housing in a more reasonable manner</w:t>
      </w:r>
      <w:r>
        <w:rPr>
          <w:sz w:val="22"/>
          <w:szCs w:val="22"/>
        </w:rPr>
        <w:t>.</w:t>
      </w:r>
    </w:p>
    <w:p w14:paraId="0D06B4BB" w14:textId="77777777" w:rsidR="00AC5C3B" w:rsidRPr="00AC5C3B" w:rsidRDefault="00AC5C3B" w:rsidP="00AC5C3B">
      <w:pPr>
        <w:pStyle w:val="NoSpacing"/>
        <w:ind w:left="720"/>
        <w:rPr>
          <w:sz w:val="22"/>
          <w:szCs w:val="22"/>
        </w:rPr>
      </w:pPr>
    </w:p>
    <w:p w14:paraId="25123CBE" w14:textId="49DB062B" w:rsidR="009F5A37" w:rsidRPr="00AC5C3B" w:rsidRDefault="009F5A37" w:rsidP="009F5A37">
      <w:pPr>
        <w:pStyle w:val="NoSpacing"/>
        <w:rPr>
          <w:i/>
          <w:iCs/>
          <w:sz w:val="22"/>
          <w:szCs w:val="22"/>
        </w:rPr>
      </w:pPr>
      <w:r w:rsidRPr="00AC5C3B">
        <w:rPr>
          <w:i/>
          <w:iCs/>
          <w:sz w:val="22"/>
          <w:szCs w:val="22"/>
        </w:rPr>
        <w:t xml:space="preserve">Supervisor Haupt, District 5 </w:t>
      </w:r>
    </w:p>
    <w:p w14:paraId="47B0FE6B" w14:textId="380329B8" w:rsidR="009F5A37" w:rsidRPr="009F5A37" w:rsidRDefault="009F5A37" w:rsidP="00AC5C3B">
      <w:pPr>
        <w:pStyle w:val="NoSpacing"/>
        <w:numPr>
          <w:ilvl w:val="0"/>
          <w:numId w:val="2"/>
        </w:numPr>
        <w:rPr>
          <w:sz w:val="22"/>
          <w:szCs w:val="22"/>
        </w:rPr>
      </w:pPr>
      <w:r w:rsidRPr="009F5A37">
        <w:rPr>
          <w:sz w:val="22"/>
          <w:szCs w:val="22"/>
        </w:rPr>
        <w:t xml:space="preserve">Has been encouraging </w:t>
      </w:r>
      <w:r w:rsidR="009B015C">
        <w:rPr>
          <w:sz w:val="22"/>
          <w:szCs w:val="22"/>
        </w:rPr>
        <w:t xml:space="preserve">vacation </w:t>
      </w:r>
      <w:r w:rsidRPr="009F5A37">
        <w:rPr>
          <w:sz w:val="22"/>
          <w:szCs w:val="22"/>
        </w:rPr>
        <w:t>rentals in his district</w:t>
      </w:r>
      <w:r w:rsidR="009B015C">
        <w:rPr>
          <w:sz w:val="22"/>
          <w:szCs w:val="22"/>
        </w:rPr>
        <w:t>.</w:t>
      </w:r>
    </w:p>
    <w:p w14:paraId="3678D6BD" w14:textId="35871BEE" w:rsidR="009F5A37" w:rsidRPr="00777546" w:rsidRDefault="009F5A37" w:rsidP="00AC5C3B">
      <w:pPr>
        <w:pStyle w:val="NoSpacing"/>
        <w:numPr>
          <w:ilvl w:val="0"/>
          <w:numId w:val="2"/>
        </w:numPr>
        <w:rPr>
          <w:sz w:val="22"/>
          <w:szCs w:val="22"/>
        </w:rPr>
      </w:pPr>
      <w:r w:rsidRPr="009F5A37">
        <w:rPr>
          <w:sz w:val="22"/>
          <w:szCs w:val="22"/>
        </w:rPr>
        <w:t xml:space="preserve">Affordable housing for seasonable </w:t>
      </w:r>
      <w:r w:rsidR="00777546">
        <w:rPr>
          <w:sz w:val="22"/>
          <w:szCs w:val="22"/>
        </w:rPr>
        <w:t>workers</w:t>
      </w:r>
      <w:r w:rsidRPr="009F5A37">
        <w:rPr>
          <w:sz w:val="22"/>
          <w:szCs w:val="22"/>
        </w:rPr>
        <w:t xml:space="preserve"> is the real issue </w:t>
      </w:r>
      <w:r w:rsidR="00777546">
        <w:rPr>
          <w:sz w:val="22"/>
          <w:szCs w:val="22"/>
        </w:rPr>
        <w:t>in his district; vacation rentals are generally used for seasonal workers within his district.</w:t>
      </w:r>
    </w:p>
    <w:p w14:paraId="54D2D61E" w14:textId="28EC3885" w:rsidR="009F5A37" w:rsidRPr="009F5A37" w:rsidRDefault="009F5A37" w:rsidP="00AC5C3B">
      <w:pPr>
        <w:pStyle w:val="NoSpacing"/>
        <w:numPr>
          <w:ilvl w:val="0"/>
          <w:numId w:val="2"/>
        </w:numPr>
        <w:rPr>
          <w:sz w:val="22"/>
          <w:szCs w:val="22"/>
        </w:rPr>
      </w:pPr>
      <w:r w:rsidRPr="009F5A37">
        <w:rPr>
          <w:sz w:val="22"/>
          <w:szCs w:val="22"/>
        </w:rPr>
        <w:t xml:space="preserve">No major issues with </w:t>
      </w:r>
      <w:r w:rsidR="00777546">
        <w:rPr>
          <w:sz w:val="22"/>
          <w:szCs w:val="22"/>
        </w:rPr>
        <w:t>Planning Commission’s recommendation.</w:t>
      </w:r>
    </w:p>
    <w:p w14:paraId="4544158E" w14:textId="77474B3E" w:rsidR="005C0E7B" w:rsidRDefault="00BC4E2A" w:rsidP="00AC5C3B">
      <w:pPr>
        <w:pStyle w:val="NoSpacing"/>
        <w:numPr>
          <w:ilvl w:val="0"/>
          <w:numId w:val="2"/>
        </w:numPr>
        <w:rPr>
          <w:sz w:val="22"/>
          <w:szCs w:val="22"/>
        </w:rPr>
      </w:pPr>
      <w:r>
        <w:rPr>
          <w:sz w:val="22"/>
          <w:szCs w:val="22"/>
        </w:rPr>
        <w:t>Supports</w:t>
      </w:r>
      <w:r w:rsidR="009F5A37" w:rsidRPr="009F5A37">
        <w:rPr>
          <w:sz w:val="22"/>
          <w:szCs w:val="22"/>
        </w:rPr>
        <w:t xml:space="preserve"> exploring to </w:t>
      </w:r>
      <w:r>
        <w:rPr>
          <w:sz w:val="22"/>
          <w:szCs w:val="22"/>
        </w:rPr>
        <w:t xml:space="preserve">either </w:t>
      </w:r>
      <w:r w:rsidR="009F5A37" w:rsidRPr="009F5A37">
        <w:rPr>
          <w:sz w:val="22"/>
          <w:szCs w:val="22"/>
        </w:rPr>
        <w:t>keep or remove 2.5 acre minimum</w:t>
      </w:r>
      <w:r w:rsidR="00777546">
        <w:rPr>
          <w:sz w:val="22"/>
          <w:szCs w:val="22"/>
        </w:rPr>
        <w:t>.</w:t>
      </w:r>
    </w:p>
    <w:p w14:paraId="041C340C" w14:textId="77777777" w:rsidR="00AC5C3B" w:rsidRPr="00AC5C3B" w:rsidRDefault="00AC5C3B" w:rsidP="00AC5C3B">
      <w:pPr>
        <w:pStyle w:val="NoSpacing"/>
        <w:ind w:left="720"/>
        <w:rPr>
          <w:sz w:val="22"/>
          <w:szCs w:val="22"/>
        </w:rPr>
      </w:pPr>
    </w:p>
    <w:p w14:paraId="14DDC264" w14:textId="77777777" w:rsidR="00AC5C3B" w:rsidRDefault="009F5A37" w:rsidP="005C0E7B">
      <w:pPr>
        <w:pStyle w:val="NoSpacing"/>
        <w:spacing w:after="240" w:line="259" w:lineRule="auto"/>
        <w:rPr>
          <w:b/>
          <w:bCs/>
          <w:sz w:val="22"/>
          <w:szCs w:val="22"/>
        </w:rPr>
      </w:pPr>
      <w:r w:rsidRPr="00F566F5">
        <w:rPr>
          <w:b/>
          <w:bCs/>
          <w:sz w:val="22"/>
          <w:szCs w:val="22"/>
        </w:rPr>
        <w:t>Policy Recommendations</w:t>
      </w:r>
    </w:p>
    <w:p w14:paraId="14111D49" w14:textId="1777C7BA" w:rsidR="001E1E4F" w:rsidRPr="00AC5C3B" w:rsidRDefault="001E1E4F" w:rsidP="005C0E7B">
      <w:pPr>
        <w:pStyle w:val="NoSpacing"/>
        <w:spacing w:after="240" w:line="259" w:lineRule="auto"/>
        <w:rPr>
          <w:b/>
          <w:bCs/>
          <w:sz w:val="22"/>
          <w:szCs w:val="22"/>
        </w:rPr>
      </w:pPr>
      <w:r>
        <w:rPr>
          <w:sz w:val="22"/>
          <w:szCs w:val="22"/>
        </w:rPr>
        <w:t>Due to the fact that Siskiyou County is a large county and there are varying interests and factors that affect different regions, staff is recommending splitting the county into geographic ‘zones’</w:t>
      </w:r>
      <w:r w:rsidR="00551959">
        <w:rPr>
          <w:sz w:val="22"/>
          <w:szCs w:val="22"/>
        </w:rPr>
        <w:t>.</w:t>
      </w:r>
      <w:r>
        <w:rPr>
          <w:sz w:val="22"/>
          <w:szCs w:val="22"/>
        </w:rPr>
        <w:t xml:space="preserve"> </w:t>
      </w:r>
      <w:r w:rsidR="00551959">
        <w:rPr>
          <w:sz w:val="22"/>
          <w:szCs w:val="22"/>
        </w:rPr>
        <w:t>T</w:t>
      </w:r>
      <w:r>
        <w:rPr>
          <w:sz w:val="22"/>
          <w:szCs w:val="22"/>
        </w:rPr>
        <w:t>he zones are as follows:</w:t>
      </w:r>
    </w:p>
    <w:p w14:paraId="7324A611" w14:textId="74012C39" w:rsidR="001E1E4F" w:rsidRDefault="001E1E4F" w:rsidP="00AC5C3B">
      <w:pPr>
        <w:pStyle w:val="NoSpacing"/>
        <w:numPr>
          <w:ilvl w:val="0"/>
          <w:numId w:val="3"/>
        </w:numPr>
        <w:spacing w:after="240" w:line="259" w:lineRule="auto"/>
        <w:rPr>
          <w:sz w:val="22"/>
          <w:szCs w:val="22"/>
        </w:rPr>
      </w:pPr>
      <w:r>
        <w:rPr>
          <w:sz w:val="22"/>
          <w:szCs w:val="22"/>
        </w:rPr>
        <w:t>Dunsmuir/Mount Shasta:</w:t>
      </w:r>
      <w:r w:rsidRPr="001E1E4F">
        <w:rPr>
          <w:sz w:val="22"/>
          <w:szCs w:val="22"/>
        </w:rPr>
        <w:t xml:space="preserve"> </w:t>
      </w:r>
      <w:r>
        <w:rPr>
          <w:sz w:val="22"/>
          <w:szCs w:val="22"/>
        </w:rPr>
        <w:t>The Dunsmuir/Mt. Shasta region includes Unincorporated areas surrounding Dunsmuir, Azalea, Unincorporated areas surrounding Mt. Shasta, and Upton along the I-5 corridor.</w:t>
      </w:r>
    </w:p>
    <w:p w14:paraId="798C5FA5" w14:textId="5BA72EA6" w:rsidR="001E1E4F" w:rsidRDefault="001E1E4F" w:rsidP="00AC5C3B">
      <w:pPr>
        <w:pStyle w:val="NoSpacing"/>
        <w:numPr>
          <w:ilvl w:val="0"/>
          <w:numId w:val="3"/>
        </w:numPr>
        <w:spacing w:after="240" w:line="259" w:lineRule="auto"/>
        <w:rPr>
          <w:sz w:val="22"/>
          <w:szCs w:val="22"/>
        </w:rPr>
      </w:pPr>
      <w:r>
        <w:rPr>
          <w:sz w:val="22"/>
          <w:szCs w:val="22"/>
        </w:rPr>
        <w:t>McCloud: The McCloud region includes areas in and around McCloud.</w:t>
      </w:r>
    </w:p>
    <w:p w14:paraId="0B32CE80" w14:textId="3685CA2B" w:rsidR="001E1E4F" w:rsidRDefault="001E1E4F" w:rsidP="00AC5C3B">
      <w:pPr>
        <w:pStyle w:val="NoSpacing"/>
        <w:numPr>
          <w:ilvl w:val="0"/>
          <w:numId w:val="3"/>
        </w:numPr>
        <w:spacing w:after="240" w:line="259" w:lineRule="auto"/>
        <w:rPr>
          <w:sz w:val="22"/>
          <w:szCs w:val="22"/>
        </w:rPr>
      </w:pPr>
      <w:r>
        <w:rPr>
          <w:sz w:val="22"/>
          <w:szCs w:val="22"/>
        </w:rPr>
        <w:t>Scott Valley: The Scott Valley region includes Callahan, Scott Valley, Unincorporated areas surrounding Etna, Greenview, and Unincorporated areas surrounding Fort Jones along State Highway 3.</w:t>
      </w:r>
    </w:p>
    <w:p w14:paraId="092437A1" w14:textId="040107E6" w:rsidR="001E1E4F" w:rsidRDefault="001E1E4F" w:rsidP="00AC5C3B">
      <w:pPr>
        <w:pStyle w:val="NoSpacing"/>
        <w:numPr>
          <w:ilvl w:val="0"/>
          <w:numId w:val="3"/>
        </w:numPr>
        <w:spacing w:after="240" w:line="259" w:lineRule="auto"/>
        <w:rPr>
          <w:sz w:val="22"/>
          <w:szCs w:val="22"/>
        </w:rPr>
      </w:pPr>
      <w:r>
        <w:rPr>
          <w:sz w:val="22"/>
          <w:szCs w:val="22"/>
        </w:rPr>
        <w:t>Happy Camp/</w:t>
      </w:r>
      <w:proofErr w:type="spellStart"/>
      <w:r>
        <w:rPr>
          <w:sz w:val="22"/>
          <w:szCs w:val="22"/>
        </w:rPr>
        <w:t>Seiad</w:t>
      </w:r>
      <w:proofErr w:type="spellEnd"/>
      <w:r>
        <w:rPr>
          <w:sz w:val="22"/>
          <w:szCs w:val="22"/>
        </w:rPr>
        <w:t xml:space="preserve"> Valley</w:t>
      </w:r>
      <w:r w:rsidR="005F436F">
        <w:rPr>
          <w:sz w:val="22"/>
          <w:szCs w:val="22"/>
        </w:rPr>
        <w:t>/Klamath River/</w:t>
      </w:r>
      <w:proofErr w:type="spellStart"/>
      <w:r w:rsidR="004A2B34">
        <w:rPr>
          <w:sz w:val="22"/>
          <w:szCs w:val="22"/>
        </w:rPr>
        <w:t>Hornbrook</w:t>
      </w:r>
      <w:proofErr w:type="spellEnd"/>
      <w:r>
        <w:rPr>
          <w:sz w:val="22"/>
          <w:szCs w:val="22"/>
        </w:rPr>
        <w:t>: The Happy Camp/</w:t>
      </w:r>
      <w:proofErr w:type="spellStart"/>
      <w:r>
        <w:rPr>
          <w:sz w:val="22"/>
          <w:szCs w:val="22"/>
        </w:rPr>
        <w:t>Seiad</w:t>
      </w:r>
      <w:proofErr w:type="spellEnd"/>
      <w:r>
        <w:rPr>
          <w:sz w:val="22"/>
          <w:szCs w:val="22"/>
        </w:rPr>
        <w:t xml:space="preserve"> Valley region includes the areas in and around Happy Camp and </w:t>
      </w:r>
      <w:proofErr w:type="spellStart"/>
      <w:r>
        <w:rPr>
          <w:sz w:val="22"/>
          <w:szCs w:val="22"/>
        </w:rPr>
        <w:t>Seiad</w:t>
      </w:r>
      <w:proofErr w:type="spellEnd"/>
      <w:r>
        <w:rPr>
          <w:sz w:val="22"/>
          <w:szCs w:val="22"/>
        </w:rPr>
        <w:t xml:space="preserve"> Valley along State Highway 96.</w:t>
      </w:r>
      <w:r w:rsidR="005F436F">
        <w:rPr>
          <w:sz w:val="22"/>
          <w:szCs w:val="22"/>
        </w:rPr>
        <w:t xml:space="preserve"> The Klamath River/North Yreka region includes Klamath River and surrounding areas, and </w:t>
      </w:r>
      <w:proofErr w:type="spellStart"/>
      <w:r w:rsidR="005F436F">
        <w:rPr>
          <w:sz w:val="22"/>
          <w:szCs w:val="22"/>
        </w:rPr>
        <w:t>Hornbrook</w:t>
      </w:r>
      <w:proofErr w:type="spellEnd"/>
    </w:p>
    <w:p w14:paraId="60C96534" w14:textId="54F6BE34" w:rsidR="001E1E4F" w:rsidRDefault="001E1E4F" w:rsidP="00AC5C3B">
      <w:pPr>
        <w:pStyle w:val="NoSpacing"/>
        <w:numPr>
          <w:ilvl w:val="0"/>
          <w:numId w:val="3"/>
        </w:numPr>
        <w:spacing w:after="240" w:line="259" w:lineRule="auto"/>
        <w:rPr>
          <w:sz w:val="22"/>
          <w:szCs w:val="22"/>
        </w:rPr>
      </w:pPr>
      <w:r>
        <w:rPr>
          <w:sz w:val="22"/>
          <w:szCs w:val="22"/>
        </w:rPr>
        <w:lastRenderedPageBreak/>
        <w:t xml:space="preserve">Weed/Lake </w:t>
      </w:r>
      <w:proofErr w:type="spellStart"/>
      <w:r>
        <w:rPr>
          <w:sz w:val="22"/>
          <w:szCs w:val="22"/>
        </w:rPr>
        <w:t>Shastina</w:t>
      </w:r>
      <w:proofErr w:type="spellEnd"/>
      <w:r>
        <w:rPr>
          <w:sz w:val="22"/>
          <w:szCs w:val="22"/>
        </w:rPr>
        <w:t xml:space="preserve">: The Weed/Lake </w:t>
      </w:r>
      <w:proofErr w:type="spellStart"/>
      <w:r>
        <w:rPr>
          <w:sz w:val="22"/>
          <w:szCs w:val="22"/>
        </w:rPr>
        <w:t>Shastina</w:t>
      </w:r>
      <w:proofErr w:type="spellEnd"/>
      <w:r>
        <w:rPr>
          <w:sz w:val="22"/>
          <w:szCs w:val="22"/>
        </w:rPr>
        <w:t xml:space="preserve"> region includes the areas of unincorporated Weed and also the community of Lake </w:t>
      </w:r>
      <w:proofErr w:type="spellStart"/>
      <w:r>
        <w:rPr>
          <w:sz w:val="22"/>
          <w:szCs w:val="22"/>
        </w:rPr>
        <w:t>Shastina</w:t>
      </w:r>
      <w:proofErr w:type="spellEnd"/>
      <w:r w:rsidR="00F12259">
        <w:rPr>
          <w:sz w:val="22"/>
          <w:szCs w:val="22"/>
        </w:rPr>
        <w:t>.</w:t>
      </w:r>
    </w:p>
    <w:p w14:paraId="228868E6" w14:textId="30BCC5A3" w:rsidR="00F12259" w:rsidRDefault="00F12259" w:rsidP="00AC5C3B">
      <w:pPr>
        <w:pStyle w:val="NoSpacing"/>
        <w:numPr>
          <w:ilvl w:val="0"/>
          <w:numId w:val="3"/>
        </w:numPr>
        <w:spacing w:after="240" w:line="259" w:lineRule="auto"/>
        <w:rPr>
          <w:sz w:val="22"/>
          <w:szCs w:val="22"/>
        </w:rPr>
      </w:pPr>
      <w:r>
        <w:rPr>
          <w:sz w:val="22"/>
          <w:szCs w:val="22"/>
        </w:rPr>
        <w:t>Yreka: The Yreka region includes unincorporated Yreka.</w:t>
      </w:r>
    </w:p>
    <w:p w14:paraId="47FD7B8D" w14:textId="018E64E4" w:rsidR="001E1E4F" w:rsidRDefault="001E1E4F" w:rsidP="00AC5C3B">
      <w:pPr>
        <w:pStyle w:val="NoSpacing"/>
        <w:numPr>
          <w:ilvl w:val="0"/>
          <w:numId w:val="3"/>
        </w:numPr>
        <w:spacing w:after="240" w:line="259" w:lineRule="auto"/>
        <w:rPr>
          <w:sz w:val="22"/>
          <w:szCs w:val="22"/>
        </w:rPr>
      </w:pPr>
      <w:r>
        <w:rPr>
          <w:sz w:val="22"/>
          <w:szCs w:val="22"/>
        </w:rPr>
        <w:t>Butte Valley: The Butte Valley Region includes the areas of</w:t>
      </w:r>
      <w:r w:rsidR="00AF6DB6">
        <w:rPr>
          <w:sz w:val="22"/>
          <w:szCs w:val="22"/>
        </w:rPr>
        <w:t xml:space="preserve"> unincorporated</w:t>
      </w:r>
      <w:r>
        <w:rPr>
          <w:sz w:val="22"/>
          <w:szCs w:val="22"/>
        </w:rPr>
        <w:t xml:space="preserve"> </w:t>
      </w:r>
      <w:proofErr w:type="spellStart"/>
      <w:r>
        <w:rPr>
          <w:sz w:val="22"/>
          <w:szCs w:val="22"/>
        </w:rPr>
        <w:t>Dorris</w:t>
      </w:r>
      <w:proofErr w:type="spellEnd"/>
      <w:r>
        <w:rPr>
          <w:sz w:val="22"/>
          <w:szCs w:val="22"/>
        </w:rPr>
        <w:t>, Tulelake, and communities near Highway 97.</w:t>
      </w:r>
    </w:p>
    <w:p w14:paraId="61205180" w14:textId="55671670" w:rsidR="001E1E4F" w:rsidRDefault="00AF6DB6" w:rsidP="005C0E7B">
      <w:pPr>
        <w:pStyle w:val="NoSpacing"/>
        <w:spacing w:after="240" w:line="259" w:lineRule="auto"/>
        <w:rPr>
          <w:sz w:val="22"/>
          <w:szCs w:val="22"/>
        </w:rPr>
      </w:pPr>
      <w:r>
        <w:rPr>
          <w:sz w:val="22"/>
          <w:szCs w:val="22"/>
        </w:rPr>
        <w:t>By splitting the County into zones, each zone could be tailored to meet specific needs of the region. For example, the needs of McCloud are much different than the needs of Scott Valley. Based on the feedback from the Board, the zones and their respective policies could look something like this:</w:t>
      </w:r>
    </w:p>
    <w:p w14:paraId="6ED4A279" w14:textId="230584B8" w:rsidR="00AF6DB6" w:rsidRPr="00FF5FDC" w:rsidRDefault="00AF6DB6" w:rsidP="005C0E7B">
      <w:pPr>
        <w:pStyle w:val="NoSpacing"/>
        <w:spacing w:after="240" w:line="259" w:lineRule="auto"/>
        <w:rPr>
          <w:sz w:val="22"/>
          <w:szCs w:val="22"/>
          <w:u w:val="single"/>
        </w:rPr>
      </w:pPr>
      <w:r w:rsidRPr="00FF5FDC">
        <w:rPr>
          <w:sz w:val="22"/>
          <w:szCs w:val="22"/>
          <w:u w:val="single"/>
        </w:rPr>
        <w:t>District 1: Butte Valley</w:t>
      </w:r>
      <w:r w:rsidR="001A030E" w:rsidRPr="00FF5FDC">
        <w:rPr>
          <w:sz w:val="22"/>
          <w:szCs w:val="22"/>
          <w:u w:val="single"/>
        </w:rPr>
        <w:t xml:space="preserve"> (currently has 2 permitted vacation rentals in the region)</w:t>
      </w:r>
    </w:p>
    <w:p w14:paraId="25C15EA9" w14:textId="7F97C2D2" w:rsidR="001A030E" w:rsidRDefault="001A030E" w:rsidP="005C0E7B">
      <w:pPr>
        <w:pStyle w:val="NoSpacing"/>
        <w:spacing w:after="240" w:line="259" w:lineRule="auto"/>
        <w:rPr>
          <w:sz w:val="22"/>
          <w:szCs w:val="22"/>
        </w:rPr>
      </w:pPr>
      <w:r>
        <w:rPr>
          <w:sz w:val="22"/>
          <w:szCs w:val="22"/>
        </w:rPr>
        <w:t xml:space="preserve">Butte Valley has not seen an increase in permitted vacation rentals. The region could benefit from </w:t>
      </w:r>
      <w:r w:rsidR="00056059">
        <w:rPr>
          <w:sz w:val="22"/>
          <w:szCs w:val="22"/>
        </w:rPr>
        <w:t>a re</w:t>
      </w:r>
      <w:r>
        <w:rPr>
          <w:sz w:val="22"/>
          <w:szCs w:val="22"/>
        </w:rPr>
        <w:t xml:space="preserve">laxed regulation of rentals </w:t>
      </w:r>
      <w:r w:rsidR="00503C94">
        <w:rPr>
          <w:sz w:val="22"/>
          <w:szCs w:val="22"/>
        </w:rPr>
        <w:t xml:space="preserve">due to </w:t>
      </w:r>
      <w:r w:rsidR="00EE45D7">
        <w:rPr>
          <w:sz w:val="22"/>
          <w:szCs w:val="22"/>
        </w:rPr>
        <w:t>a low number of vacation rentals in the area</w:t>
      </w:r>
      <w:r w:rsidR="00503C94">
        <w:rPr>
          <w:sz w:val="22"/>
          <w:szCs w:val="22"/>
        </w:rPr>
        <w:t>. This region is largely an agricultural community with no other major industries occurring. A lax</w:t>
      </w:r>
      <w:r w:rsidR="00056059">
        <w:rPr>
          <w:sz w:val="22"/>
          <w:szCs w:val="22"/>
        </w:rPr>
        <w:t>er</w:t>
      </w:r>
      <w:r w:rsidR="00503C94">
        <w:rPr>
          <w:sz w:val="22"/>
          <w:szCs w:val="22"/>
        </w:rPr>
        <w:t xml:space="preserve"> regulation would allow for additional economic benefit for residents within this region.</w:t>
      </w:r>
      <w:r w:rsidR="00771BD2">
        <w:rPr>
          <w:sz w:val="22"/>
          <w:szCs w:val="22"/>
        </w:rPr>
        <w:t xml:space="preserve"> The vacancy rate is only .15%.</w:t>
      </w:r>
    </w:p>
    <w:p w14:paraId="754C8E7F" w14:textId="1172AF5D" w:rsidR="00503C94" w:rsidRDefault="00AF6DB6" w:rsidP="00AC5C3B">
      <w:pPr>
        <w:pStyle w:val="NoSpacing"/>
        <w:numPr>
          <w:ilvl w:val="0"/>
          <w:numId w:val="4"/>
        </w:numPr>
        <w:spacing w:after="240" w:line="259" w:lineRule="auto"/>
        <w:rPr>
          <w:sz w:val="22"/>
          <w:szCs w:val="22"/>
        </w:rPr>
      </w:pPr>
      <w:r>
        <w:rPr>
          <w:sz w:val="22"/>
          <w:szCs w:val="22"/>
        </w:rPr>
        <w:t xml:space="preserve">Remove the 2.5-acre </w:t>
      </w:r>
      <w:r w:rsidR="001A030E">
        <w:rPr>
          <w:sz w:val="22"/>
          <w:szCs w:val="22"/>
        </w:rPr>
        <w:t>parcel size</w:t>
      </w:r>
      <w:r w:rsidR="00771BD2">
        <w:rPr>
          <w:sz w:val="22"/>
          <w:szCs w:val="22"/>
        </w:rPr>
        <w:t xml:space="preserve"> minimum.</w:t>
      </w:r>
    </w:p>
    <w:p w14:paraId="5C8F30F4" w14:textId="16AD3BD8" w:rsidR="00503C94" w:rsidRDefault="00503C94" w:rsidP="00AC5C3B">
      <w:pPr>
        <w:pStyle w:val="NoSpacing"/>
        <w:numPr>
          <w:ilvl w:val="0"/>
          <w:numId w:val="4"/>
        </w:numPr>
        <w:spacing w:after="240" w:line="259" w:lineRule="auto"/>
        <w:rPr>
          <w:sz w:val="22"/>
          <w:szCs w:val="22"/>
        </w:rPr>
      </w:pPr>
      <w:r>
        <w:rPr>
          <w:sz w:val="22"/>
          <w:szCs w:val="22"/>
        </w:rPr>
        <w:t>Obtain a Conditional Use Permit (CUP) to an Activity/Operational Permit</w:t>
      </w:r>
      <w:r w:rsidR="00771BD2">
        <w:rPr>
          <w:sz w:val="22"/>
          <w:szCs w:val="22"/>
        </w:rPr>
        <w:t>.</w:t>
      </w:r>
    </w:p>
    <w:p w14:paraId="4F47CCBF" w14:textId="18EBAF61" w:rsidR="00503C94" w:rsidRDefault="00503C94" w:rsidP="00AC5C3B">
      <w:pPr>
        <w:pStyle w:val="NoSpacing"/>
        <w:numPr>
          <w:ilvl w:val="0"/>
          <w:numId w:val="4"/>
        </w:numPr>
        <w:spacing w:after="240" w:line="259" w:lineRule="auto"/>
        <w:rPr>
          <w:sz w:val="22"/>
          <w:szCs w:val="22"/>
        </w:rPr>
      </w:pPr>
      <w:r>
        <w:rPr>
          <w:sz w:val="22"/>
          <w:szCs w:val="22"/>
        </w:rPr>
        <w:t>Inspect vacation rentals on a 3-year basis by a fee to be determined by the Auditor</w:t>
      </w:r>
      <w:r w:rsidR="00F12259">
        <w:rPr>
          <w:sz w:val="22"/>
          <w:szCs w:val="22"/>
        </w:rPr>
        <w:t>.</w:t>
      </w:r>
    </w:p>
    <w:p w14:paraId="7E56EA9E" w14:textId="56D0CB7E" w:rsidR="00AF6DB6" w:rsidRDefault="00503C94" w:rsidP="00AC5C3B">
      <w:pPr>
        <w:pStyle w:val="NoSpacing"/>
        <w:numPr>
          <w:ilvl w:val="0"/>
          <w:numId w:val="4"/>
        </w:numPr>
        <w:spacing w:after="240" w:line="259" w:lineRule="auto"/>
        <w:rPr>
          <w:sz w:val="22"/>
          <w:szCs w:val="22"/>
        </w:rPr>
      </w:pPr>
      <w:r>
        <w:rPr>
          <w:sz w:val="22"/>
          <w:szCs w:val="22"/>
        </w:rPr>
        <w:t>Do not set a cap on permitted vacation rentals based on vacancy rate.</w:t>
      </w:r>
      <w:r w:rsidR="001A030E">
        <w:rPr>
          <w:sz w:val="22"/>
          <w:szCs w:val="22"/>
        </w:rPr>
        <w:t xml:space="preserve">                        </w:t>
      </w:r>
    </w:p>
    <w:p w14:paraId="246341BE" w14:textId="6284A24D" w:rsidR="00503C94" w:rsidRPr="00FF5FDC" w:rsidRDefault="00503C94" w:rsidP="00503C94">
      <w:pPr>
        <w:pStyle w:val="NoSpacing"/>
        <w:spacing w:after="240" w:line="259" w:lineRule="auto"/>
        <w:rPr>
          <w:sz w:val="22"/>
          <w:szCs w:val="22"/>
          <w:u w:val="single"/>
        </w:rPr>
      </w:pPr>
      <w:r w:rsidRPr="00FF5FDC">
        <w:rPr>
          <w:sz w:val="22"/>
          <w:szCs w:val="22"/>
          <w:u w:val="single"/>
        </w:rPr>
        <w:t xml:space="preserve">District 1: McCloud (currently has </w:t>
      </w:r>
      <w:r w:rsidR="00771BD2" w:rsidRPr="00FF5FDC">
        <w:rPr>
          <w:sz w:val="22"/>
          <w:szCs w:val="22"/>
          <w:u w:val="single"/>
        </w:rPr>
        <w:t>44</w:t>
      </w:r>
      <w:r w:rsidRPr="00FF5FDC">
        <w:rPr>
          <w:sz w:val="22"/>
          <w:szCs w:val="22"/>
          <w:u w:val="single"/>
        </w:rPr>
        <w:t xml:space="preserve"> permitted vacation rentals in the region)</w:t>
      </w:r>
    </w:p>
    <w:p w14:paraId="2F5E4F15" w14:textId="76737F74" w:rsidR="00503C94" w:rsidRDefault="00503C94" w:rsidP="00503C94">
      <w:pPr>
        <w:pStyle w:val="NoSpacing"/>
        <w:spacing w:after="240" w:line="259" w:lineRule="auto"/>
        <w:rPr>
          <w:sz w:val="22"/>
          <w:szCs w:val="22"/>
        </w:rPr>
      </w:pPr>
      <w:r>
        <w:rPr>
          <w:sz w:val="22"/>
          <w:szCs w:val="22"/>
        </w:rPr>
        <w:t xml:space="preserve">McCloud is a popular hub for vacation rentals within the County, </w:t>
      </w:r>
      <w:r w:rsidR="001B1916">
        <w:rPr>
          <w:sz w:val="22"/>
          <w:szCs w:val="22"/>
        </w:rPr>
        <w:t xml:space="preserve">which </w:t>
      </w:r>
      <w:r>
        <w:rPr>
          <w:sz w:val="22"/>
          <w:szCs w:val="22"/>
        </w:rPr>
        <w:t>is</w:t>
      </w:r>
      <w:r w:rsidR="001B1916">
        <w:rPr>
          <w:sz w:val="22"/>
          <w:szCs w:val="22"/>
        </w:rPr>
        <w:t xml:space="preserve"> likely</w:t>
      </w:r>
      <w:r>
        <w:rPr>
          <w:sz w:val="22"/>
          <w:szCs w:val="22"/>
        </w:rPr>
        <w:t xml:space="preserve"> due to the proximity of outdoor recreation activities and locations as well as proximity to Mount Shasta Ski Park.</w:t>
      </w:r>
      <w:r w:rsidR="00771BD2">
        <w:rPr>
          <w:sz w:val="22"/>
          <w:szCs w:val="22"/>
        </w:rPr>
        <w:t xml:space="preserve"> McCloud’s vacancy rate is at 4%, which is the highest of any region. Due to loss of housing stock with vacation rentals, the region could potentially benefit from tailored regulation due to its unique characteristics and needs compared to other regions, such as Butte Valley. McCloud accounts for approximately 29% of all vacation rental listings.</w:t>
      </w:r>
    </w:p>
    <w:p w14:paraId="3EF56340" w14:textId="77777777" w:rsidR="00076434" w:rsidRDefault="00E81A79" w:rsidP="00076434">
      <w:pPr>
        <w:pStyle w:val="NoSpacing"/>
        <w:numPr>
          <w:ilvl w:val="0"/>
          <w:numId w:val="5"/>
        </w:numPr>
        <w:spacing w:after="240" w:line="259" w:lineRule="auto"/>
        <w:rPr>
          <w:sz w:val="22"/>
          <w:szCs w:val="22"/>
        </w:rPr>
      </w:pPr>
      <w:r>
        <w:rPr>
          <w:sz w:val="22"/>
          <w:szCs w:val="22"/>
        </w:rPr>
        <w:t>Remove the</w:t>
      </w:r>
      <w:r w:rsidR="00771BD2">
        <w:rPr>
          <w:sz w:val="22"/>
          <w:szCs w:val="22"/>
        </w:rPr>
        <w:t xml:space="preserve"> 2.5-acre size minimum.</w:t>
      </w:r>
    </w:p>
    <w:p w14:paraId="685B6E8E" w14:textId="43696FDE" w:rsidR="00771BD2" w:rsidRPr="00076434" w:rsidRDefault="00771BD2" w:rsidP="00076434">
      <w:pPr>
        <w:pStyle w:val="NoSpacing"/>
        <w:numPr>
          <w:ilvl w:val="0"/>
          <w:numId w:val="5"/>
        </w:numPr>
        <w:spacing w:after="240" w:line="259" w:lineRule="auto"/>
        <w:rPr>
          <w:sz w:val="22"/>
          <w:szCs w:val="22"/>
        </w:rPr>
      </w:pPr>
      <w:r w:rsidRPr="00076434">
        <w:rPr>
          <w:sz w:val="22"/>
          <w:szCs w:val="22"/>
        </w:rPr>
        <w:t>Obtain a Conditional Use Permit (CUP) to an Activity/Operational Permit.</w:t>
      </w:r>
    </w:p>
    <w:p w14:paraId="2F931B46" w14:textId="398A2705" w:rsidR="00771BD2" w:rsidRDefault="00771BD2" w:rsidP="00AC5C3B">
      <w:pPr>
        <w:pStyle w:val="NoSpacing"/>
        <w:numPr>
          <w:ilvl w:val="0"/>
          <w:numId w:val="5"/>
        </w:numPr>
        <w:spacing w:after="240" w:line="259" w:lineRule="auto"/>
        <w:rPr>
          <w:sz w:val="22"/>
          <w:szCs w:val="22"/>
        </w:rPr>
      </w:pPr>
      <w:r>
        <w:rPr>
          <w:sz w:val="22"/>
          <w:szCs w:val="22"/>
        </w:rPr>
        <w:t>Inspect vacation rentals on a 3-year basis by a fee to be determined by the Auditor.</w:t>
      </w:r>
    </w:p>
    <w:p w14:paraId="36C8ACF5" w14:textId="7D6C3F21" w:rsidR="00771BD2" w:rsidRDefault="00771BD2" w:rsidP="00AC5C3B">
      <w:pPr>
        <w:pStyle w:val="NoSpacing"/>
        <w:numPr>
          <w:ilvl w:val="0"/>
          <w:numId w:val="5"/>
        </w:numPr>
        <w:spacing w:after="240" w:line="259" w:lineRule="auto"/>
        <w:rPr>
          <w:sz w:val="22"/>
          <w:szCs w:val="22"/>
        </w:rPr>
      </w:pPr>
      <w:r>
        <w:rPr>
          <w:sz w:val="22"/>
          <w:szCs w:val="22"/>
        </w:rPr>
        <w:t xml:space="preserve">Set a cap on permitted vacation rentals based on vacancy rate.                        </w:t>
      </w:r>
    </w:p>
    <w:p w14:paraId="16E84994" w14:textId="5BF4649E" w:rsidR="00771BD2" w:rsidRPr="00FF5FDC" w:rsidRDefault="00771BD2" w:rsidP="00771BD2">
      <w:pPr>
        <w:pStyle w:val="NoSpacing"/>
        <w:spacing w:after="240" w:line="259" w:lineRule="auto"/>
        <w:rPr>
          <w:sz w:val="22"/>
          <w:szCs w:val="22"/>
          <w:u w:val="single"/>
        </w:rPr>
      </w:pPr>
      <w:r w:rsidRPr="00FF5FDC">
        <w:rPr>
          <w:sz w:val="22"/>
          <w:szCs w:val="22"/>
          <w:u w:val="single"/>
        </w:rPr>
        <w:t>District 2: Dunsmuir</w:t>
      </w:r>
      <w:r w:rsidR="00F12259" w:rsidRPr="00FF5FDC">
        <w:rPr>
          <w:sz w:val="22"/>
          <w:szCs w:val="22"/>
          <w:u w:val="single"/>
        </w:rPr>
        <w:t>/</w:t>
      </w:r>
      <w:r w:rsidRPr="00FF5FDC">
        <w:rPr>
          <w:sz w:val="22"/>
          <w:szCs w:val="22"/>
          <w:u w:val="single"/>
        </w:rPr>
        <w:t>Mount Shasta (currently has 72 permitted vacation rentals in the region).</w:t>
      </w:r>
    </w:p>
    <w:p w14:paraId="2B4AE662" w14:textId="36BFBE36" w:rsidR="00771BD2" w:rsidRDefault="00771BD2" w:rsidP="00771BD2">
      <w:pPr>
        <w:pStyle w:val="NoSpacing"/>
        <w:spacing w:after="240" w:line="259" w:lineRule="auto"/>
        <w:rPr>
          <w:sz w:val="22"/>
          <w:szCs w:val="22"/>
        </w:rPr>
      </w:pPr>
      <w:r>
        <w:rPr>
          <w:sz w:val="22"/>
          <w:szCs w:val="22"/>
        </w:rPr>
        <w:t>Similarly, to McCloud, Dunsmuir and Mount Shasta is a popular hub for vacation rentals within the County, due to the proximity of outdoor recreation activities. The vacancy rate of this region is 1%. The Dunsmuir/Mount Shasta region accounts for 48% of all vacation rental listings.</w:t>
      </w:r>
    </w:p>
    <w:p w14:paraId="0694C31C" w14:textId="71D20CC1" w:rsidR="006376D4" w:rsidRDefault="006376D4" w:rsidP="00AC5C3B">
      <w:pPr>
        <w:pStyle w:val="NoSpacing"/>
        <w:numPr>
          <w:ilvl w:val="0"/>
          <w:numId w:val="5"/>
        </w:numPr>
        <w:spacing w:after="240" w:line="259" w:lineRule="auto"/>
        <w:rPr>
          <w:sz w:val="22"/>
          <w:szCs w:val="22"/>
        </w:rPr>
      </w:pPr>
      <w:r>
        <w:rPr>
          <w:sz w:val="22"/>
          <w:szCs w:val="22"/>
        </w:rPr>
        <w:lastRenderedPageBreak/>
        <w:t>Maintain the 2.5-acre size minimum, including within the Mount Shasta Sphere of Influence (SOI).</w:t>
      </w:r>
    </w:p>
    <w:p w14:paraId="140DBB4D" w14:textId="77777777" w:rsidR="006376D4" w:rsidRDefault="006376D4" w:rsidP="00AC5C3B">
      <w:pPr>
        <w:pStyle w:val="NoSpacing"/>
        <w:numPr>
          <w:ilvl w:val="0"/>
          <w:numId w:val="5"/>
        </w:numPr>
        <w:spacing w:after="240" w:line="259" w:lineRule="auto"/>
        <w:rPr>
          <w:sz w:val="22"/>
          <w:szCs w:val="22"/>
        </w:rPr>
      </w:pPr>
      <w:r>
        <w:rPr>
          <w:sz w:val="22"/>
          <w:szCs w:val="22"/>
        </w:rPr>
        <w:t>Obtain a Conditional Use Permit (CUP) to an Activity/Operational Permit.</w:t>
      </w:r>
    </w:p>
    <w:p w14:paraId="6DD7404D" w14:textId="77777777" w:rsidR="006376D4" w:rsidRDefault="006376D4" w:rsidP="00AC5C3B">
      <w:pPr>
        <w:pStyle w:val="NoSpacing"/>
        <w:numPr>
          <w:ilvl w:val="0"/>
          <w:numId w:val="5"/>
        </w:numPr>
        <w:spacing w:after="240" w:line="259" w:lineRule="auto"/>
        <w:rPr>
          <w:sz w:val="22"/>
          <w:szCs w:val="22"/>
        </w:rPr>
      </w:pPr>
      <w:r>
        <w:rPr>
          <w:sz w:val="22"/>
          <w:szCs w:val="22"/>
        </w:rPr>
        <w:t>Inspect vacation rentals on a 3-year basis by a fee to be determined by the Auditor.</w:t>
      </w:r>
    </w:p>
    <w:p w14:paraId="75CAC72D" w14:textId="77777777" w:rsidR="006376D4" w:rsidRDefault="006376D4" w:rsidP="00AC5C3B">
      <w:pPr>
        <w:pStyle w:val="NoSpacing"/>
        <w:numPr>
          <w:ilvl w:val="0"/>
          <w:numId w:val="5"/>
        </w:numPr>
        <w:spacing w:after="240" w:line="259" w:lineRule="auto"/>
        <w:rPr>
          <w:sz w:val="22"/>
          <w:szCs w:val="22"/>
        </w:rPr>
      </w:pPr>
      <w:r>
        <w:rPr>
          <w:sz w:val="22"/>
          <w:szCs w:val="22"/>
        </w:rPr>
        <w:t xml:space="preserve">Set a cap on permitted vacation rentals based on vacancy rate.                        </w:t>
      </w:r>
    </w:p>
    <w:p w14:paraId="6B1E275A" w14:textId="09B59D14" w:rsidR="00503C94" w:rsidRPr="00FF5FDC" w:rsidRDefault="006376D4" w:rsidP="00503C94">
      <w:pPr>
        <w:pStyle w:val="NoSpacing"/>
        <w:spacing w:after="240" w:line="259" w:lineRule="auto"/>
        <w:rPr>
          <w:sz w:val="22"/>
          <w:szCs w:val="22"/>
          <w:u w:val="single"/>
        </w:rPr>
      </w:pPr>
      <w:r w:rsidRPr="00FF5FDC">
        <w:rPr>
          <w:sz w:val="22"/>
          <w:szCs w:val="22"/>
          <w:u w:val="single"/>
        </w:rPr>
        <w:t xml:space="preserve">District 3: Weed/Lake </w:t>
      </w:r>
      <w:proofErr w:type="spellStart"/>
      <w:r w:rsidR="00F12259" w:rsidRPr="00FF5FDC">
        <w:rPr>
          <w:sz w:val="22"/>
          <w:szCs w:val="22"/>
          <w:u w:val="single"/>
        </w:rPr>
        <w:t>Shastina</w:t>
      </w:r>
      <w:proofErr w:type="spellEnd"/>
      <w:r w:rsidR="00F12259" w:rsidRPr="00FF5FDC">
        <w:rPr>
          <w:sz w:val="22"/>
          <w:szCs w:val="22"/>
          <w:u w:val="single"/>
        </w:rPr>
        <w:t xml:space="preserve"> (</w:t>
      </w:r>
      <w:r w:rsidRPr="00FF5FDC">
        <w:rPr>
          <w:sz w:val="22"/>
          <w:szCs w:val="22"/>
          <w:u w:val="single"/>
        </w:rPr>
        <w:t xml:space="preserve">currently has </w:t>
      </w:r>
      <w:r w:rsidR="005A6612">
        <w:rPr>
          <w:sz w:val="22"/>
          <w:szCs w:val="22"/>
          <w:u w:val="single"/>
        </w:rPr>
        <w:t>5</w:t>
      </w:r>
      <w:r w:rsidRPr="00FF5FDC">
        <w:rPr>
          <w:sz w:val="22"/>
          <w:szCs w:val="22"/>
          <w:u w:val="single"/>
        </w:rPr>
        <w:t xml:space="preserve"> permitted vacation rentals in the region)</w:t>
      </w:r>
    </w:p>
    <w:p w14:paraId="0F2B3957" w14:textId="3C171B80" w:rsidR="00F12259" w:rsidRDefault="00F12259" w:rsidP="00503C94">
      <w:pPr>
        <w:pStyle w:val="NoSpacing"/>
        <w:spacing w:after="240" w:line="259" w:lineRule="auto"/>
        <w:rPr>
          <w:sz w:val="22"/>
          <w:szCs w:val="22"/>
        </w:rPr>
      </w:pPr>
      <w:r>
        <w:rPr>
          <w:sz w:val="22"/>
          <w:szCs w:val="22"/>
        </w:rPr>
        <w:t xml:space="preserve">The Weed and Lake </w:t>
      </w:r>
      <w:proofErr w:type="spellStart"/>
      <w:r>
        <w:rPr>
          <w:sz w:val="22"/>
          <w:szCs w:val="22"/>
        </w:rPr>
        <w:t>Shastina</w:t>
      </w:r>
      <w:proofErr w:type="spellEnd"/>
      <w:r>
        <w:rPr>
          <w:sz w:val="22"/>
          <w:szCs w:val="22"/>
        </w:rPr>
        <w:t xml:space="preserve"> region has a smaller number of permitted </w:t>
      </w:r>
      <w:proofErr w:type="gramStart"/>
      <w:r>
        <w:rPr>
          <w:sz w:val="22"/>
          <w:szCs w:val="22"/>
        </w:rPr>
        <w:t>vacation</w:t>
      </w:r>
      <w:proofErr w:type="gramEnd"/>
      <w:r>
        <w:rPr>
          <w:sz w:val="22"/>
          <w:szCs w:val="22"/>
        </w:rPr>
        <w:t xml:space="preserve"> rentals, but is still close to the same attractions as the McCloud and Dunsmuir/Mount Shasta regions. The vacancy rate of Weed/Lake Shasta is only at 0.29%.</w:t>
      </w:r>
    </w:p>
    <w:p w14:paraId="32BB7EB2" w14:textId="5C8F8966" w:rsidR="001154C3" w:rsidRDefault="001154C3" w:rsidP="00AC5C3B">
      <w:pPr>
        <w:pStyle w:val="NoSpacing"/>
        <w:numPr>
          <w:ilvl w:val="0"/>
          <w:numId w:val="5"/>
        </w:numPr>
        <w:spacing w:after="240" w:line="259" w:lineRule="auto"/>
        <w:rPr>
          <w:sz w:val="22"/>
          <w:szCs w:val="22"/>
        </w:rPr>
      </w:pPr>
      <w:r>
        <w:rPr>
          <w:sz w:val="22"/>
          <w:szCs w:val="22"/>
        </w:rPr>
        <w:t>Maintain the 2.5-acre size minimum.</w:t>
      </w:r>
    </w:p>
    <w:p w14:paraId="5DF8508C" w14:textId="77777777" w:rsidR="001154C3" w:rsidRDefault="001154C3" w:rsidP="00AC5C3B">
      <w:pPr>
        <w:pStyle w:val="NoSpacing"/>
        <w:numPr>
          <w:ilvl w:val="0"/>
          <w:numId w:val="5"/>
        </w:numPr>
        <w:spacing w:after="240" w:line="259" w:lineRule="auto"/>
        <w:rPr>
          <w:sz w:val="22"/>
          <w:szCs w:val="22"/>
        </w:rPr>
      </w:pPr>
      <w:r>
        <w:rPr>
          <w:sz w:val="22"/>
          <w:szCs w:val="22"/>
        </w:rPr>
        <w:t>Obtain a Conditional Use Permit (CUP) to an Activity/Operational Permit.</w:t>
      </w:r>
    </w:p>
    <w:p w14:paraId="1A36FB8E" w14:textId="77777777" w:rsidR="001154C3" w:rsidRDefault="001154C3" w:rsidP="00AC5C3B">
      <w:pPr>
        <w:pStyle w:val="NoSpacing"/>
        <w:numPr>
          <w:ilvl w:val="0"/>
          <w:numId w:val="5"/>
        </w:numPr>
        <w:spacing w:after="240" w:line="259" w:lineRule="auto"/>
        <w:rPr>
          <w:sz w:val="22"/>
          <w:szCs w:val="22"/>
        </w:rPr>
      </w:pPr>
      <w:r>
        <w:rPr>
          <w:sz w:val="22"/>
          <w:szCs w:val="22"/>
        </w:rPr>
        <w:t>Inspect vacation rentals on a 3-year basis by a fee to be determined by the Auditor.</w:t>
      </w:r>
    </w:p>
    <w:p w14:paraId="4A5D3141" w14:textId="108FBDEE" w:rsidR="001154C3" w:rsidRDefault="001154C3" w:rsidP="00AC5C3B">
      <w:pPr>
        <w:pStyle w:val="NoSpacing"/>
        <w:numPr>
          <w:ilvl w:val="0"/>
          <w:numId w:val="5"/>
        </w:numPr>
        <w:spacing w:after="240" w:line="259" w:lineRule="auto"/>
        <w:rPr>
          <w:sz w:val="22"/>
          <w:szCs w:val="22"/>
        </w:rPr>
      </w:pPr>
      <w:r>
        <w:rPr>
          <w:sz w:val="22"/>
          <w:szCs w:val="22"/>
        </w:rPr>
        <w:t>Set a cap on permitted vacation rentals based on vacancy rate.</w:t>
      </w:r>
      <w:r w:rsidR="005A6612">
        <w:rPr>
          <w:sz w:val="22"/>
          <w:szCs w:val="22"/>
        </w:rPr>
        <w:t xml:space="preserve"> </w:t>
      </w:r>
      <w:r>
        <w:rPr>
          <w:sz w:val="22"/>
          <w:szCs w:val="22"/>
        </w:rPr>
        <w:t xml:space="preserve">                       </w:t>
      </w:r>
    </w:p>
    <w:p w14:paraId="0D6018F2" w14:textId="2F402DA9" w:rsidR="001154C3" w:rsidRPr="00FF5FDC" w:rsidRDefault="001154C3" w:rsidP="001154C3">
      <w:pPr>
        <w:pStyle w:val="NoSpacing"/>
        <w:spacing w:after="240" w:line="259" w:lineRule="auto"/>
        <w:rPr>
          <w:sz w:val="22"/>
          <w:szCs w:val="22"/>
          <w:u w:val="single"/>
        </w:rPr>
      </w:pPr>
      <w:r w:rsidRPr="00FF5FDC">
        <w:rPr>
          <w:sz w:val="22"/>
          <w:szCs w:val="22"/>
          <w:u w:val="single"/>
        </w:rPr>
        <w:t xml:space="preserve">District </w:t>
      </w:r>
      <w:r>
        <w:rPr>
          <w:sz w:val="22"/>
          <w:szCs w:val="22"/>
          <w:u w:val="single"/>
        </w:rPr>
        <w:t>4</w:t>
      </w:r>
      <w:r w:rsidRPr="00FF5FDC">
        <w:rPr>
          <w:sz w:val="22"/>
          <w:szCs w:val="22"/>
          <w:u w:val="single"/>
        </w:rPr>
        <w:t xml:space="preserve">: </w:t>
      </w:r>
      <w:r>
        <w:rPr>
          <w:sz w:val="22"/>
          <w:szCs w:val="22"/>
          <w:u w:val="single"/>
        </w:rPr>
        <w:t>Yreka</w:t>
      </w:r>
      <w:r w:rsidRPr="00FF5FDC">
        <w:rPr>
          <w:sz w:val="22"/>
          <w:szCs w:val="22"/>
          <w:u w:val="single"/>
        </w:rPr>
        <w:t xml:space="preserve"> (currently has 5 permitted vacation rentals in the region)</w:t>
      </w:r>
    </w:p>
    <w:p w14:paraId="0BEE0116" w14:textId="54326B84" w:rsidR="001154C3" w:rsidRDefault="001154C3" w:rsidP="001154C3">
      <w:pPr>
        <w:pStyle w:val="NoSpacing"/>
        <w:spacing w:after="240" w:line="259" w:lineRule="auto"/>
        <w:rPr>
          <w:sz w:val="22"/>
          <w:szCs w:val="22"/>
        </w:rPr>
      </w:pPr>
      <w:r>
        <w:rPr>
          <w:sz w:val="22"/>
          <w:szCs w:val="22"/>
        </w:rPr>
        <w:t>The Yreka region surrounds the City of Yreka, the largest city in the County and the County seat. Due it’s population, there are a number of services and industries within the city. Although there are more services than in any other regions in the County, there are very little permitted vacation rentals in this region. This is probably in part because most of the housing is utilized for workers within the County due to the proximity of jobs.</w:t>
      </w:r>
    </w:p>
    <w:p w14:paraId="5E41AFB5" w14:textId="77777777" w:rsidR="001154C3" w:rsidRDefault="001154C3" w:rsidP="00AC5C3B">
      <w:pPr>
        <w:pStyle w:val="NoSpacing"/>
        <w:numPr>
          <w:ilvl w:val="0"/>
          <w:numId w:val="4"/>
        </w:numPr>
        <w:spacing w:after="240" w:line="259" w:lineRule="auto"/>
        <w:rPr>
          <w:sz w:val="22"/>
          <w:szCs w:val="22"/>
        </w:rPr>
      </w:pPr>
      <w:r>
        <w:rPr>
          <w:sz w:val="22"/>
          <w:szCs w:val="22"/>
        </w:rPr>
        <w:t>Remove the 2.5-acre parcel size minimum.</w:t>
      </w:r>
    </w:p>
    <w:p w14:paraId="18FE9909" w14:textId="77777777" w:rsidR="001154C3" w:rsidRDefault="001154C3" w:rsidP="00AC5C3B">
      <w:pPr>
        <w:pStyle w:val="NoSpacing"/>
        <w:numPr>
          <w:ilvl w:val="0"/>
          <w:numId w:val="4"/>
        </w:numPr>
        <w:spacing w:after="240" w:line="259" w:lineRule="auto"/>
        <w:rPr>
          <w:sz w:val="22"/>
          <w:szCs w:val="22"/>
        </w:rPr>
      </w:pPr>
      <w:r>
        <w:rPr>
          <w:sz w:val="22"/>
          <w:szCs w:val="22"/>
        </w:rPr>
        <w:t>Obtain a Conditional Use Permit (CUP) to an Activity/Operational Permit.</w:t>
      </w:r>
    </w:p>
    <w:p w14:paraId="7A419F6B" w14:textId="77777777" w:rsidR="001154C3" w:rsidRDefault="001154C3" w:rsidP="00AC5C3B">
      <w:pPr>
        <w:pStyle w:val="NoSpacing"/>
        <w:numPr>
          <w:ilvl w:val="0"/>
          <w:numId w:val="4"/>
        </w:numPr>
        <w:spacing w:after="240" w:line="259" w:lineRule="auto"/>
        <w:rPr>
          <w:sz w:val="22"/>
          <w:szCs w:val="22"/>
        </w:rPr>
      </w:pPr>
      <w:r>
        <w:rPr>
          <w:sz w:val="22"/>
          <w:szCs w:val="22"/>
        </w:rPr>
        <w:t>Inspect vacation rentals on a 3-year basis by a fee to be determined by the Auditor.</w:t>
      </w:r>
    </w:p>
    <w:p w14:paraId="0D1C8EF0" w14:textId="319239AA" w:rsidR="001F6966" w:rsidRPr="001F6966" w:rsidRDefault="001154C3" w:rsidP="00AC5C3B">
      <w:pPr>
        <w:pStyle w:val="NoSpacing"/>
        <w:numPr>
          <w:ilvl w:val="0"/>
          <w:numId w:val="4"/>
        </w:numPr>
        <w:spacing w:after="240" w:line="259" w:lineRule="auto"/>
        <w:rPr>
          <w:sz w:val="22"/>
          <w:szCs w:val="22"/>
        </w:rPr>
      </w:pPr>
      <w:r>
        <w:rPr>
          <w:sz w:val="22"/>
          <w:szCs w:val="22"/>
        </w:rPr>
        <w:t xml:space="preserve">Do not set a cap on permitted vacation rentals based on vacancy rate.                        </w:t>
      </w:r>
    </w:p>
    <w:p w14:paraId="372033DE" w14:textId="67AB78AD" w:rsidR="001F6966" w:rsidRPr="0054257D" w:rsidRDefault="001F6966" w:rsidP="001F6966">
      <w:pPr>
        <w:pStyle w:val="NoSpacing"/>
        <w:spacing w:after="240" w:line="259" w:lineRule="auto"/>
        <w:rPr>
          <w:sz w:val="22"/>
          <w:szCs w:val="22"/>
          <w:u w:val="single"/>
        </w:rPr>
      </w:pPr>
      <w:r w:rsidRPr="0054257D">
        <w:rPr>
          <w:sz w:val="22"/>
          <w:szCs w:val="22"/>
          <w:u w:val="single"/>
        </w:rPr>
        <w:t xml:space="preserve">District 5: </w:t>
      </w:r>
      <w:r w:rsidR="0054257D" w:rsidRPr="0054257D">
        <w:rPr>
          <w:sz w:val="22"/>
          <w:szCs w:val="22"/>
          <w:u w:val="single"/>
        </w:rPr>
        <w:t>Happy Camp/</w:t>
      </w:r>
      <w:proofErr w:type="spellStart"/>
      <w:r w:rsidR="0054257D" w:rsidRPr="0054257D">
        <w:rPr>
          <w:sz w:val="22"/>
          <w:szCs w:val="22"/>
          <w:u w:val="single"/>
        </w:rPr>
        <w:t>Seiad</w:t>
      </w:r>
      <w:proofErr w:type="spellEnd"/>
      <w:r w:rsidR="0054257D" w:rsidRPr="0054257D">
        <w:rPr>
          <w:sz w:val="22"/>
          <w:szCs w:val="22"/>
          <w:u w:val="single"/>
        </w:rPr>
        <w:t xml:space="preserve"> Valley/Klamath River/</w:t>
      </w:r>
      <w:proofErr w:type="spellStart"/>
      <w:r w:rsidR="004A2B34">
        <w:rPr>
          <w:sz w:val="22"/>
          <w:szCs w:val="22"/>
          <w:u w:val="single"/>
        </w:rPr>
        <w:t>Hornbrook</w:t>
      </w:r>
      <w:proofErr w:type="spellEnd"/>
      <w:r w:rsidR="0054257D" w:rsidRPr="0054257D">
        <w:rPr>
          <w:sz w:val="22"/>
          <w:szCs w:val="22"/>
          <w:u w:val="single"/>
        </w:rPr>
        <w:t xml:space="preserve"> </w:t>
      </w:r>
      <w:r w:rsidRPr="0054257D">
        <w:rPr>
          <w:sz w:val="22"/>
          <w:szCs w:val="22"/>
          <w:u w:val="single"/>
        </w:rPr>
        <w:t xml:space="preserve">(currently has </w:t>
      </w:r>
      <w:r w:rsidR="00DB13E5" w:rsidRPr="0054257D">
        <w:rPr>
          <w:sz w:val="22"/>
          <w:szCs w:val="22"/>
          <w:u w:val="single"/>
        </w:rPr>
        <w:t>15 permitted</w:t>
      </w:r>
      <w:r w:rsidRPr="0054257D">
        <w:rPr>
          <w:sz w:val="22"/>
          <w:szCs w:val="22"/>
          <w:u w:val="single"/>
        </w:rPr>
        <w:t xml:space="preserve"> vacation rentals in the region)</w:t>
      </w:r>
    </w:p>
    <w:p w14:paraId="238A2E3E" w14:textId="5C0240D0" w:rsidR="0054257D" w:rsidRDefault="00446990" w:rsidP="001F6966">
      <w:pPr>
        <w:pStyle w:val="NoSpacing"/>
        <w:spacing w:after="240" w:line="259" w:lineRule="auto"/>
        <w:rPr>
          <w:sz w:val="22"/>
          <w:szCs w:val="22"/>
        </w:rPr>
      </w:pPr>
      <w:r>
        <w:rPr>
          <w:sz w:val="22"/>
          <w:szCs w:val="22"/>
        </w:rPr>
        <w:t xml:space="preserve">The Happy Camp, </w:t>
      </w:r>
      <w:proofErr w:type="spellStart"/>
      <w:r>
        <w:rPr>
          <w:sz w:val="22"/>
          <w:szCs w:val="22"/>
        </w:rPr>
        <w:t>Seiad</w:t>
      </w:r>
      <w:proofErr w:type="spellEnd"/>
      <w:r>
        <w:rPr>
          <w:sz w:val="22"/>
          <w:szCs w:val="22"/>
        </w:rPr>
        <w:t xml:space="preserve"> Valley, Klamath River, and north Yreka region </w:t>
      </w:r>
      <w:r w:rsidR="0054257D">
        <w:rPr>
          <w:sz w:val="22"/>
          <w:szCs w:val="22"/>
        </w:rPr>
        <w:t>is largely</w:t>
      </w:r>
      <w:r>
        <w:rPr>
          <w:sz w:val="22"/>
          <w:szCs w:val="22"/>
        </w:rPr>
        <w:t xml:space="preserve"> sparsely populated </w:t>
      </w:r>
      <w:r w:rsidR="0054257D">
        <w:rPr>
          <w:sz w:val="22"/>
          <w:szCs w:val="22"/>
        </w:rPr>
        <w:t xml:space="preserve">and low-income with many older residents. </w:t>
      </w:r>
      <w:r>
        <w:rPr>
          <w:sz w:val="22"/>
          <w:szCs w:val="22"/>
        </w:rPr>
        <w:t xml:space="preserve">Given the fact that this region is not a hotspot for vacation rentals, it may make sense to </w:t>
      </w:r>
      <w:r w:rsidR="00E65E5C">
        <w:rPr>
          <w:sz w:val="22"/>
          <w:szCs w:val="22"/>
        </w:rPr>
        <w:t>re</w:t>
      </w:r>
      <w:r>
        <w:rPr>
          <w:sz w:val="22"/>
          <w:szCs w:val="22"/>
        </w:rPr>
        <w:t xml:space="preserve">lax the regulation </w:t>
      </w:r>
      <w:r w:rsidR="00E65E5C">
        <w:rPr>
          <w:sz w:val="22"/>
          <w:szCs w:val="22"/>
        </w:rPr>
        <w:t xml:space="preserve">of </w:t>
      </w:r>
      <w:r>
        <w:rPr>
          <w:sz w:val="22"/>
          <w:szCs w:val="22"/>
        </w:rPr>
        <w:t>vacation rentals, to provide residents with more economic opportunity. The vacancy rate for this region is 1.03%.</w:t>
      </w:r>
    </w:p>
    <w:p w14:paraId="729327FA" w14:textId="77777777" w:rsidR="00076434" w:rsidRDefault="00076434" w:rsidP="00076434">
      <w:pPr>
        <w:pStyle w:val="NoSpacing"/>
        <w:numPr>
          <w:ilvl w:val="0"/>
          <w:numId w:val="4"/>
        </w:numPr>
        <w:spacing w:after="240" w:line="259" w:lineRule="auto"/>
        <w:rPr>
          <w:sz w:val="22"/>
          <w:szCs w:val="22"/>
        </w:rPr>
      </w:pPr>
      <w:r>
        <w:rPr>
          <w:sz w:val="22"/>
          <w:szCs w:val="22"/>
        </w:rPr>
        <w:t>Remove the 2.5-acre parcel size minimum.</w:t>
      </w:r>
    </w:p>
    <w:p w14:paraId="1271851B" w14:textId="77777777" w:rsidR="00076434" w:rsidRDefault="00076434" w:rsidP="00076434">
      <w:pPr>
        <w:pStyle w:val="NoSpacing"/>
        <w:numPr>
          <w:ilvl w:val="0"/>
          <w:numId w:val="4"/>
        </w:numPr>
        <w:spacing w:after="240" w:line="259" w:lineRule="auto"/>
        <w:rPr>
          <w:sz w:val="22"/>
          <w:szCs w:val="22"/>
        </w:rPr>
      </w:pPr>
      <w:r>
        <w:rPr>
          <w:sz w:val="22"/>
          <w:szCs w:val="22"/>
        </w:rPr>
        <w:t>Obtain a Conditional Use Permit (CUP) to an Activity/Operational Permit.</w:t>
      </w:r>
    </w:p>
    <w:p w14:paraId="280C1AC7" w14:textId="77777777" w:rsidR="00076434" w:rsidRDefault="00076434" w:rsidP="00076434">
      <w:pPr>
        <w:pStyle w:val="NoSpacing"/>
        <w:numPr>
          <w:ilvl w:val="0"/>
          <w:numId w:val="4"/>
        </w:numPr>
        <w:spacing w:after="240" w:line="259" w:lineRule="auto"/>
        <w:rPr>
          <w:sz w:val="22"/>
          <w:szCs w:val="22"/>
        </w:rPr>
      </w:pPr>
      <w:r>
        <w:rPr>
          <w:sz w:val="22"/>
          <w:szCs w:val="22"/>
        </w:rPr>
        <w:lastRenderedPageBreak/>
        <w:t>Inspect vacation rentals on a 3-year basis by a fee to be determined by the Auditor.</w:t>
      </w:r>
    </w:p>
    <w:p w14:paraId="124C1088" w14:textId="12508F14" w:rsidR="00076434" w:rsidRPr="004A2B34" w:rsidRDefault="00076434" w:rsidP="001F6966">
      <w:pPr>
        <w:pStyle w:val="NoSpacing"/>
        <w:numPr>
          <w:ilvl w:val="0"/>
          <w:numId w:val="4"/>
        </w:numPr>
        <w:spacing w:after="240" w:line="259" w:lineRule="auto"/>
        <w:rPr>
          <w:sz w:val="22"/>
          <w:szCs w:val="22"/>
        </w:rPr>
      </w:pPr>
      <w:r>
        <w:rPr>
          <w:sz w:val="22"/>
          <w:szCs w:val="22"/>
        </w:rPr>
        <w:t xml:space="preserve">Do not set a cap on permitted vacation rentals based on vacancy rate.                        </w:t>
      </w:r>
    </w:p>
    <w:p w14:paraId="37A43CC1" w14:textId="723799EE" w:rsidR="001154C3" w:rsidRDefault="001F6966" w:rsidP="00503C94">
      <w:pPr>
        <w:pStyle w:val="NoSpacing"/>
        <w:spacing w:after="240" w:line="259" w:lineRule="auto"/>
        <w:rPr>
          <w:sz w:val="22"/>
          <w:szCs w:val="22"/>
          <w:u w:val="single"/>
        </w:rPr>
      </w:pPr>
      <w:r w:rsidRPr="001F6966">
        <w:rPr>
          <w:sz w:val="22"/>
          <w:szCs w:val="22"/>
          <w:u w:val="single"/>
        </w:rPr>
        <w:t xml:space="preserve">District 5: </w:t>
      </w:r>
      <w:r>
        <w:rPr>
          <w:sz w:val="22"/>
          <w:szCs w:val="22"/>
          <w:u w:val="single"/>
        </w:rPr>
        <w:t xml:space="preserve">Scott </w:t>
      </w:r>
      <w:r w:rsidRPr="001F6966">
        <w:rPr>
          <w:sz w:val="22"/>
          <w:szCs w:val="22"/>
          <w:u w:val="single"/>
        </w:rPr>
        <w:t xml:space="preserve">Valley (currently has </w:t>
      </w:r>
      <w:r>
        <w:rPr>
          <w:sz w:val="22"/>
          <w:szCs w:val="22"/>
          <w:u w:val="single"/>
        </w:rPr>
        <w:t>13</w:t>
      </w:r>
      <w:r w:rsidRPr="001F6966">
        <w:rPr>
          <w:sz w:val="22"/>
          <w:szCs w:val="22"/>
          <w:u w:val="single"/>
        </w:rPr>
        <w:t xml:space="preserve"> permitted vacation rentals in the region)</w:t>
      </w:r>
    </w:p>
    <w:p w14:paraId="5A194668" w14:textId="7634F1E4" w:rsidR="00551959" w:rsidRPr="00076434" w:rsidRDefault="00076434" w:rsidP="00503C94">
      <w:pPr>
        <w:pStyle w:val="NoSpacing"/>
        <w:spacing w:after="240" w:line="259" w:lineRule="auto"/>
        <w:rPr>
          <w:sz w:val="22"/>
          <w:szCs w:val="22"/>
        </w:rPr>
      </w:pPr>
      <w:r w:rsidRPr="00076434">
        <w:rPr>
          <w:sz w:val="22"/>
          <w:szCs w:val="22"/>
        </w:rPr>
        <w:t>The Scott Valley region is primarily an agricultural community with access to outdoor recreation.</w:t>
      </w:r>
      <w:r>
        <w:rPr>
          <w:sz w:val="22"/>
          <w:szCs w:val="22"/>
        </w:rPr>
        <w:t xml:space="preserve"> The vacancy rate is 0.49%</w:t>
      </w:r>
      <w:r w:rsidR="007E4D33">
        <w:rPr>
          <w:sz w:val="22"/>
          <w:szCs w:val="22"/>
        </w:rPr>
        <w:t xml:space="preserve"> Scott Valley could potentially benefit from </w:t>
      </w:r>
      <w:r w:rsidR="00E65E5C">
        <w:rPr>
          <w:sz w:val="22"/>
          <w:szCs w:val="22"/>
        </w:rPr>
        <w:t>re</w:t>
      </w:r>
      <w:r w:rsidR="007E4D33">
        <w:rPr>
          <w:sz w:val="22"/>
          <w:szCs w:val="22"/>
        </w:rPr>
        <w:t>lax</w:t>
      </w:r>
      <w:r w:rsidR="00E65E5C">
        <w:rPr>
          <w:sz w:val="22"/>
          <w:szCs w:val="22"/>
        </w:rPr>
        <w:t>ed</w:t>
      </w:r>
      <w:r w:rsidR="007E4D33">
        <w:rPr>
          <w:sz w:val="22"/>
          <w:szCs w:val="22"/>
        </w:rPr>
        <w:t xml:space="preserve"> regulation of vacation rentals.</w:t>
      </w:r>
    </w:p>
    <w:p w14:paraId="63A48E68" w14:textId="77777777" w:rsidR="007E4D33" w:rsidRDefault="007E4D33" w:rsidP="007E4D33">
      <w:pPr>
        <w:pStyle w:val="NoSpacing"/>
        <w:numPr>
          <w:ilvl w:val="0"/>
          <w:numId w:val="4"/>
        </w:numPr>
        <w:spacing w:after="240" w:line="259" w:lineRule="auto"/>
        <w:rPr>
          <w:sz w:val="22"/>
          <w:szCs w:val="22"/>
        </w:rPr>
      </w:pPr>
      <w:r>
        <w:rPr>
          <w:sz w:val="22"/>
          <w:szCs w:val="22"/>
        </w:rPr>
        <w:t>Remove the 2.5-acre parcel size minimum.</w:t>
      </w:r>
    </w:p>
    <w:p w14:paraId="3AF80565" w14:textId="77777777" w:rsidR="007E4D33" w:rsidRDefault="007E4D33" w:rsidP="007E4D33">
      <w:pPr>
        <w:pStyle w:val="NoSpacing"/>
        <w:numPr>
          <w:ilvl w:val="0"/>
          <w:numId w:val="4"/>
        </w:numPr>
        <w:spacing w:after="240" w:line="259" w:lineRule="auto"/>
        <w:rPr>
          <w:sz w:val="22"/>
          <w:szCs w:val="22"/>
        </w:rPr>
      </w:pPr>
      <w:r>
        <w:rPr>
          <w:sz w:val="22"/>
          <w:szCs w:val="22"/>
        </w:rPr>
        <w:t>Obtain a Conditional Use Permit (CUP) to an Activity/Operational Permit.</w:t>
      </w:r>
    </w:p>
    <w:p w14:paraId="57F3D6D2" w14:textId="77777777" w:rsidR="007E4D33" w:rsidRDefault="007E4D33" w:rsidP="007E4D33">
      <w:pPr>
        <w:pStyle w:val="NoSpacing"/>
        <w:numPr>
          <w:ilvl w:val="0"/>
          <w:numId w:val="4"/>
        </w:numPr>
        <w:spacing w:after="240" w:line="259" w:lineRule="auto"/>
        <w:rPr>
          <w:sz w:val="22"/>
          <w:szCs w:val="22"/>
        </w:rPr>
      </w:pPr>
      <w:r>
        <w:rPr>
          <w:sz w:val="22"/>
          <w:szCs w:val="22"/>
        </w:rPr>
        <w:t>Inspect vacation rentals on a 3-year basis by a fee to be determined by the Auditor.</w:t>
      </w:r>
    </w:p>
    <w:p w14:paraId="5092A5B9" w14:textId="34FA83C5" w:rsidR="00DB13E5" w:rsidRPr="007E4D33" w:rsidRDefault="007E4D33" w:rsidP="00503C94">
      <w:pPr>
        <w:pStyle w:val="NoSpacing"/>
        <w:numPr>
          <w:ilvl w:val="0"/>
          <w:numId w:val="4"/>
        </w:numPr>
        <w:spacing w:after="240" w:line="259" w:lineRule="auto"/>
        <w:rPr>
          <w:sz w:val="22"/>
          <w:szCs w:val="22"/>
        </w:rPr>
      </w:pPr>
      <w:r>
        <w:rPr>
          <w:sz w:val="22"/>
          <w:szCs w:val="22"/>
        </w:rPr>
        <w:t xml:space="preserve">Do not set a cap on permitted vacation rentals based on vacancy rate.                        </w:t>
      </w:r>
    </w:p>
    <w:p w14:paraId="7975B510" w14:textId="30694236" w:rsidR="00551959" w:rsidRPr="00551959" w:rsidRDefault="00551959" w:rsidP="00503C94">
      <w:pPr>
        <w:pStyle w:val="NoSpacing"/>
        <w:spacing w:after="240" w:line="259" w:lineRule="auto"/>
        <w:rPr>
          <w:sz w:val="22"/>
          <w:szCs w:val="22"/>
        </w:rPr>
      </w:pPr>
      <w:r w:rsidRPr="00551959">
        <w:rPr>
          <w:sz w:val="22"/>
          <w:szCs w:val="22"/>
        </w:rPr>
        <w:t>In summary</w:t>
      </w:r>
      <w:r>
        <w:rPr>
          <w:sz w:val="22"/>
          <w:szCs w:val="22"/>
        </w:rPr>
        <w:t>, the regions and their personalized policy recommendations are as follows:</w:t>
      </w:r>
    </w:p>
    <w:tbl>
      <w:tblPr>
        <w:tblW w:w="10502" w:type="dxa"/>
        <w:tblLook w:val="04A0" w:firstRow="1" w:lastRow="0" w:firstColumn="1" w:lastColumn="0" w:noHBand="0" w:noVBand="1"/>
      </w:tblPr>
      <w:tblGrid>
        <w:gridCol w:w="1885"/>
        <w:gridCol w:w="1755"/>
        <w:gridCol w:w="1880"/>
        <w:gridCol w:w="1300"/>
        <w:gridCol w:w="1840"/>
        <w:gridCol w:w="1620"/>
        <w:gridCol w:w="222"/>
      </w:tblGrid>
      <w:tr w:rsidR="00551959" w:rsidRPr="00551959" w14:paraId="7E3805E1" w14:textId="77777777" w:rsidTr="00551959">
        <w:trPr>
          <w:gridAfter w:val="1"/>
          <w:wAfter w:w="222" w:type="dxa"/>
          <w:trHeight w:val="300"/>
        </w:trPr>
        <w:tc>
          <w:tcPr>
            <w:tcW w:w="1028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3B6A" w14:textId="54ED34A2" w:rsidR="00551959" w:rsidRPr="00551959" w:rsidRDefault="004A2B34" w:rsidP="00551959">
            <w:pPr>
              <w:spacing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 xml:space="preserve">Policy Matrix: </w:t>
            </w:r>
            <w:r w:rsidR="00551959" w:rsidRPr="00551959">
              <w:rPr>
                <w:rFonts w:ascii="Calibri" w:eastAsia="Times New Roman" w:hAnsi="Calibri" w:cs="Calibri"/>
                <w:b/>
                <w:bCs/>
                <w:color w:val="000000"/>
                <w:sz w:val="22"/>
              </w:rPr>
              <w:t xml:space="preserve">Vacation Rental </w:t>
            </w:r>
            <w:r>
              <w:rPr>
                <w:rFonts w:ascii="Calibri" w:eastAsia="Times New Roman" w:hAnsi="Calibri" w:cs="Calibri"/>
                <w:b/>
                <w:bCs/>
                <w:color w:val="000000"/>
                <w:sz w:val="22"/>
              </w:rPr>
              <w:t>Policy Recommendations</w:t>
            </w:r>
          </w:p>
        </w:tc>
      </w:tr>
      <w:tr w:rsidR="00551959" w:rsidRPr="00551959" w14:paraId="2477B6B3" w14:textId="77777777" w:rsidTr="00551959">
        <w:trPr>
          <w:trHeight w:val="300"/>
        </w:trPr>
        <w:tc>
          <w:tcPr>
            <w:tcW w:w="10280" w:type="dxa"/>
            <w:gridSpan w:val="6"/>
            <w:vMerge/>
            <w:tcBorders>
              <w:top w:val="single" w:sz="4" w:space="0" w:color="auto"/>
              <w:left w:val="single" w:sz="4" w:space="0" w:color="auto"/>
              <w:bottom w:val="single" w:sz="4" w:space="0" w:color="auto"/>
              <w:right w:val="single" w:sz="4" w:space="0" w:color="auto"/>
            </w:tcBorders>
            <w:vAlign w:val="center"/>
            <w:hideMark/>
          </w:tcPr>
          <w:p w14:paraId="464687AB" w14:textId="77777777" w:rsidR="00551959" w:rsidRPr="00551959" w:rsidRDefault="00551959" w:rsidP="00551959">
            <w:pPr>
              <w:spacing w:line="240" w:lineRule="auto"/>
              <w:rPr>
                <w:rFonts w:ascii="Calibri" w:eastAsia="Times New Roman" w:hAnsi="Calibri" w:cs="Calibri"/>
                <w:color w:val="000000"/>
                <w:sz w:val="22"/>
              </w:rPr>
            </w:pPr>
          </w:p>
        </w:tc>
        <w:tc>
          <w:tcPr>
            <w:tcW w:w="222" w:type="dxa"/>
            <w:tcBorders>
              <w:top w:val="nil"/>
              <w:left w:val="nil"/>
              <w:bottom w:val="nil"/>
              <w:right w:val="nil"/>
            </w:tcBorders>
            <w:shd w:val="clear" w:color="auto" w:fill="auto"/>
            <w:noWrap/>
            <w:vAlign w:val="bottom"/>
            <w:hideMark/>
          </w:tcPr>
          <w:p w14:paraId="1ACF7993" w14:textId="77777777" w:rsidR="00551959" w:rsidRPr="00551959" w:rsidRDefault="00551959" w:rsidP="00551959">
            <w:pPr>
              <w:spacing w:line="240" w:lineRule="auto"/>
              <w:jc w:val="center"/>
              <w:rPr>
                <w:rFonts w:ascii="Calibri" w:eastAsia="Times New Roman" w:hAnsi="Calibri" w:cs="Calibri"/>
                <w:color w:val="000000"/>
                <w:sz w:val="22"/>
              </w:rPr>
            </w:pPr>
          </w:p>
        </w:tc>
      </w:tr>
      <w:tr w:rsidR="00551959" w:rsidRPr="00551959" w14:paraId="553E324A" w14:textId="77777777" w:rsidTr="007E4D33">
        <w:trPr>
          <w:trHeight w:val="615"/>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FA8B0A5"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Region</w:t>
            </w:r>
          </w:p>
        </w:tc>
        <w:tc>
          <w:tcPr>
            <w:tcW w:w="1755" w:type="dxa"/>
            <w:tcBorders>
              <w:top w:val="nil"/>
              <w:left w:val="nil"/>
              <w:bottom w:val="single" w:sz="4" w:space="0" w:color="auto"/>
              <w:right w:val="single" w:sz="4" w:space="0" w:color="auto"/>
            </w:tcBorders>
            <w:shd w:val="clear" w:color="auto" w:fill="auto"/>
            <w:vAlign w:val="center"/>
            <w:hideMark/>
          </w:tcPr>
          <w:p w14:paraId="258D6596"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2.5-acre minimum</w:t>
            </w:r>
          </w:p>
        </w:tc>
        <w:tc>
          <w:tcPr>
            <w:tcW w:w="1880" w:type="dxa"/>
            <w:tcBorders>
              <w:top w:val="nil"/>
              <w:left w:val="nil"/>
              <w:bottom w:val="single" w:sz="4" w:space="0" w:color="auto"/>
              <w:right w:val="single" w:sz="4" w:space="0" w:color="auto"/>
            </w:tcBorders>
            <w:shd w:val="clear" w:color="auto" w:fill="auto"/>
            <w:vAlign w:val="center"/>
            <w:hideMark/>
          </w:tcPr>
          <w:p w14:paraId="3C7EF572"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CUP or Activity Permit</w:t>
            </w:r>
          </w:p>
        </w:tc>
        <w:tc>
          <w:tcPr>
            <w:tcW w:w="1300" w:type="dxa"/>
            <w:tcBorders>
              <w:top w:val="nil"/>
              <w:left w:val="nil"/>
              <w:bottom w:val="single" w:sz="4" w:space="0" w:color="auto"/>
              <w:right w:val="single" w:sz="4" w:space="0" w:color="auto"/>
            </w:tcBorders>
            <w:shd w:val="clear" w:color="auto" w:fill="auto"/>
            <w:vAlign w:val="center"/>
            <w:hideMark/>
          </w:tcPr>
          <w:p w14:paraId="6D9AFAF7"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Inspection</w:t>
            </w:r>
          </w:p>
        </w:tc>
        <w:tc>
          <w:tcPr>
            <w:tcW w:w="1840" w:type="dxa"/>
            <w:tcBorders>
              <w:top w:val="nil"/>
              <w:left w:val="nil"/>
              <w:bottom w:val="single" w:sz="4" w:space="0" w:color="auto"/>
              <w:right w:val="single" w:sz="4" w:space="0" w:color="auto"/>
            </w:tcBorders>
            <w:shd w:val="clear" w:color="auto" w:fill="auto"/>
            <w:vAlign w:val="center"/>
            <w:hideMark/>
          </w:tcPr>
          <w:p w14:paraId="6D9ACCCA"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Must live in home for 2 years</w:t>
            </w:r>
          </w:p>
        </w:tc>
        <w:tc>
          <w:tcPr>
            <w:tcW w:w="1620" w:type="dxa"/>
            <w:tcBorders>
              <w:top w:val="nil"/>
              <w:left w:val="nil"/>
              <w:bottom w:val="single" w:sz="4" w:space="0" w:color="auto"/>
              <w:right w:val="single" w:sz="4" w:space="0" w:color="auto"/>
            </w:tcBorders>
            <w:shd w:val="clear" w:color="auto" w:fill="auto"/>
            <w:vAlign w:val="center"/>
            <w:hideMark/>
          </w:tcPr>
          <w:p w14:paraId="66AF5359"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Cap on Permits*</w:t>
            </w:r>
          </w:p>
        </w:tc>
        <w:tc>
          <w:tcPr>
            <w:tcW w:w="222" w:type="dxa"/>
            <w:vAlign w:val="center"/>
            <w:hideMark/>
          </w:tcPr>
          <w:p w14:paraId="6F1D61CF" w14:textId="77777777" w:rsidR="00551959" w:rsidRPr="00551959" w:rsidRDefault="00551959" w:rsidP="00551959">
            <w:pPr>
              <w:spacing w:line="240" w:lineRule="auto"/>
              <w:rPr>
                <w:rFonts w:ascii="Times New Roman" w:eastAsia="Times New Roman" w:hAnsi="Times New Roman" w:cs="Times New Roman"/>
                <w:sz w:val="20"/>
                <w:szCs w:val="20"/>
              </w:rPr>
            </w:pPr>
          </w:p>
        </w:tc>
      </w:tr>
      <w:tr w:rsidR="00551959" w:rsidRPr="00551959" w14:paraId="2B093069" w14:textId="77777777" w:rsidTr="007E4D33">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E1C36E5"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Butte Valley</w:t>
            </w:r>
          </w:p>
        </w:tc>
        <w:tc>
          <w:tcPr>
            <w:tcW w:w="1755" w:type="dxa"/>
            <w:tcBorders>
              <w:top w:val="nil"/>
              <w:left w:val="nil"/>
              <w:bottom w:val="single" w:sz="4" w:space="0" w:color="auto"/>
              <w:right w:val="single" w:sz="4" w:space="0" w:color="auto"/>
            </w:tcBorders>
            <w:shd w:val="clear" w:color="auto" w:fill="auto"/>
            <w:noWrap/>
            <w:vAlign w:val="bottom"/>
            <w:hideMark/>
          </w:tcPr>
          <w:p w14:paraId="2B72CC41"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6E12A404"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Activity Permit</w:t>
            </w:r>
          </w:p>
        </w:tc>
        <w:tc>
          <w:tcPr>
            <w:tcW w:w="1300" w:type="dxa"/>
            <w:tcBorders>
              <w:top w:val="nil"/>
              <w:left w:val="nil"/>
              <w:bottom w:val="single" w:sz="4" w:space="0" w:color="auto"/>
              <w:right w:val="single" w:sz="4" w:space="0" w:color="auto"/>
            </w:tcBorders>
            <w:shd w:val="clear" w:color="auto" w:fill="auto"/>
            <w:noWrap/>
            <w:vAlign w:val="bottom"/>
            <w:hideMark/>
          </w:tcPr>
          <w:p w14:paraId="5C2B1574"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840" w:type="dxa"/>
            <w:tcBorders>
              <w:top w:val="nil"/>
              <w:left w:val="nil"/>
              <w:bottom w:val="single" w:sz="4" w:space="0" w:color="auto"/>
              <w:right w:val="single" w:sz="4" w:space="0" w:color="auto"/>
            </w:tcBorders>
            <w:shd w:val="clear" w:color="auto" w:fill="auto"/>
            <w:noWrap/>
            <w:vAlign w:val="bottom"/>
            <w:hideMark/>
          </w:tcPr>
          <w:p w14:paraId="7BE2E179" w14:textId="0E1F8392" w:rsidR="00551959" w:rsidRPr="00551959" w:rsidRDefault="0054257D" w:rsidP="0054257D">
            <w:pPr>
              <w:spacing w:line="240" w:lineRule="auto"/>
              <w:jc w:val="center"/>
              <w:rPr>
                <w:rFonts w:ascii="Calibri" w:eastAsia="Times New Roman" w:hAnsi="Calibri" w:cs="Calibri"/>
                <w:color w:val="000000"/>
                <w:sz w:val="22"/>
              </w:rPr>
            </w:pPr>
            <w:r w:rsidRPr="0054257D">
              <w:rPr>
                <w:rFonts w:ascii="Calibri" w:eastAsia="Times New Roman" w:hAnsi="Calibri" w:cs="Calibri"/>
                <w:color w:val="000000"/>
                <w:sz w:val="22"/>
              </w:rPr>
              <w:t>-</w:t>
            </w:r>
          </w:p>
        </w:tc>
        <w:tc>
          <w:tcPr>
            <w:tcW w:w="1620" w:type="dxa"/>
            <w:tcBorders>
              <w:top w:val="nil"/>
              <w:left w:val="nil"/>
              <w:bottom w:val="single" w:sz="4" w:space="0" w:color="auto"/>
              <w:right w:val="single" w:sz="4" w:space="0" w:color="auto"/>
            </w:tcBorders>
            <w:shd w:val="clear" w:color="auto" w:fill="auto"/>
            <w:noWrap/>
            <w:vAlign w:val="bottom"/>
            <w:hideMark/>
          </w:tcPr>
          <w:p w14:paraId="49F0D318"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222" w:type="dxa"/>
            <w:vAlign w:val="center"/>
            <w:hideMark/>
          </w:tcPr>
          <w:p w14:paraId="36DF2E8A" w14:textId="77777777" w:rsidR="00551959" w:rsidRPr="00551959" w:rsidRDefault="00551959" w:rsidP="00551959">
            <w:pPr>
              <w:spacing w:line="240" w:lineRule="auto"/>
              <w:rPr>
                <w:rFonts w:ascii="Times New Roman" w:eastAsia="Times New Roman" w:hAnsi="Times New Roman" w:cs="Times New Roman"/>
                <w:sz w:val="20"/>
                <w:szCs w:val="20"/>
              </w:rPr>
            </w:pPr>
          </w:p>
        </w:tc>
      </w:tr>
      <w:tr w:rsidR="00551959" w:rsidRPr="00551959" w14:paraId="44075CB1" w14:textId="77777777" w:rsidTr="007E4D33">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A93028A"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McCloud</w:t>
            </w:r>
          </w:p>
        </w:tc>
        <w:tc>
          <w:tcPr>
            <w:tcW w:w="1755" w:type="dxa"/>
            <w:tcBorders>
              <w:top w:val="nil"/>
              <w:left w:val="nil"/>
              <w:bottom w:val="single" w:sz="4" w:space="0" w:color="auto"/>
              <w:right w:val="single" w:sz="4" w:space="0" w:color="auto"/>
            </w:tcBorders>
            <w:shd w:val="clear" w:color="auto" w:fill="auto"/>
            <w:noWrap/>
            <w:vAlign w:val="bottom"/>
            <w:hideMark/>
          </w:tcPr>
          <w:p w14:paraId="14D52C2C" w14:textId="7401277F" w:rsidR="00551959" w:rsidRPr="00551959" w:rsidRDefault="00E81A79" w:rsidP="00551959">
            <w:pPr>
              <w:spacing w:line="240" w:lineRule="auto"/>
              <w:rPr>
                <w:rFonts w:ascii="Calibri" w:eastAsia="Times New Roman" w:hAnsi="Calibri" w:cs="Calibri"/>
                <w:color w:val="000000"/>
                <w:sz w:val="22"/>
              </w:rPr>
            </w:pPr>
            <w:r w:rsidRPr="0054257D">
              <w:rPr>
                <w:rFonts w:ascii="Calibri" w:eastAsia="Times New Roman" w:hAnsi="Calibri" w:cs="Calibri"/>
                <w:color w:val="000000"/>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510C44C3" w14:textId="52F1D6D6" w:rsidR="00551959" w:rsidRPr="00551959" w:rsidRDefault="005F436F" w:rsidP="00551959">
            <w:pPr>
              <w:spacing w:line="240" w:lineRule="auto"/>
              <w:rPr>
                <w:rFonts w:ascii="Calibri" w:eastAsia="Times New Roman" w:hAnsi="Calibri" w:cs="Calibri"/>
                <w:color w:val="000000"/>
                <w:sz w:val="22"/>
              </w:rPr>
            </w:pPr>
            <w:r w:rsidRPr="00076434">
              <w:rPr>
                <w:rFonts w:ascii="Calibri" w:eastAsia="Times New Roman" w:hAnsi="Calibri" w:cs="Calibri"/>
                <w:color w:val="000000"/>
                <w:sz w:val="22"/>
              </w:rPr>
              <w:t>Activity</w:t>
            </w:r>
            <w:r w:rsidR="00551959" w:rsidRPr="00551959">
              <w:rPr>
                <w:rFonts w:ascii="Calibri" w:eastAsia="Times New Roman" w:hAnsi="Calibri" w:cs="Calibri"/>
                <w:color w:val="000000"/>
                <w:sz w:val="22"/>
              </w:rPr>
              <w:t xml:space="preserve"> Permit</w:t>
            </w:r>
          </w:p>
        </w:tc>
        <w:tc>
          <w:tcPr>
            <w:tcW w:w="1300" w:type="dxa"/>
            <w:tcBorders>
              <w:top w:val="nil"/>
              <w:left w:val="nil"/>
              <w:bottom w:val="single" w:sz="4" w:space="0" w:color="auto"/>
              <w:right w:val="single" w:sz="4" w:space="0" w:color="auto"/>
            </w:tcBorders>
            <w:shd w:val="clear" w:color="auto" w:fill="auto"/>
            <w:noWrap/>
            <w:vAlign w:val="bottom"/>
            <w:hideMark/>
          </w:tcPr>
          <w:p w14:paraId="5EB6D031"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840" w:type="dxa"/>
            <w:tcBorders>
              <w:top w:val="nil"/>
              <w:left w:val="nil"/>
              <w:bottom w:val="single" w:sz="4" w:space="0" w:color="auto"/>
              <w:right w:val="single" w:sz="4" w:space="0" w:color="auto"/>
            </w:tcBorders>
            <w:shd w:val="clear" w:color="auto" w:fill="auto"/>
            <w:noWrap/>
            <w:vAlign w:val="bottom"/>
            <w:hideMark/>
          </w:tcPr>
          <w:p w14:paraId="265DE276" w14:textId="6A072DFC" w:rsidR="00551959" w:rsidRPr="00551959" w:rsidRDefault="0054257D" w:rsidP="0054257D">
            <w:pPr>
              <w:spacing w:line="240" w:lineRule="auto"/>
              <w:jc w:val="center"/>
              <w:rPr>
                <w:rFonts w:ascii="Calibri" w:eastAsia="Times New Roman" w:hAnsi="Calibri" w:cs="Calibri"/>
                <w:color w:val="000000"/>
                <w:sz w:val="22"/>
              </w:rPr>
            </w:pPr>
            <w:r w:rsidRPr="0054257D">
              <w:rPr>
                <w:rFonts w:ascii="Calibri" w:eastAsia="Times New Roman" w:hAnsi="Calibri" w:cs="Calibri"/>
                <w:color w:val="000000"/>
                <w:sz w:val="22"/>
              </w:rPr>
              <w:t>-</w:t>
            </w:r>
          </w:p>
        </w:tc>
        <w:tc>
          <w:tcPr>
            <w:tcW w:w="1620" w:type="dxa"/>
            <w:tcBorders>
              <w:top w:val="nil"/>
              <w:left w:val="nil"/>
              <w:bottom w:val="single" w:sz="4" w:space="0" w:color="auto"/>
              <w:right w:val="single" w:sz="4" w:space="0" w:color="auto"/>
            </w:tcBorders>
            <w:shd w:val="clear" w:color="auto" w:fill="auto"/>
            <w:noWrap/>
            <w:vAlign w:val="bottom"/>
            <w:hideMark/>
          </w:tcPr>
          <w:p w14:paraId="7AC5899A" w14:textId="140ADD76" w:rsidR="00551959" w:rsidRPr="00551959" w:rsidRDefault="00E81A79" w:rsidP="00551959">
            <w:pPr>
              <w:spacing w:line="240" w:lineRule="auto"/>
              <w:rPr>
                <w:rFonts w:ascii="Calibri" w:eastAsia="Times New Roman" w:hAnsi="Calibri" w:cs="Calibri"/>
                <w:color w:val="000000"/>
                <w:sz w:val="22"/>
              </w:rPr>
            </w:pPr>
            <w:r w:rsidRPr="0054257D">
              <w:rPr>
                <w:rFonts w:ascii="Calibri" w:eastAsia="Times New Roman" w:hAnsi="Calibri" w:cs="Calibri"/>
                <w:color w:val="000000"/>
                <w:sz w:val="22"/>
              </w:rPr>
              <w:t>10</w:t>
            </w:r>
            <w:r w:rsidR="00551959" w:rsidRPr="00551959">
              <w:rPr>
                <w:rFonts w:ascii="Calibri" w:eastAsia="Times New Roman" w:hAnsi="Calibri" w:cs="Calibri"/>
                <w:color w:val="000000"/>
                <w:sz w:val="22"/>
              </w:rPr>
              <w:t>%</w:t>
            </w:r>
          </w:p>
        </w:tc>
        <w:tc>
          <w:tcPr>
            <w:tcW w:w="222" w:type="dxa"/>
            <w:vAlign w:val="center"/>
            <w:hideMark/>
          </w:tcPr>
          <w:p w14:paraId="073CD6C1" w14:textId="77777777" w:rsidR="00551959" w:rsidRPr="00551959" w:rsidRDefault="00551959" w:rsidP="00551959">
            <w:pPr>
              <w:spacing w:line="240" w:lineRule="auto"/>
              <w:rPr>
                <w:rFonts w:ascii="Times New Roman" w:eastAsia="Times New Roman" w:hAnsi="Times New Roman" w:cs="Times New Roman"/>
                <w:sz w:val="20"/>
                <w:szCs w:val="20"/>
              </w:rPr>
            </w:pPr>
          </w:p>
        </w:tc>
      </w:tr>
      <w:tr w:rsidR="00551959" w:rsidRPr="00551959" w14:paraId="0D5AFD10" w14:textId="77777777" w:rsidTr="007E4D33">
        <w:trPr>
          <w:trHeight w:val="6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97BBD14"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Dunsmuir/Mount Shasta</w:t>
            </w:r>
          </w:p>
        </w:tc>
        <w:tc>
          <w:tcPr>
            <w:tcW w:w="1755" w:type="dxa"/>
            <w:tcBorders>
              <w:top w:val="nil"/>
              <w:left w:val="nil"/>
              <w:bottom w:val="single" w:sz="4" w:space="0" w:color="auto"/>
              <w:right w:val="single" w:sz="4" w:space="0" w:color="auto"/>
            </w:tcBorders>
            <w:shd w:val="clear" w:color="auto" w:fill="auto"/>
            <w:noWrap/>
            <w:vAlign w:val="bottom"/>
            <w:hideMark/>
          </w:tcPr>
          <w:p w14:paraId="4B118CBE"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Yes</w:t>
            </w:r>
          </w:p>
        </w:tc>
        <w:tc>
          <w:tcPr>
            <w:tcW w:w="1880" w:type="dxa"/>
            <w:tcBorders>
              <w:top w:val="nil"/>
              <w:left w:val="nil"/>
              <w:bottom w:val="single" w:sz="4" w:space="0" w:color="auto"/>
              <w:right w:val="single" w:sz="4" w:space="0" w:color="auto"/>
            </w:tcBorders>
            <w:shd w:val="clear" w:color="auto" w:fill="auto"/>
            <w:noWrap/>
            <w:vAlign w:val="bottom"/>
            <w:hideMark/>
          </w:tcPr>
          <w:p w14:paraId="7B51451D"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Activity Permit</w:t>
            </w:r>
          </w:p>
        </w:tc>
        <w:tc>
          <w:tcPr>
            <w:tcW w:w="1300" w:type="dxa"/>
            <w:tcBorders>
              <w:top w:val="nil"/>
              <w:left w:val="nil"/>
              <w:bottom w:val="single" w:sz="4" w:space="0" w:color="auto"/>
              <w:right w:val="single" w:sz="4" w:space="0" w:color="auto"/>
            </w:tcBorders>
            <w:shd w:val="clear" w:color="auto" w:fill="auto"/>
            <w:noWrap/>
            <w:vAlign w:val="bottom"/>
            <w:hideMark/>
          </w:tcPr>
          <w:p w14:paraId="77D55F8B"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840" w:type="dxa"/>
            <w:tcBorders>
              <w:top w:val="nil"/>
              <w:left w:val="nil"/>
              <w:bottom w:val="single" w:sz="4" w:space="0" w:color="auto"/>
              <w:right w:val="single" w:sz="4" w:space="0" w:color="auto"/>
            </w:tcBorders>
            <w:shd w:val="clear" w:color="auto" w:fill="auto"/>
            <w:noWrap/>
            <w:vAlign w:val="bottom"/>
            <w:hideMark/>
          </w:tcPr>
          <w:p w14:paraId="4FBF5AFF" w14:textId="307C145C" w:rsidR="00551959" w:rsidRPr="00551959" w:rsidRDefault="0054257D" w:rsidP="0054257D">
            <w:pPr>
              <w:spacing w:line="240" w:lineRule="auto"/>
              <w:jc w:val="center"/>
              <w:rPr>
                <w:rFonts w:ascii="Calibri" w:eastAsia="Times New Roman" w:hAnsi="Calibri" w:cs="Calibri"/>
                <w:color w:val="000000"/>
                <w:sz w:val="22"/>
              </w:rPr>
            </w:pPr>
            <w:r w:rsidRPr="0054257D">
              <w:rPr>
                <w:rFonts w:ascii="Calibri" w:eastAsia="Times New Roman" w:hAnsi="Calibri" w:cs="Calibri"/>
                <w:color w:val="000000"/>
                <w:sz w:val="22"/>
              </w:rPr>
              <w:t>-</w:t>
            </w:r>
          </w:p>
        </w:tc>
        <w:tc>
          <w:tcPr>
            <w:tcW w:w="1620" w:type="dxa"/>
            <w:tcBorders>
              <w:top w:val="nil"/>
              <w:left w:val="nil"/>
              <w:bottom w:val="single" w:sz="4" w:space="0" w:color="auto"/>
              <w:right w:val="single" w:sz="4" w:space="0" w:color="auto"/>
            </w:tcBorders>
            <w:shd w:val="clear" w:color="auto" w:fill="auto"/>
            <w:noWrap/>
            <w:vAlign w:val="bottom"/>
            <w:hideMark/>
          </w:tcPr>
          <w:p w14:paraId="7B12BA15"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5%</w:t>
            </w:r>
          </w:p>
        </w:tc>
        <w:tc>
          <w:tcPr>
            <w:tcW w:w="222" w:type="dxa"/>
            <w:vAlign w:val="center"/>
            <w:hideMark/>
          </w:tcPr>
          <w:p w14:paraId="1879A27B" w14:textId="77777777" w:rsidR="00551959" w:rsidRPr="00551959" w:rsidRDefault="00551959" w:rsidP="00551959">
            <w:pPr>
              <w:spacing w:line="240" w:lineRule="auto"/>
              <w:rPr>
                <w:rFonts w:ascii="Times New Roman" w:eastAsia="Times New Roman" w:hAnsi="Times New Roman" w:cs="Times New Roman"/>
                <w:sz w:val="20"/>
                <w:szCs w:val="20"/>
              </w:rPr>
            </w:pPr>
          </w:p>
        </w:tc>
      </w:tr>
      <w:tr w:rsidR="00551959" w:rsidRPr="00551959" w14:paraId="2707FAB1" w14:textId="77777777" w:rsidTr="007E4D33">
        <w:trPr>
          <w:trHeight w:val="6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6AB0103"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 xml:space="preserve">Weed/Lake </w:t>
            </w:r>
            <w:proofErr w:type="spellStart"/>
            <w:r w:rsidRPr="00551959">
              <w:rPr>
                <w:rFonts w:ascii="Calibri" w:eastAsia="Times New Roman" w:hAnsi="Calibri" w:cs="Calibri"/>
                <w:color w:val="000000"/>
                <w:sz w:val="22"/>
              </w:rPr>
              <w:t>Shastina</w:t>
            </w:r>
            <w:proofErr w:type="spellEnd"/>
          </w:p>
        </w:tc>
        <w:tc>
          <w:tcPr>
            <w:tcW w:w="1755" w:type="dxa"/>
            <w:tcBorders>
              <w:top w:val="nil"/>
              <w:left w:val="nil"/>
              <w:bottom w:val="single" w:sz="4" w:space="0" w:color="auto"/>
              <w:right w:val="single" w:sz="4" w:space="0" w:color="auto"/>
            </w:tcBorders>
            <w:shd w:val="clear" w:color="auto" w:fill="auto"/>
            <w:noWrap/>
            <w:vAlign w:val="bottom"/>
            <w:hideMark/>
          </w:tcPr>
          <w:p w14:paraId="1952C4C2"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Yes</w:t>
            </w:r>
          </w:p>
        </w:tc>
        <w:tc>
          <w:tcPr>
            <w:tcW w:w="1880" w:type="dxa"/>
            <w:tcBorders>
              <w:top w:val="nil"/>
              <w:left w:val="nil"/>
              <w:bottom w:val="single" w:sz="4" w:space="0" w:color="auto"/>
              <w:right w:val="single" w:sz="4" w:space="0" w:color="auto"/>
            </w:tcBorders>
            <w:shd w:val="clear" w:color="auto" w:fill="auto"/>
            <w:noWrap/>
            <w:vAlign w:val="bottom"/>
            <w:hideMark/>
          </w:tcPr>
          <w:p w14:paraId="1752F2E9"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Activity Permit</w:t>
            </w:r>
          </w:p>
        </w:tc>
        <w:tc>
          <w:tcPr>
            <w:tcW w:w="1300" w:type="dxa"/>
            <w:tcBorders>
              <w:top w:val="nil"/>
              <w:left w:val="nil"/>
              <w:bottom w:val="single" w:sz="4" w:space="0" w:color="auto"/>
              <w:right w:val="single" w:sz="4" w:space="0" w:color="auto"/>
            </w:tcBorders>
            <w:shd w:val="clear" w:color="auto" w:fill="auto"/>
            <w:noWrap/>
            <w:vAlign w:val="bottom"/>
            <w:hideMark/>
          </w:tcPr>
          <w:p w14:paraId="643DA378"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840" w:type="dxa"/>
            <w:tcBorders>
              <w:top w:val="nil"/>
              <w:left w:val="nil"/>
              <w:bottom w:val="single" w:sz="4" w:space="0" w:color="auto"/>
              <w:right w:val="single" w:sz="4" w:space="0" w:color="auto"/>
            </w:tcBorders>
            <w:shd w:val="clear" w:color="auto" w:fill="auto"/>
            <w:noWrap/>
            <w:vAlign w:val="bottom"/>
            <w:hideMark/>
          </w:tcPr>
          <w:p w14:paraId="2BB50FBB" w14:textId="2325D1E9" w:rsidR="00551959" w:rsidRPr="00551959" w:rsidRDefault="0054257D" w:rsidP="0054257D">
            <w:pPr>
              <w:spacing w:line="240" w:lineRule="auto"/>
              <w:jc w:val="center"/>
              <w:rPr>
                <w:rFonts w:ascii="Calibri" w:eastAsia="Times New Roman" w:hAnsi="Calibri" w:cs="Calibri"/>
                <w:color w:val="000000"/>
                <w:sz w:val="22"/>
              </w:rPr>
            </w:pPr>
            <w:r w:rsidRPr="0054257D">
              <w:rPr>
                <w:rFonts w:ascii="Calibri" w:eastAsia="Times New Roman" w:hAnsi="Calibri" w:cs="Calibri"/>
                <w:color w:val="000000"/>
                <w:sz w:val="22"/>
              </w:rPr>
              <w:t>-</w:t>
            </w:r>
          </w:p>
        </w:tc>
        <w:tc>
          <w:tcPr>
            <w:tcW w:w="1620" w:type="dxa"/>
            <w:tcBorders>
              <w:top w:val="nil"/>
              <w:left w:val="nil"/>
              <w:bottom w:val="single" w:sz="4" w:space="0" w:color="auto"/>
              <w:right w:val="single" w:sz="4" w:space="0" w:color="auto"/>
            </w:tcBorders>
            <w:shd w:val="clear" w:color="auto" w:fill="auto"/>
            <w:noWrap/>
            <w:vAlign w:val="bottom"/>
            <w:hideMark/>
          </w:tcPr>
          <w:p w14:paraId="5C294A4E"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5%</w:t>
            </w:r>
          </w:p>
        </w:tc>
        <w:tc>
          <w:tcPr>
            <w:tcW w:w="222" w:type="dxa"/>
            <w:vAlign w:val="center"/>
            <w:hideMark/>
          </w:tcPr>
          <w:p w14:paraId="37147637" w14:textId="77777777" w:rsidR="00551959" w:rsidRPr="00551959" w:rsidRDefault="00551959" w:rsidP="00551959">
            <w:pPr>
              <w:spacing w:line="240" w:lineRule="auto"/>
              <w:rPr>
                <w:rFonts w:ascii="Times New Roman" w:eastAsia="Times New Roman" w:hAnsi="Times New Roman" w:cs="Times New Roman"/>
                <w:sz w:val="20"/>
                <w:szCs w:val="20"/>
              </w:rPr>
            </w:pPr>
          </w:p>
        </w:tc>
      </w:tr>
      <w:tr w:rsidR="00551959" w:rsidRPr="00551959" w14:paraId="55DA6C2A" w14:textId="77777777" w:rsidTr="007E4D33">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829228D"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Yreka</w:t>
            </w:r>
          </w:p>
        </w:tc>
        <w:tc>
          <w:tcPr>
            <w:tcW w:w="1755" w:type="dxa"/>
            <w:tcBorders>
              <w:top w:val="nil"/>
              <w:left w:val="nil"/>
              <w:bottom w:val="single" w:sz="4" w:space="0" w:color="auto"/>
              <w:right w:val="single" w:sz="4" w:space="0" w:color="auto"/>
            </w:tcBorders>
            <w:shd w:val="clear" w:color="auto" w:fill="auto"/>
            <w:noWrap/>
            <w:vAlign w:val="bottom"/>
            <w:hideMark/>
          </w:tcPr>
          <w:p w14:paraId="5D1F7BA6"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1BD77609"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Activity Permit</w:t>
            </w:r>
          </w:p>
        </w:tc>
        <w:tc>
          <w:tcPr>
            <w:tcW w:w="1300" w:type="dxa"/>
            <w:tcBorders>
              <w:top w:val="nil"/>
              <w:left w:val="nil"/>
              <w:bottom w:val="single" w:sz="4" w:space="0" w:color="auto"/>
              <w:right w:val="single" w:sz="4" w:space="0" w:color="auto"/>
            </w:tcBorders>
            <w:shd w:val="clear" w:color="auto" w:fill="auto"/>
            <w:noWrap/>
            <w:vAlign w:val="bottom"/>
            <w:hideMark/>
          </w:tcPr>
          <w:p w14:paraId="33D7EBDF"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840" w:type="dxa"/>
            <w:tcBorders>
              <w:top w:val="nil"/>
              <w:left w:val="nil"/>
              <w:bottom w:val="single" w:sz="4" w:space="0" w:color="auto"/>
              <w:right w:val="single" w:sz="4" w:space="0" w:color="auto"/>
            </w:tcBorders>
            <w:shd w:val="clear" w:color="auto" w:fill="auto"/>
            <w:noWrap/>
            <w:vAlign w:val="bottom"/>
            <w:hideMark/>
          </w:tcPr>
          <w:p w14:paraId="7D80911E" w14:textId="7CF28BDE" w:rsidR="00551959" w:rsidRPr="00551959" w:rsidRDefault="0054257D" w:rsidP="0054257D">
            <w:pPr>
              <w:spacing w:line="240" w:lineRule="auto"/>
              <w:jc w:val="center"/>
              <w:rPr>
                <w:rFonts w:ascii="Calibri" w:eastAsia="Times New Roman" w:hAnsi="Calibri" w:cs="Calibri"/>
                <w:color w:val="000000"/>
                <w:sz w:val="22"/>
              </w:rPr>
            </w:pPr>
            <w:r w:rsidRPr="0054257D">
              <w:rPr>
                <w:rFonts w:ascii="Calibri" w:eastAsia="Times New Roman" w:hAnsi="Calibri" w:cs="Calibri"/>
                <w:color w:val="000000"/>
                <w:sz w:val="22"/>
              </w:rPr>
              <w:t>-</w:t>
            </w:r>
          </w:p>
        </w:tc>
        <w:tc>
          <w:tcPr>
            <w:tcW w:w="1620" w:type="dxa"/>
            <w:tcBorders>
              <w:top w:val="nil"/>
              <w:left w:val="nil"/>
              <w:bottom w:val="single" w:sz="4" w:space="0" w:color="auto"/>
              <w:right w:val="single" w:sz="4" w:space="0" w:color="auto"/>
            </w:tcBorders>
            <w:shd w:val="clear" w:color="auto" w:fill="auto"/>
            <w:noWrap/>
            <w:vAlign w:val="bottom"/>
            <w:hideMark/>
          </w:tcPr>
          <w:p w14:paraId="484C1433"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222" w:type="dxa"/>
            <w:vAlign w:val="center"/>
            <w:hideMark/>
          </w:tcPr>
          <w:p w14:paraId="29AFBC60" w14:textId="77777777" w:rsidR="00551959" w:rsidRPr="00551959" w:rsidRDefault="00551959" w:rsidP="00551959">
            <w:pPr>
              <w:spacing w:line="240" w:lineRule="auto"/>
              <w:rPr>
                <w:rFonts w:ascii="Times New Roman" w:eastAsia="Times New Roman" w:hAnsi="Times New Roman" w:cs="Times New Roman"/>
                <w:sz w:val="20"/>
                <w:szCs w:val="20"/>
              </w:rPr>
            </w:pPr>
          </w:p>
        </w:tc>
      </w:tr>
      <w:tr w:rsidR="00551959" w:rsidRPr="00551959" w14:paraId="3E32268B" w14:textId="77777777" w:rsidTr="007E4D33">
        <w:trPr>
          <w:trHeight w:val="6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774776D" w14:textId="60C2A85E" w:rsidR="00551959" w:rsidRPr="00551959" w:rsidRDefault="0054257D"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Happy Camp/</w:t>
            </w:r>
            <w:proofErr w:type="spellStart"/>
            <w:r w:rsidRPr="00551959">
              <w:rPr>
                <w:rFonts w:ascii="Calibri" w:eastAsia="Times New Roman" w:hAnsi="Calibri" w:cs="Calibri"/>
                <w:color w:val="000000"/>
                <w:sz w:val="22"/>
              </w:rPr>
              <w:t>Seiad</w:t>
            </w:r>
            <w:proofErr w:type="spellEnd"/>
            <w:r w:rsidRPr="00551959">
              <w:rPr>
                <w:rFonts w:ascii="Calibri" w:eastAsia="Times New Roman" w:hAnsi="Calibri" w:cs="Calibri"/>
                <w:color w:val="000000"/>
                <w:sz w:val="22"/>
              </w:rPr>
              <w:t xml:space="preserve"> Valley </w:t>
            </w:r>
            <w:r w:rsidR="00551959" w:rsidRPr="00551959">
              <w:rPr>
                <w:rFonts w:ascii="Calibri" w:eastAsia="Times New Roman" w:hAnsi="Calibri" w:cs="Calibri"/>
                <w:color w:val="000000"/>
                <w:sz w:val="22"/>
              </w:rPr>
              <w:t>Klamath River/North Yreka</w:t>
            </w:r>
          </w:p>
        </w:tc>
        <w:tc>
          <w:tcPr>
            <w:tcW w:w="1755" w:type="dxa"/>
            <w:tcBorders>
              <w:top w:val="nil"/>
              <w:left w:val="nil"/>
              <w:bottom w:val="single" w:sz="4" w:space="0" w:color="auto"/>
              <w:right w:val="single" w:sz="4" w:space="0" w:color="auto"/>
            </w:tcBorders>
            <w:shd w:val="clear" w:color="auto" w:fill="auto"/>
            <w:noWrap/>
            <w:vAlign w:val="bottom"/>
            <w:hideMark/>
          </w:tcPr>
          <w:p w14:paraId="0A166738"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188281EC"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Activity Permit</w:t>
            </w:r>
          </w:p>
        </w:tc>
        <w:tc>
          <w:tcPr>
            <w:tcW w:w="1300" w:type="dxa"/>
            <w:tcBorders>
              <w:top w:val="nil"/>
              <w:left w:val="nil"/>
              <w:bottom w:val="single" w:sz="4" w:space="0" w:color="auto"/>
              <w:right w:val="single" w:sz="4" w:space="0" w:color="auto"/>
            </w:tcBorders>
            <w:shd w:val="clear" w:color="auto" w:fill="auto"/>
            <w:noWrap/>
            <w:vAlign w:val="bottom"/>
            <w:hideMark/>
          </w:tcPr>
          <w:p w14:paraId="61BF0583"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840" w:type="dxa"/>
            <w:tcBorders>
              <w:top w:val="nil"/>
              <w:left w:val="nil"/>
              <w:bottom w:val="single" w:sz="4" w:space="0" w:color="auto"/>
              <w:right w:val="single" w:sz="4" w:space="0" w:color="auto"/>
            </w:tcBorders>
            <w:shd w:val="clear" w:color="auto" w:fill="auto"/>
            <w:noWrap/>
            <w:vAlign w:val="bottom"/>
            <w:hideMark/>
          </w:tcPr>
          <w:p w14:paraId="78435711" w14:textId="7FECB4A3" w:rsidR="00551959" w:rsidRPr="00551959" w:rsidRDefault="0054257D" w:rsidP="0054257D">
            <w:pPr>
              <w:spacing w:line="240" w:lineRule="auto"/>
              <w:jc w:val="center"/>
              <w:rPr>
                <w:rFonts w:ascii="Calibri" w:eastAsia="Times New Roman" w:hAnsi="Calibri" w:cs="Calibri"/>
                <w:color w:val="000000"/>
                <w:sz w:val="22"/>
              </w:rPr>
            </w:pPr>
            <w:r w:rsidRPr="0054257D">
              <w:rPr>
                <w:rFonts w:ascii="Calibri" w:eastAsia="Times New Roman" w:hAnsi="Calibri" w:cs="Calibri"/>
                <w:color w:val="000000"/>
                <w:sz w:val="22"/>
              </w:rPr>
              <w:t>-</w:t>
            </w:r>
          </w:p>
        </w:tc>
        <w:tc>
          <w:tcPr>
            <w:tcW w:w="1620" w:type="dxa"/>
            <w:tcBorders>
              <w:top w:val="nil"/>
              <w:left w:val="nil"/>
              <w:bottom w:val="single" w:sz="4" w:space="0" w:color="auto"/>
              <w:right w:val="single" w:sz="4" w:space="0" w:color="auto"/>
            </w:tcBorders>
            <w:shd w:val="clear" w:color="auto" w:fill="auto"/>
            <w:noWrap/>
            <w:vAlign w:val="bottom"/>
            <w:hideMark/>
          </w:tcPr>
          <w:p w14:paraId="4A701745"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222" w:type="dxa"/>
            <w:vAlign w:val="center"/>
            <w:hideMark/>
          </w:tcPr>
          <w:p w14:paraId="493981B7" w14:textId="77777777" w:rsidR="00551959" w:rsidRPr="00551959" w:rsidRDefault="00551959" w:rsidP="00551959">
            <w:pPr>
              <w:spacing w:line="240" w:lineRule="auto"/>
              <w:rPr>
                <w:rFonts w:ascii="Times New Roman" w:eastAsia="Times New Roman" w:hAnsi="Times New Roman" w:cs="Times New Roman"/>
                <w:sz w:val="20"/>
                <w:szCs w:val="20"/>
              </w:rPr>
            </w:pPr>
          </w:p>
        </w:tc>
      </w:tr>
      <w:tr w:rsidR="00551959" w:rsidRPr="00551959" w14:paraId="18555804" w14:textId="77777777" w:rsidTr="007E4D33">
        <w:trPr>
          <w:trHeight w:val="30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ECFEC5D"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Scott Valley</w:t>
            </w:r>
          </w:p>
        </w:tc>
        <w:tc>
          <w:tcPr>
            <w:tcW w:w="1755" w:type="dxa"/>
            <w:tcBorders>
              <w:top w:val="nil"/>
              <w:left w:val="nil"/>
              <w:bottom w:val="single" w:sz="4" w:space="0" w:color="auto"/>
              <w:right w:val="single" w:sz="4" w:space="0" w:color="auto"/>
            </w:tcBorders>
            <w:shd w:val="clear" w:color="auto" w:fill="auto"/>
            <w:noWrap/>
            <w:vAlign w:val="bottom"/>
            <w:hideMark/>
          </w:tcPr>
          <w:p w14:paraId="29AB681B"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2FC58FC1"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Activity Permit</w:t>
            </w:r>
          </w:p>
        </w:tc>
        <w:tc>
          <w:tcPr>
            <w:tcW w:w="1300" w:type="dxa"/>
            <w:tcBorders>
              <w:top w:val="nil"/>
              <w:left w:val="nil"/>
              <w:bottom w:val="single" w:sz="4" w:space="0" w:color="auto"/>
              <w:right w:val="single" w:sz="4" w:space="0" w:color="auto"/>
            </w:tcBorders>
            <w:shd w:val="clear" w:color="auto" w:fill="auto"/>
            <w:noWrap/>
            <w:vAlign w:val="bottom"/>
            <w:hideMark/>
          </w:tcPr>
          <w:p w14:paraId="49289E94"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840" w:type="dxa"/>
            <w:tcBorders>
              <w:top w:val="nil"/>
              <w:left w:val="nil"/>
              <w:bottom w:val="single" w:sz="4" w:space="0" w:color="auto"/>
              <w:right w:val="single" w:sz="4" w:space="0" w:color="auto"/>
            </w:tcBorders>
            <w:shd w:val="clear" w:color="auto" w:fill="auto"/>
            <w:noWrap/>
            <w:vAlign w:val="bottom"/>
            <w:hideMark/>
          </w:tcPr>
          <w:p w14:paraId="365867D6" w14:textId="03224D50" w:rsidR="00551959" w:rsidRPr="00551959" w:rsidRDefault="0054257D" w:rsidP="0054257D">
            <w:pPr>
              <w:spacing w:line="240" w:lineRule="auto"/>
              <w:jc w:val="center"/>
              <w:rPr>
                <w:rFonts w:ascii="Calibri" w:eastAsia="Times New Roman" w:hAnsi="Calibri" w:cs="Calibri"/>
                <w:color w:val="000000"/>
                <w:sz w:val="22"/>
              </w:rPr>
            </w:pPr>
            <w:r w:rsidRPr="0054257D">
              <w:rPr>
                <w:rFonts w:ascii="Calibri" w:eastAsia="Times New Roman" w:hAnsi="Calibri" w:cs="Calibri"/>
                <w:color w:val="000000"/>
                <w:sz w:val="22"/>
              </w:rPr>
              <w:t>-</w:t>
            </w:r>
          </w:p>
        </w:tc>
        <w:tc>
          <w:tcPr>
            <w:tcW w:w="1620" w:type="dxa"/>
            <w:tcBorders>
              <w:top w:val="nil"/>
              <w:left w:val="nil"/>
              <w:bottom w:val="single" w:sz="4" w:space="0" w:color="auto"/>
              <w:right w:val="single" w:sz="4" w:space="0" w:color="auto"/>
            </w:tcBorders>
            <w:shd w:val="clear" w:color="auto" w:fill="auto"/>
            <w:noWrap/>
            <w:vAlign w:val="bottom"/>
            <w:hideMark/>
          </w:tcPr>
          <w:p w14:paraId="78944EEF" w14:textId="77777777"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222" w:type="dxa"/>
            <w:vAlign w:val="center"/>
            <w:hideMark/>
          </w:tcPr>
          <w:p w14:paraId="6CA530FD" w14:textId="77777777" w:rsidR="00551959" w:rsidRPr="00551959" w:rsidRDefault="00551959" w:rsidP="00551959">
            <w:pPr>
              <w:spacing w:line="240" w:lineRule="auto"/>
              <w:rPr>
                <w:rFonts w:ascii="Times New Roman" w:eastAsia="Times New Roman" w:hAnsi="Times New Roman" w:cs="Times New Roman"/>
                <w:sz w:val="20"/>
                <w:szCs w:val="20"/>
              </w:rPr>
            </w:pPr>
          </w:p>
        </w:tc>
      </w:tr>
    </w:tbl>
    <w:p w14:paraId="11D9ACCD" w14:textId="0EA5049D" w:rsidR="00551959" w:rsidRP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*Vacancy rate caps will be reviewed every 5 years</w:t>
      </w:r>
    </w:p>
    <w:p w14:paraId="4F08936C" w14:textId="556D2E18" w:rsidR="005A6612" w:rsidRDefault="005A6612" w:rsidP="00503C94">
      <w:pPr>
        <w:pStyle w:val="NoSpacing"/>
        <w:spacing w:after="240" w:line="259" w:lineRule="auto"/>
        <w:rPr>
          <w:sz w:val="22"/>
          <w:szCs w:val="22"/>
          <w:u w:val="single"/>
        </w:rPr>
      </w:pPr>
    </w:p>
    <w:p w14:paraId="383CA3FF" w14:textId="14B50981" w:rsidR="00551959" w:rsidRDefault="00551959" w:rsidP="00503C94">
      <w:pPr>
        <w:pStyle w:val="NoSpacing"/>
        <w:spacing w:after="240" w:line="259" w:lineRule="auto"/>
        <w:rPr>
          <w:sz w:val="22"/>
          <w:szCs w:val="22"/>
        </w:rPr>
      </w:pPr>
      <w:r>
        <w:rPr>
          <w:sz w:val="22"/>
          <w:szCs w:val="22"/>
        </w:rPr>
        <w:lastRenderedPageBreak/>
        <w:t>Additionally, the County could potentially split up the regions into two zones: 1) North County, which includes Butte Valley, Yreka,</w:t>
      </w:r>
      <w:r w:rsidR="004A2B34" w:rsidRPr="004A2B34">
        <w:rPr>
          <w:sz w:val="22"/>
          <w:szCs w:val="22"/>
        </w:rPr>
        <w:t xml:space="preserve"> </w:t>
      </w:r>
      <w:r w:rsidR="004A2B34">
        <w:rPr>
          <w:sz w:val="22"/>
          <w:szCs w:val="22"/>
        </w:rPr>
        <w:t>Happy Camp/</w:t>
      </w:r>
      <w:proofErr w:type="spellStart"/>
      <w:r w:rsidR="004A2B34">
        <w:rPr>
          <w:sz w:val="22"/>
          <w:szCs w:val="22"/>
        </w:rPr>
        <w:t>Seiad</w:t>
      </w:r>
      <w:proofErr w:type="spellEnd"/>
      <w:r w:rsidR="004A2B34">
        <w:rPr>
          <w:sz w:val="22"/>
          <w:szCs w:val="22"/>
        </w:rPr>
        <w:t xml:space="preserve"> Valley,</w:t>
      </w:r>
      <w:r>
        <w:rPr>
          <w:sz w:val="22"/>
          <w:szCs w:val="22"/>
        </w:rPr>
        <w:t xml:space="preserve"> Klamath River/</w:t>
      </w:r>
      <w:proofErr w:type="spellStart"/>
      <w:r w:rsidR="004A2B34">
        <w:rPr>
          <w:sz w:val="22"/>
          <w:szCs w:val="22"/>
        </w:rPr>
        <w:t>Hornbrook</w:t>
      </w:r>
      <w:proofErr w:type="spellEnd"/>
      <w:r>
        <w:rPr>
          <w:sz w:val="22"/>
          <w:szCs w:val="22"/>
        </w:rPr>
        <w:t xml:space="preserve">, and Scott Valley; and 2) South County, which includes McCloud, Dunsmuir/Mount </w:t>
      </w:r>
      <w:r w:rsidR="005F436F">
        <w:rPr>
          <w:sz w:val="22"/>
          <w:szCs w:val="22"/>
        </w:rPr>
        <w:t>Shasta</w:t>
      </w:r>
      <w:r>
        <w:rPr>
          <w:sz w:val="22"/>
          <w:szCs w:val="22"/>
        </w:rPr>
        <w:t xml:space="preserve">, and Weed/Lake </w:t>
      </w:r>
      <w:proofErr w:type="spellStart"/>
      <w:r>
        <w:rPr>
          <w:sz w:val="22"/>
          <w:szCs w:val="22"/>
        </w:rPr>
        <w:t>Shastina</w:t>
      </w:r>
      <w:proofErr w:type="spellEnd"/>
      <w:r>
        <w:rPr>
          <w:sz w:val="22"/>
          <w:szCs w:val="22"/>
        </w:rPr>
        <w:t>.</w:t>
      </w:r>
    </w:p>
    <w:p w14:paraId="52BE2A87" w14:textId="6BD638DF" w:rsidR="0054257D" w:rsidRDefault="0054257D" w:rsidP="00503C94">
      <w:pPr>
        <w:pStyle w:val="NoSpacing"/>
        <w:spacing w:after="240" w:line="259" w:lineRule="auto"/>
        <w:rPr>
          <w:sz w:val="22"/>
          <w:szCs w:val="22"/>
        </w:rPr>
      </w:pPr>
      <w:r>
        <w:rPr>
          <w:sz w:val="22"/>
          <w:szCs w:val="22"/>
        </w:rPr>
        <w:t>One concern communicated from the Board</w:t>
      </w:r>
      <w:r w:rsidR="00DB13E5">
        <w:rPr>
          <w:sz w:val="22"/>
          <w:szCs w:val="22"/>
        </w:rPr>
        <w:t>, specifically for South County, is that many ‘out of area’ residents are purchasing homes as investment properties and then renting the homes out as vacation rentals. One option to ensure that primary residents capitalize on vacation rental opportunities is to require that a property owner live in the home for two years prior to renting it out as a vacation rental</w:t>
      </w:r>
      <w:r w:rsidR="004A2B34">
        <w:rPr>
          <w:sz w:val="22"/>
          <w:szCs w:val="22"/>
        </w:rPr>
        <w:t>, which is reflected in the matrix above.</w:t>
      </w:r>
    </w:p>
    <w:p w14:paraId="0F71DBD0" w14:textId="5B837CAE" w:rsidR="0054257D" w:rsidRPr="00551959" w:rsidRDefault="0054257D" w:rsidP="00503C94">
      <w:pPr>
        <w:pStyle w:val="NoSpacing"/>
        <w:spacing w:after="240" w:line="259" w:lineRule="auto"/>
        <w:rPr>
          <w:sz w:val="22"/>
          <w:szCs w:val="22"/>
        </w:rPr>
      </w:pPr>
      <w:r w:rsidRPr="007E4D33">
        <w:rPr>
          <w:sz w:val="22"/>
          <w:szCs w:val="22"/>
        </w:rPr>
        <w:t>It was also the request of the Board to obtain the calls from the Sheriff’s Department related to vacation rental complaints.</w:t>
      </w:r>
      <w:r>
        <w:rPr>
          <w:sz w:val="22"/>
          <w:szCs w:val="22"/>
        </w:rPr>
        <w:t xml:space="preserve"> </w:t>
      </w:r>
      <w:r w:rsidR="007E4D33">
        <w:rPr>
          <w:sz w:val="22"/>
          <w:szCs w:val="22"/>
        </w:rPr>
        <w:t xml:space="preserve"> </w:t>
      </w:r>
      <w:r w:rsidR="00EE45D7">
        <w:rPr>
          <w:sz w:val="22"/>
          <w:szCs w:val="22"/>
        </w:rPr>
        <w:t>Staff has submitted a Public Records Act (PRA) request to the Sheriff’s Department and is awaiting results from that request</w:t>
      </w:r>
      <w:r w:rsidR="007E4D33">
        <w:rPr>
          <w:sz w:val="22"/>
          <w:szCs w:val="22"/>
        </w:rPr>
        <w:t>.</w:t>
      </w:r>
    </w:p>
    <w:p w14:paraId="3794289C" w14:textId="19048EA8" w:rsidR="00BA4691" w:rsidRDefault="00BA4691" w:rsidP="00BA4691">
      <w:pPr>
        <w:pStyle w:val="Heading2"/>
      </w:pPr>
      <w:r>
        <w:t>Environmental Review</w:t>
      </w:r>
    </w:p>
    <w:p w14:paraId="7C8E9362" w14:textId="7366EDF0" w:rsidR="00A520BE" w:rsidRDefault="00325F42" w:rsidP="00325F42">
      <w:pPr>
        <w:spacing w:after="160"/>
      </w:pPr>
      <w:r>
        <w:t xml:space="preserve">The policy recommendations are </w:t>
      </w:r>
      <w:r w:rsidRPr="00790F5E">
        <w:t xml:space="preserve">exempt from the California Environmental Quality Act (“CEQA”) pursuant to Section 15061(b)(3) because it can be seen with certainty that there is no possibility of a significant effect on the environment from policy considerations only, where no action will be taken at this time and where it can be seen with certainty that there is no possibility that the activity in question may have a significant effect on the environment, the activity is not subject to CEQA. In addition, </w:t>
      </w:r>
      <w:r>
        <w:t xml:space="preserve">staff </w:t>
      </w:r>
      <w:r w:rsidRPr="00790F5E">
        <w:t xml:space="preserve">further finds that </w:t>
      </w:r>
      <w:r>
        <w:t>these recommendations are</w:t>
      </w:r>
      <w:r w:rsidRPr="00790F5E">
        <w:t xml:space="preserve"> categorically exempt from further review under CEQA Class 8 Categorical Exemption, 14 CCR § 15308, (regulatory activity to assure protection of the environment).</w:t>
      </w:r>
    </w:p>
    <w:p w14:paraId="3E18820F" w14:textId="6EBEA5EF" w:rsidR="00325F42" w:rsidRDefault="00325F42" w:rsidP="00325F42">
      <w:pPr>
        <w:pStyle w:val="Heading2"/>
      </w:pPr>
      <w:r>
        <w:t>Public Comment</w:t>
      </w:r>
    </w:p>
    <w:p w14:paraId="2836CDAB" w14:textId="18D51F78" w:rsidR="00A520BE" w:rsidRPr="00325F42" w:rsidRDefault="00AC5C3B" w:rsidP="00325F42">
      <w:r>
        <w:t xml:space="preserve">Since the February 21, </w:t>
      </w:r>
      <w:r w:rsidR="00A520BE">
        <w:t>2023, meeting</w:t>
      </w:r>
      <w:r>
        <w:t>, no additional public comment has been received.</w:t>
      </w:r>
    </w:p>
    <w:p w14:paraId="705294E1" w14:textId="77777777" w:rsidR="00BA6FF9" w:rsidRPr="00864309" w:rsidRDefault="00124746" w:rsidP="00785500">
      <w:pPr>
        <w:pStyle w:val="Heading2"/>
      </w:pPr>
      <w:r w:rsidRPr="00864309">
        <w:t>Attachments</w:t>
      </w:r>
    </w:p>
    <w:p w14:paraId="5BEFA38E" w14:textId="4DADBBCE" w:rsidR="00B42E85" w:rsidRPr="002A3A9F" w:rsidRDefault="005C0E7B" w:rsidP="00AC5C3B">
      <w:pPr>
        <w:pStyle w:val="ListParagraph"/>
        <w:numPr>
          <w:ilvl w:val="0"/>
          <w:numId w:val="1"/>
        </w:numPr>
      </w:pPr>
      <w:bookmarkStart w:id="0" w:name="_Hlk121984040"/>
      <w:r>
        <w:t>BOS Staff Report Package February 21, 2023</w:t>
      </w:r>
      <w:bookmarkEnd w:id="0"/>
    </w:p>
    <w:sectPr w:rsidR="00B42E85"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2312" w14:textId="77777777" w:rsidR="00F6793B" w:rsidRDefault="00F6793B">
      <w:r>
        <w:separator/>
      </w:r>
    </w:p>
  </w:endnote>
  <w:endnote w:type="continuationSeparator" w:id="0">
    <w:p w14:paraId="22FD2D42" w14:textId="77777777" w:rsidR="00F6793B" w:rsidRDefault="00F6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081B190"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E65E5C">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A3BB" w14:textId="77777777" w:rsidR="00F6793B" w:rsidRDefault="00F6793B">
      <w:r>
        <w:separator/>
      </w:r>
    </w:p>
  </w:footnote>
  <w:footnote w:type="continuationSeparator" w:id="0">
    <w:p w14:paraId="4A64A0D9" w14:textId="77777777" w:rsidR="00F6793B" w:rsidRDefault="00F6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2693"/>
    <w:multiLevelType w:val="hybridMultilevel"/>
    <w:tmpl w:val="2BB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50900"/>
    <w:multiLevelType w:val="hybridMultilevel"/>
    <w:tmpl w:val="E37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C63A1"/>
    <w:multiLevelType w:val="hybridMultilevel"/>
    <w:tmpl w:val="ED7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176DA"/>
    <w:multiLevelType w:val="hybridMultilevel"/>
    <w:tmpl w:val="C6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732468">
    <w:abstractNumId w:val="2"/>
  </w:num>
  <w:num w:numId="2" w16cid:durableId="932516224">
    <w:abstractNumId w:val="0"/>
  </w:num>
  <w:num w:numId="3" w16cid:durableId="560094800">
    <w:abstractNumId w:val="4"/>
  </w:num>
  <w:num w:numId="4" w16cid:durableId="774135410">
    <w:abstractNumId w:val="1"/>
  </w:num>
  <w:num w:numId="5" w16cid:durableId="66886825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441"/>
    <w:rsid w:val="00024F5B"/>
    <w:rsid w:val="00026AD9"/>
    <w:rsid w:val="00032BEB"/>
    <w:rsid w:val="000335DB"/>
    <w:rsid w:val="00034D93"/>
    <w:rsid w:val="00035E84"/>
    <w:rsid w:val="000414DB"/>
    <w:rsid w:val="00043B8C"/>
    <w:rsid w:val="0004737E"/>
    <w:rsid w:val="00056059"/>
    <w:rsid w:val="0007573F"/>
    <w:rsid w:val="00076434"/>
    <w:rsid w:val="000775DA"/>
    <w:rsid w:val="00083CEB"/>
    <w:rsid w:val="00085FA3"/>
    <w:rsid w:val="000A3E9E"/>
    <w:rsid w:val="000A6252"/>
    <w:rsid w:val="000A7472"/>
    <w:rsid w:val="000B0CF3"/>
    <w:rsid w:val="000C7E47"/>
    <w:rsid w:val="000D2640"/>
    <w:rsid w:val="000E6CB3"/>
    <w:rsid w:val="000F3CBB"/>
    <w:rsid w:val="000F7471"/>
    <w:rsid w:val="00107009"/>
    <w:rsid w:val="0011207D"/>
    <w:rsid w:val="001154C3"/>
    <w:rsid w:val="00121A09"/>
    <w:rsid w:val="00124596"/>
    <w:rsid w:val="00124746"/>
    <w:rsid w:val="001319F9"/>
    <w:rsid w:val="00132172"/>
    <w:rsid w:val="0014513F"/>
    <w:rsid w:val="00154FE8"/>
    <w:rsid w:val="00162F61"/>
    <w:rsid w:val="0017292F"/>
    <w:rsid w:val="001816A6"/>
    <w:rsid w:val="00182E63"/>
    <w:rsid w:val="00185F26"/>
    <w:rsid w:val="001964C1"/>
    <w:rsid w:val="001A030E"/>
    <w:rsid w:val="001A3E27"/>
    <w:rsid w:val="001B1916"/>
    <w:rsid w:val="001B40C8"/>
    <w:rsid w:val="001B5780"/>
    <w:rsid w:val="001B719D"/>
    <w:rsid w:val="001C2CF7"/>
    <w:rsid w:val="001C368F"/>
    <w:rsid w:val="001C48C0"/>
    <w:rsid w:val="001C6571"/>
    <w:rsid w:val="001D2DC5"/>
    <w:rsid w:val="001E0243"/>
    <w:rsid w:val="001E1E4F"/>
    <w:rsid w:val="001E6DE7"/>
    <w:rsid w:val="001F1F5A"/>
    <w:rsid w:val="001F6966"/>
    <w:rsid w:val="001F76F3"/>
    <w:rsid w:val="00201396"/>
    <w:rsid w:val="002176AD"/>
    <w:rsid w:val="00220D28"/>
    <w:rsid w:val="00221E23"/>
    <w:rsid w:val="00222E41"/>
    <w:rsid w:val="00223F8D"/>
    <w:rsid w:val="00224EC8"/>
    <w:rsid w:val="00230F31"/>
    <w:rsid w:val="00236673"/>
    <w:rsid w:val="00237A6C"/>
    <w:rsid w:val="002418B8"/>
    <w:rsid w:val="002437EA"/>
    <w:rsid w:val="0024400C"/>
    <w:rsid w:val="00244EF3"/>
    <w:rsid w:val="00250585"/>
    <w:rsid w:val="002542D4"/>
    <w:rsid w:val="00255685"/>
    <w:rsid w:val="00266BCD"/>
    <w:rsid w:val="0027117C"/>
    <w:rsid w:val="002756BD"/>
    <w:rsid w:val="002819CB"/>
    <w:rsid w:val="00281F83"/>
    <w:rsid w:val="0029544A"/>
    <w:rsid w:val="002A1B5A"/>
    <w:rsid w:val="002A3A9F"/>
    <w:rsid w:val="002A4AFF"/>
    <w:rsid w:val="002A6D82"/>
    <w:rsid w:val="002B38A4"/>
    <w:rsid w:val="002B79A8"/>
    <w:rsid w:val="002B7C6D"/>
    <w:rsid w:val="002C1DAC"/>
    <w:rsid w:val="002C5C17"/>
    <w:rsid w:val="002C6138"/>
    <w:rsid w:val="002C7CF6"/>
    <w:rsid w:val="002D0F19"/>
    <w:rsid w:val="002D722D"/>
    <w:rsid w:val="002E3221"/>
    <w:rsid w:val="002E5D70"/>
    <w:rsid w:val="002F5869"/>
    <w:rsid w:val="00301FD0"/>
    <w:rsid w:val="00303249"/>
    <w:rsid w:val="00304326"/>
    <w:rsid w:val="00306191"/>
    <w:rsid w:val="00311B3A"/>
    <w:rsid w:val="003207B7"/>
    <w:rsid w:val="00321AD5"/>
    <w:rsid w:val="00321B20"/>
    <w:rsid w:val="00322576"/>
    <w:rsid w:val="00325DAD"/>
    <w:rsid w:val="00325F42"/>
    <w:rsid w:val="00326C8B"/>
    <w:rsid w:val="00343CBA"/>
    <w:rsid w:val="00345335"/>
    <w:rsid w:val="00346DFB"/>
    <w:rsid w:val="00350044"/>
    <w:rsid w:val="00360D79"/>
    <w:rsid w:val="00363622"/>
    <w:rsid w:val="003655F9"/>
    <w:rsid w:val="0037050F"/>
    <w:rsid w:val="0037153F"/>
    <w:rsid w:val="0037663B"/>
    <w:rsid w:val="00376A0E"/>
    <w:rsid w:val="00381611"/>
    <w:rsid w:val="003838A1"/>
    <w:rsid w:val="00386753"/>
    <w:rsid w:val="00387DE6"/>
    <w:rsid w:val="00391AE5"/>
    <w:rsid w:val="003926AD"/>
    <w:rsid w:val="00394505"/>
    <w:rsid w:val="00394C00"/>
    <w:rsid w:val="003A0E4A"/>
    <w:rsid w:val="003A300D"/>
    <w:rsid w:val="003A3F83"/>
    <w:rsid w:val="003B333B"/>
    <w:rsid w:val="003B4CF2"/>
    <w:rsid w:val="003B73E5"/>
    <w:rsid w:val="003C13B3"/>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218B3"/>
    <w:rsid w:val="004235C5"/>
    <w:rsid w:val="00423EFA"/>
    <w:rsid w:val="0043604A"/>
    <w:rsid w:val="00446990"/>
    <w:rsid w:val="0045191B"/>
    <w:rsid w:val="004536D9"/>
    <w:rsid w:val="00456754"/>
    <w:rsid w:val="0046082B"/>
    <w:rsid w:val="00460FCC"/>
    <w:rsid w:val="00463C7B"/>
    <w:rsid w:val="0046568F"/>
    <w:rsid w:val="00471638"/>
    <w:rsid w:val="004832D4"/>
    <w:rsid w:val="00492198"/>
    <w:rsid w:val="004A0E5B"/>
    <w:rsid w:val="004A1513"/>
    <w:rsid w:val="004A1B5C"/>
    <w:rsid w:val="004A1EEB"/>
    <w:rsid w:val="004A2B34"/>
    <w:rsid w:val="004A4A55"/>
    <w:rsid w:val="004B16CC"/>
    <w:rsid w:val="004B20AC"/>
    <w:rsid w:val="004B2CFD"/>
    <w:rsid w:val="004B3FCD"/>
    <w:rsid w:val="004D5288"/>
    <w:rsid w:val="004E038A"/>
    <w:rsid w:val="00500DCD"/>
    <w:rsid w:val="00501F16"/>
    <w:rsid w:val="00503C94"/>
    <w:rsid w:val="005067C1"/>
    <w:rsid w:val="00511F63"/>
    <w:rsid w:val="00514D7C"/>
    <w:rsid w:val="005206D2"/>
    <w:rsid w:val="00521DF2"/>
    <w:rsid w:val="0052253C"/>
    <w:rsid w:val="005305E6"/>
    <w:rsid w:val="0053142B"/>
    <w:rsid w:val="00532934"/>
    <w:rsid w:val="00540B2B"/>
    <w:rsid w:val="0054257D"/>
    <w:rsid w:val="00550B1D"/>
    <w:rsid w:val="00551959"/>
    <w:rsid w:val="0056162F"/>
    <w:rsid w:val="005658EE"/>
    <w:rsid w:val="005707B5"/>
    <w:rsid w:val="00582048"/>
    <w:rsid w:val="005853B8"/>
    <w:rsid w:val="00595A10"/>
    <w:rsid w:val="005A0E65"/>
    <w:rsid w:val="005A29BC"/>
    <w:rsid w:val="005A6612"/>
    <w:rsid w:val="005B5A69"/>
    <w:rsid w:val="005B5E76"/>
    <w:rsid w:val="005B5FF7"/>
    <w:rsid w:val="005B653A"/>
    <w:rsid w:val="005C0E7B"/>
    <w:rsid w:val="005C341D"/>
    <w:rsid w:val="005C3AC8"/>
    <w:rsid w:val="005D1419"/>
    <w:rsid w:val="005D3D74"/>
    <w:rsid w:val="005D4510"/>
    <w:rsid w:val="005D6D31"/>
    <w:rsid w:val="005E7CA9"/>
    <w:rsid w:val="005F0CCD"/>
    <w:rsid w:val="005F436F"/>
    <w:rsid w:val="005F4F8E"/>
    <w:rsid w:val="00603C52"/>
    <w:rsid w:val="00605111"/>
    <w:rsid w:val="00620E44"/>
    <w:rsid w:val="00627019"/>
    <w:rsid w:val="006271FC"/>
    <w:rsid w:val="0062784B"/>
    <w:rsid w:val="006361CF"/>
    <w:rsid w:val="00636263"/>
    <w:rsid w:val="0063649B"/>
    <w:rsid w:val="006376D4"/>
    <w:rsid w:val="006420EE"/>
    <w:rsid w:val="006426AC"/>
    <w:rsid w:val="00642DC5"/>
    <w:rsid w:val="006457E1"/>
    <w:rsid w:val="00647692"/>
    <w:rsid w:val="006554B7"/>
    <w:rsid w:val="0066249E"/>
    <w:rsid w:val="0066767B"/>
    <w:rsid w:val="00674A8C"/>
    <w:rsid w:val="00675DBE"/>
    <w:rsid w:val="006870E2"/>
    <w:rsid w:val="00697602"/>
    <w:rsid w:val="006A1512"/>
    <w:rsid w:val="006B2B32"/>
    <w:rsid w:val="006B5F52"/>
    <w:rsid w:val="006B6A4F"/>
    <w:rsid w:val="006B6AD4"/>
    <w:rsid w:val="006C394B"/>
    <w:rsid w:val="006C5B39"/>
    <w:rsid w:val="006C6F1E"/>
    <w:rsid w:val="006C7A97"/>
    <w:rsid w:val="006D0683"/>
    <w:rsid w:val="006D45AA"/>
    <w:rsid w:val="006D4A16"/>
    <w:rsid w:val="006E19C5"/>
    <w:rsid w:val="006E19F2"/>
    <w:rsid w:val="006F5380"/>
    <w:rsid w:val="006F6E24"/>
    <w:rsid w:val="0070115C"/>
    <w:rsid w:val="0070480E"/>
    <w:rsid w:val="00706B1F"/>
    <w:rsid w:val="0070776F"/>
    <w:rsid w:val="007167FD"/>
    <w:rsid w:val="007235ED"/>
    <w:rsid w:val="00734534"/>
    <w:rsid w:val="00734830"/>
    <w:rsid w:val="0075325A"/>
    <w:rsid w:val="00753650"/>
    <w:rsid w:val="00756473"/>
    <w:rsid w:val="00765A98"/>
    <w:rsid w:val="007672E2"/>
    <w:rsid w:val="00771BD2"/>
    <w:rsid w:val="00774245"/>
    <w:rsid w:val="00776F36"/>
    <w:rsid w:val="0077754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3E2A"/>
    <w:rsid w:val="007C6956"/>
    <w:rsid w:val="007C7714"/>
    <w:rsid w:val="007D1447"/>
    <w:rsid w:val="007D5742"/>
    <w:rsid w:val="007E4D33"/>
    <w:rsid w:val="007E7318"/>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406F4"/>
    <w:rsid w:val="00841719"/>
    <w:rsid w:val="00864309"/>
    <w:rsid w:val="00880BC3"/>
    <w:rsid w:val="00890884"/>
    <w:rsid w:val="008973BD"/>
    <w:rsid w:val="008A052A"/>
    <w:rsid w:val="008B4E16"/>
    <w:rsid w:val="008B54FF"/>
    <w:rsid w:val="008D076B"/>
    <w:rsid w:val="008D4A39"/>
    <w:rsid w:val="008E1795"/>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82B09"/>
    <w:rsid w:val="00982C6A"/>
    <w:rsid w:val="00982EED"/>
    <w:rsid w:val="0099101B"/>
    <w:rsid w:val="009A59E9"/>
    <w:rsid w:val="009A7EA7"/>
    <w:rsid w:val="009B015C"/>
    <w:rsid w:val="009B3CAB"/>
    <w:rsid w:val="009B4B9F"/>
    <w:rsid w:val="009B747A"/>
    <w:rsid w:val="009C06E9"/>
    <w:rsid w:val="009E1CE9"/>
    <w:rsid w:val="009E6C5B"/>
    <w:rsid w:val="009E6CD7"/>
    <w:rsid w:val="009E77CF"/>
    <w:rsid w:val="009F5A37"/>
    <w:rsid w:val="00A0285F"/>
    <w:rsid w:val="00A24AD9"/>
    <w:rsid w:val="00A31D9B"/>
    <w:rsid w:val="00A37C27"/>
    <w:rsid w:val="00A44EE4"/>
    <w:rsid w:val="00A4699F"/>
    <w:rsid w:val="00A47749"/>
    <w:rsid w:val="00A519B8"/>
    <w:rsid w:val="00A520BE"/>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2DB"/>
    <w:rsid w:val="00AC0599"/>
    <w:rsid w:val="00AC38D6"/>
    <w:rsid w:val="00AC5C3B"/>
    <w:rsid w:val="00AD4AE8"/>
    <w:rsid w:val="00AD60D8"/>
    <w:rsid w:val="00AD699B"/>
    <w:rsid w:val="00AE104E"/>
    <w:rsid w:val="00AE2C86"/>
    <w:rsid w:val="00AE2F21"/>
    <w:rsid w:val="00AF4B17"/>
    <w:rsid w:val="00AF6DB6"/>
    <w:rsid w:val="00B12F31"/>
    <w:rsid w:val="00B25C49"/>
    <w:rsid w:val="00B30777"/>
    <w:rsid w:val="00B3310B"/>
    <w:rsid w:val="00B34827"/>
    <w:rsid w:val="00B34E3F"/>
    <w:rsid w:val="00B42E85"/>
    <w:rsid w:val="00B55FED"/>
    <w:rsid w:val="00B57435"/>
    <w:rsid w:val="00B60F43"/>
    <w:rsid w:val="00B61ED1"/>
    <w:rsid w:val="00B624EB"/>
    <w:rsid w:val="00B77119"/>
    <w:rsid w:val="00B87F88"/>
    <w:rsid w:val="00B90DDF"/>
    <w:rsid w:val="00B968A8"/>
    <w:rsid w:val="00BA4032"/>
    <w:rsid w:val="00BA4691"/>
    <w:rsid w:val="00BA6FF9"/>
    <w:rsid w:val="00BB010E"/>
    <w:rsid w:val="00BB2C51"/>
    <w:rsid w:val="00BB4531"/>
    <w:rsid w:val="00BB7BFE"/>
    <w:rsid w:val="00BC4E2A"/>
    <w:rsid w:val="00BC68EB"/>
    <w:rsid w:val="00BD1B09"/>
    <w:rsid w:val="00BD4ACF"/>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4726B"/>
    <w:rsid w:val="00C5538F"/>
    <w:rsid w:val="00C55C94"/>
    <w:rsid w:val="00C57D50"/>
    <w:rsid w:val="00C63A6F"/>
    <w:rsid w:val="00C731C8"/>
    <w:rsid w:val="00C76A6F"/>
    <w:rsid w:val="00C87E98"/>
    <w:rsid w:val="00C9556D"/>
    <w:rsid w:val="00CA5A46"/>
    <w:rsid w:val="00CB3CFE"/>
    <w:rsid w:val="00CC3E8E"/>
    <w:rsid w:val="00CC3F79"/>
    <w:rsid w:val="00CC468F"/>
    <w:rsid w:val="00CC6E3A"/>
    <w:rsid w:val="00CD0276"/>
    <w:rsid w:val="00CD4D44"/>
    <w:rsid w:val="00CF1778"/>
    <w:rsid w:val="00CF3ED5"/>
    <w:rsid w:val="00D012E1"/>
    <w:rsid w:val="00D02AA7"/>
    <w:rsid w:val="00D1203C"/>
    <w:rsid w:val="00D3309E"/>
    <w:rsid w:val="00D336F7"/>
    <w:rsid w:val="00D33887"/>
    <w:rsid w:val="00D47A96"/>
    <w:rsid w:val="00D47CB0"/>
    <w:rsid w:val="00D50519"/>
    <w:rsid w:val="00D53670"/>
    <w:rsid w:val="00D55A80"/>
    <w:rsid w:val="00D61F8B"/>
    <w:rsid w:val="00D66376"/>
    <w:rsid w:val="00D66D8D"/>
    <w:rsid w:val="00D735A0"/>
    <w:rsid w:val="00D73ABF"/>
    <w:rsid w:val="00D82405"/>
    <w:rsid w:val="00D83622"/>
    <w:rsid w:val="00D85513"/>
    <w:rsid w:val="00D863B3"/>
    <w:rsid w:val="00DA53B5"/>
    <w:rsid w:val="00DB0195"/>
    <w:rsid w:val="00DB13E5"/>
    <w:rsid w:val="00DB271C"/>
    <w:rsid w:val="00DB55EC"/>
    <w:rsid w:val="00DB68A0"/>
    <w:rsid w:val="00DC635A"/>
    <w:rsid w:val="00DC79E8"/>
    <w:rsid w:val="00DD6F5E"/>
    <w:rsid w:val="00DE31B5"/>
    <w:rsid w:val="00DE3558"/>
    <w:rsid w:val="00DE56F8"/>
    <w:rsid w:val="00DE79A1"/>
    <w:rsid w:val="00DF1649"/>
    <w:rsid w:val="00E05E37"/>
    <w:rsid w:val="00E10207"/>
    <w:rsid w:val="00E10AF4"/>
    <w:rsid w:val="00E1320F"/>
    <w:rsid w:val="00E1453B"/>
    <w:rsid w:val="00E25075"/>
    <w:rsid w:val="00E279EB"/>
    <w:rsid w:val="00E317AC"/>
    <w:rsid w:val="00E332CD"/>
    <w:rsid w:val="00E347FD"/>
    <w:rsid w:val="00E350AE"/>
    <w:rsid w:val="00E43E45"/>
    <w:rsid w:val="00E441A9"/>
    <w:rsid w:val="00E452D9"/>
    <w:rsid w:val="00E454EE"/>
    <w:rsid w:val="00E4574A"/>
    <w:rsid w:val="00E47CE4"/>
    <w:rsid w:val="00E507B7"/>
    <w:rsid w:val="00E555AC"/>
    <w:rsid w:val="00E6373E"/>
    <w:rsid w:val="00E64005"/>
    <w:rsid w:val="00E64508"/>
    <w:rsid w:val="00E65E5C"/>
    <w:rsid w:val="00E74987"/>
    <w:rsid w:val="00E80353"/>
    <w:rsid w:val="00E81A79"/>
    <w:rsid w:val="00E8211D"/>
    <w:rsid w:val="00E82F2A"/>
    <w:rsid w:val="00E86EC2"/>
    <w:rsid w:val="00E87C56"/>
    <w:rsid w:val="00E9714D"/>
    <w:rsid w:val="00EA0E32"/>
    <w:rsid w:val="00EB0007"/>
    <w:rsid w:val="00EB0B5D"/>
    <w:rsid w:val="00EB4269"/>
    <w:rsid w:val="00EC22ED"/>
    <w:rsid w:val="00EC553B"/>
    <w:rsid w:val="00ED1189"/>
    <w:rsid w:val="00ED12ED"/>
    <w:rsid w:val="00ED225C"/>
    <w:rsid w:val="00ED7EF5"/>
    <w:rsid w:val="00EE3C32"/>
    <w:rsid w:val="00EE45D7"/>
    <w:rsid w:val="00EF5022"/>
    <w:rsid w:val="00EF517D"/>
    <w:rsid w:val="00F03444"/>
    <w:rsid w:val="00F07C4C"/>
    <w:rsid w:val="00F12259"/>
    <w:rsid w:val="00F138D1"/>
    <w:rsid w:val="00F14677"/>
    <w:rsid w:val="00F2009D"/>
    <w:rsid w:val="00F30CBA"/>
    <w:rsid w:val="00F34DB3"/>
    <w:rsid w:val="00F37A72"/>
    <w:rsid w:val="00F40AD3"/>
    <w:rsid w:val="00F45B78"/>
    <w:rsid w:val="00F465C2"/>
    <w:rsid w:val="00F53722"/>
    <w:rsid w:val="00F54981"/>
    <w:rsid w:val="00F551D4"/>
    <w:rsid w:val="00F566F5"/>
    <w:rsid w:val="00F61500"/>
    <w:rsid w:val="00F651B6"/>
    <w:rsid w:val="00F6593A"/>
    <w:rsid w:val="00F6793B"/>
    <w:rsid w:val="00F72391"/>
    <w:rsid w:val="00F807FD"/>
    <w:rsid w:val="00F86687"/>
    <w:rsid w:val="00FA3BFF"/>
    <w:rsid w:val="00FB6BA1"/>
    <w:rsid w:val="00FC2CD1"/>
    <w:rsid w:val="00FD15AB"/>
    <w:rsid w:val="00FD317E"/>
    <w:rsid w:val="00FE4A08"/>
    <w:rsid w:val="00FE6555"/>
    <w:rsid w:val="00FF11BB"/>
    <w:rsid w:val="00FF18AD"/>
    <w:rsid w:val="00FF31D5"/>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A520BE"/>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A520B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A520B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A520B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A520B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A520B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A520BE"/>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A520BE"/>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A520B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A520B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A520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20BE"/>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A520BE"/>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A520BE"/>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A520BE"/>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A520BE"/>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A520BE"/>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A520BE"/>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A520B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520BE"/>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A520BE"/>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A520B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520BE"/>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A520BE"/>
    <w:rPr>
      <w:i/>
      <w:iCs/>
    </w:rPr>
  </w:style>
  <w:style w:type="character" w:styleId="Strong">
    <w:name w:val="Strong"/>
    <w:basedOn w:val="DefaultParagraphFont"/>
    <w:uiPriority w:val="22"/>
    <w:qFormat/>
    <w:rsid w:val="00A520BE"/>
    <w:rPr>
      <w:b/>
      <w:bCs/>
    </w:rPr>
  </w:style>
  <w:style w:type="character" w:styleId="IntenseEmphasis">
    <w:name w:val="Intense Emphasis"/>
    <w:basedOn w:val="DefaultParagraphFont"/>
    <w:uiPriority w:val="21"/>
    <w:qFormat/>
    <w:rsid w:val="00A520BE"/>
    <w:rPr>
      <w:b/>
      <w:bCs/>
      <w:i/>
      <w:iCs/>
    </w:rPr>
  </w:style>
  <w:style w:type="paragraph" w:styleId="Quote">
    <w:name w:val="Quote"/>
    <w:basedOn w:val="Normal"/>
    <w:next w:val="Normal"/>
    <w:link w:val="QuoteChar"/>
    <w:uiPriority w:val="29"/>
    <w:qFormat/>
    <w:rsid w:val="00A520B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520BE"/>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A520BE"/>
    <w:rPr>
      <w:b/>
      <w:bCs/>
      <w:smallCaps/>
      <w:color w:val="F79646" w:themeColor="accent6"/>
    </w:rPr>
  </w:style>
  <w:style w:type="paragraph" w:styleId="FootnoteText">
    <w:name w:val="footnote text"/>
    <w:basedOn w:val="Normal"/>
    <w:link w:val="FootnoteTextChar"/>
    <w:uiPriority w:val="99"/>
    <w:semiHidden/>
    <w:unhideWhenUsed/>
    <w:rsid w:val="002437EA"/>
    <w:pPr>
      <w:spacing w:line="240" w:lineRule="auto"/>
    </w:pPr>
    <w:rPr>
      <w:sz w:val="20"/>
      <w:szCs w:val="20"/>
    </w:rPr>
  </w:style>
  <w:style w:type="character" w:customStyle="1" w:styleId="FootnoteTextChar">
    <w:name w:val="Footnote Text Char"/>
    <w:basedOn w:val="DefaultParagraphFont"/>
    <w:link w:val="FootnoteText"/>
    <w:uiPriority w:val="99"/>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A520BE"/>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A520BE"/>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A520BE"/>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A520BE"/>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A520BE"/>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A520BE"/>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A520B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A520BE"/>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A520BE"/>
    <w:rPr>
      <w:smallCaps/>
      <w:color w:val="595959" w:themeColor="text1" w:themeTint="A6"/>
    </w:rPr>
  </w:style>
  <w:style w:type="character" w:styleId="BookTitle">
    <w:name w:val="Book Title"/>
    <w:basedOn w:val="DefaultParagraphFont"/>
    <w:uiPriority w:val="33"/>
    <w:qFormat/>
    <w:rsid w:val="00A520BE"/>
    <w:rPr>
      <w:b/>
      <w:bCs/>
      <w:caps w:val="0"/>
      <w:smallCaps/>
      <w:spacing w:val="7"/>
      <w:sz w:val="21"/>
      <w:szCs w:val="21"/>
    </w:rPr>
  </w:style>
  <w:style w:type="paragraph" w:styleId="TOCHeading">
    <w:name w:val="TOC Heading"/>
    <w:basedOn w:val="Heading1"/>
    <w:next w:val="Normal"/>
    <w:uiPriority w:val="39"/>
    <w:semiHidden/>
    <w:unhideWhenUsed/>
    <w:qFormat/>
    <w:rsid w:val="00A520BE"/>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302">
      <w:bodyDiv w:val="1"/>
      <w:marLeft w:val="0"/>
      <w:marRight w:val="0"/>
      <w:marTop w:val="0"/>
      <w:marBottom w:val="0"/>
      <w:divBdr>
        <w:top w:val="none" w:sz="0" w:space="0" w:color="auto"/>
        <w:left w:val="none" w:sz="0" w:space="0" w:color="auto"/>
        <w:bottom w:val="none" w:sz="0" w:space="0" w:color="auto"/>
        <w:right w:val="none" w:sz="0" w:space="0" w:color="auto"/>
      </w:divBdr>
    </w:div>
    <w:div w:id="181090459">
      <w:bodyDiv w:val="1"/>
      <w:marLeft w:val="0"/>
      <w:marRight w:val="0"/>
      <w:marTop w:val="0"/>
      <w:marBottom w:val="0"/>
      <w:divBdr>
        <w:top w:val="none" w:sz="0" w:space="0" w:color="auto"/>
        <w:left w:val="none" w:sz="0" w:space="0" w:color="auto"/>
        <w:bottom w:val="none" w:sz="0" w:space="0" w:color="auto"/>
        <w:right w:val="none" w:sz="0" w:space="0" w:color="auto"/>
      </w:divBdr>
    </w:div>
    <w:div w:id="526137979">
      <w:bodyDiv w:val="1"/>
      <w:marLeft w:val="0"/>
      <w:marRight w:val="0"/>
      <w:marTop w:val="0"/>
      <w:marBottom w:val="0"/>
      <w:divBdr>
        <w:top w:val="none" w:sz="0" w:space="0" w:color="auto"/>
        <w:left w:val="none" w:sz="0" w:space="0" w:color="auto"/>
        <w:bottom w:val="none" w:sz="0" w:space="0" w:color="auto"/>
        <w:right w:val="none" w:sz="0" w:space="0" w:color="auto"/>
      </w:divBdr>
    </w:div>
    <w:div w:id="1204292214">
      <w:bodyDiv w:val="1"/>
      <w:marLeft w:val="0"/>
      <w:marRight w:val="0"/>
      <w:marTop w:val="0"/>
      <w:marBottom w:val="0"/>
      <w:divBdr>
        <w:top w:val="none" w:sz="0" w:space="0" w:color="auto"/>
        <w:left w:val="none" w:sz="0" w:space="0" w:color="auto"/>
        <w:bottom w:val="none" w:sz="0" w:space="0" w:color="auto"/>
        <w:right w:val="none" w:sz="0" w:space="0" w:color="auto"/>
      </w:divBdr>
      <w:divsChild>
        <w:div w:id="193689413">
          <w:marLeft w:val="475"/>
          <w:marRight w:val="0"/>
          <w:marTop w:val="82"/>
          <w:marBottom w:val="120"/>
          <w:divBdr>
            <w:top w:val="none" w:sz="0" w:space="0" w:color="auto"/>
            <w:left w:val="none" w:sz="0" w:space="0" w:color="auto"/>
            <w:bottom w:val="none" w:sz="0" w:space="0" w:color="auto"/>
            <w:right w:val="none" w:sz="0" w:space="0" w:color="auto"/>
          </w:divBdr>
        </w:div>
      </w:divsChild>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sChild>
        <w:div w:id="588316781">
          <w:marLeft w:val="475"/>
          <w:marRight w:val="0"/>
          <w:marTop w:val="82"/>
          <w:marBottom w:val="120"/>
          <w:divBdr>
            <w:top w:val="none" w:sz="0" w:space="0" w:color="auto"/>
            <w:left w:val="none" w:sz="0" w:space="0" w:color="auto"/>
            <w:bottom w:val="none" w:sz="0" w:space="0" w:color="auto"/>
            <w:right w:val="none" w:sz="0" w:space="0" w:color="auto"/>
          </w:divBdr>
        </w:div>
      </w:divsChild>
    </w:div>
    <w:div w:id="1449618475">
      <w:bodyDiv w:val="1"/>
      <w:marLeft w:val="0"/>
      <w:marRight w:val="0"/>
      <w:marTop w:val="0"/>
      <w:marBottom w:val="0"/>
      <w:divBdr>
        <w:top w:val="none" w:sz="0" w:space="0" w:color="auto"/>
        <w:left w:val="none" w:sz="0" w:space="0" w:color="auto"/>
        <w:bottom w:val="none" w:sz="0" w:space="0" w:color="auto"/>
        <w:right w:val="none" w:sz="0" w:space="0" w:color="auto"/>
      </w:divBdr>
      <w:divsChild>
        <w:div w:id="601450425">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AF418-72CE-4B59-B4F9-418173DD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2178</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2</cp:revision>
  <cp:lastPrinted>2022-12-05T20:10:00Z</cp:lastPrinted>
  <dcterms:created xsi:type="dcterms:W3CDTF">2023-03-13T19:32:00Z</dcterms:created>
  <dcterms:modified xsi:type="dcterms:W3CDTF">2023-03-13T19:32:00Z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