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B56D4">
              <w:rPr>
                <w:rFonts w:cs="Arial"/>
                <w:b/>
                <w:sz w:val="20"/>
                <w:szCs w:val="20"/>
              </w:rPr>
            </w:r>
            <w:r w:rsidR="001B56D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A5FC71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60E6D">
              <w:rPr>
                <w:rFonts w:cs="Arial"/>
                <w:b/>
                <w:sz w:val="20"/>
                <w:szCs w:val="20"/>
              </w:rPr>
              <w:t xml:space="preserve">September </w:t>
            </w:r>
            <w:r w:rsidR="001B56D4">
              <w:rPr>
                <w:rFonts w:cs="Arial"/>
                <w:b/>
                <w:sz w:val="20"/>
                <w:szCs w:val="20"/>
              </w:rPr>
              <w:t>5</w:t>
            </w:r>
            <w:r w:rsidR="00860E6D">
              <w:rPr>
                <w:rFonts w:cs="Arial"/>
                <w:b/>
                <w:sz w:val="20"/>
                <w:szCs w:val="20"/>
              </w:rPr>
              <w:t>,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11874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B56D4">
              <w:rPr>
                <w:rFonts w:cs="Arial"/>
                <w:b/>
                <w:sz w:val="20"/>
                <w:szCs w:val="20"/>
              </w:rPr>
            </w:r>
            <w:r w:rsidR="001B56D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382F50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13EBF">
              <w:rPr>
                <w:rFonts w:cs="Arial"/>
                <w:b/>
                <w:sz w:val="20"/>
                <w:szCs w:val="20"/>
              </w:rPr>
              <w:t>Trish Barbieri, HHSA Social Services Divison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5690619" w14:textId="33B05E60" w:rsidR="005E6744" w:rsidRPr="005E6744" w:rsidRDefault="004C3523" w:rsidP="005E674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6744" w:rsidRPr="005E6744">
              <w:rPr>
                <w:rFonts w:cs="Arial"/>
                <w:sz w:val="20"/>
                <w:szCs w:val="20"/>
              </w:rPr>
              <w:t xml:space="preserve">The Siskiyou County Health and Human Services Agency, Social Services Division respectfully requests to </w:t>
            </w:r>
            <w:proofErr w:type="spellStart"/>
            <w:r w:rsidR="001B56D4">
              <w:rPr>
                <w:rFonts w:cs="Arial"/>
                <w:sz w:val="20"/>
                <w:szCs w:val="20"/>
              </w:rPr>
              <w:t>ammend</w:t>
            </w:r>
            <w:proofErr w:type="spellEnd"/>
            <w:r w:rsidR="005E6744" w:rsidRPr="005E6744">
              <w:rPr>
                <w:rFonts w:cs="Arial"/>
                <w:sz w:val="20"/>
                <w:szCs w:val="20"/>
              </w:rPr>
              <w:t xml:space="preserve"> </w:t>
            </w:r>
            <w:r w:rsidR="001B56D4">
              <w:rPr>
                <w:rFonts w:cs="Arial"/>
                <w:sz w:val="20"/>
                <w:szCs w:val="20"/>
              </w:rPr>
              <w:t xml:space="preserve">the </w:t>
            </w:r>
            <w:r w:rsidR="005E6744" w:rsidRPr="005E6744">
              <w:rPr>
                <w:rFonts w:cs="Arial"/>
                <w:sz w:val="20"/>
                <w:szCs w:val="20"/>
              </w:rPr>
              <w:t xml:space="preserve">Memorandum of Understanding with the Siskiyou County District Attorney </w:t>
            </w:r>
            <w:r w:rsidR="001B56D4">
              <w:rPr>
                <w:rFonts w:cs="Arial"/>
                <w:sz w:val="20"/>
                <w:szCs w:val="20"/>
              </w:rPr>
              <w:t xml:space="preserve">to increase staffing levels </w:t>
            </w:r>
            <w:r w:rsidR="005E6744" w:rsidRPr="005E6744">
              <w:rPr>
                <w:rFonts w:cs="Arial"/>
                <w:sz w:val="20"/>
                <w:szCs w:val="20"/>
              </w:rPr>
              <w:t xml:space="preserve">for the purpose of prevention, detection and investigation of welfare fraud relative to the issuance of benefits in the CalWORKs, CalFresh, Medi-Cal, County Medical Services Program and General Assistance programs. </w:t>
            </w:r>
          </w:p>
          <w:p w14:paraId="391BCBDE" w14:textId="77777777" w:rsidR="005E6744" w:rsidRPr="005E6744" w:rsidRDefault="005E6744" w:rsidP="005E6744">
            <w:pPr>
              <w:spacing w:before="120"/>
              <w:rPr>
                <w:rFonts w:cs="Arial"/>
                <w:sz w:val="20"/>
                <w:szCs w:val="20"/>
              </w:rPr>
            </w:pPr>
          </w:p>
          <w:p w14:paraId="063F644E" w14:textId="7A68D4DE" w:rsidR="00877DC5" w:rsidRPr="004E6635" w:rsidRDefault="005E6744" w:rsidP="005E6744">
            <w:pPr>
              <w:spacing w:before="120"/>
              <w:rPr>
                <w:rFonts w:cs="Arial"/>
                <w:sz w:val="20"/>
                <w:szCs w:val="20"/>
              </w:rPr>
            </w:pPr>
            <w:r w:rsidRPr="005E6744">
              <w:rPr>
                <w:rFonts w:cs="Arial"/>
                <w:sz w:val="20"/>
                <w:szCs w:val="20"/>
              </w:rPr>
              <w:t>The Social Services Division is required to operate a Special Investigation Unit in accordance with Welfare and Institutions Code 10980, and the California Department of Social Services Manual of Policy and Procedure, Fraud and Suspected law violations, recipient Fraud, Division 20, Chapter 20.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B56D4">
              <w:rPr>
                <w:rFonts w:cs="Arial"/>
                <w:sz w:val="18"/>
                <w:szCs w:val="18"/>
              </w:rPr>
            </w:r>
            <w:r w:rsidR="001B56D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B56D4">
              <w:rPr>
                <w:rFonts w:cs="Arial"/>
                <w:sz w:val="18"/>
                <w:szCs w:val="18"/>
              </w:rPr>
            </w:r>
            <w:r w:rsidR="001B56D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7A5E6C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9274BF">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0A16B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sz w:val="18"/>
                <w:szCs w:val="18"/>
              </w:rPr>
              <w:t>795000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639F56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76546">
              <w:rPr>
                <w:rFonts w:cs="Arial"/>
                <w:sz w:val="18"/>
                <w:szCs w:val="18"/>
              </w:rPr>
              <w:t>transfer out</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B066DF4"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noProof/>
                <w:sz w:val="18"/>
                <w:szCs w:val="18"/>
              </w:rPr>
              <w:t>8086</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B56D4">
              <w:rPr>
                <w:rFonts w:cs="Arial"/>
                <w:sz w:val="18"/>
                <w:szCs w:val="18"/>
              </w:rPr>
            </w:r>
            <w:r w:rsidR="001B56D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B56D4">
              <w:rPr>
                <w:rFonts w:cs="Arial"/>
                <w:sz w:val="18"/>
                <w:szCs w:val="18"/>
              </w:rPr>
            </w:r>
            <w:r w:rsidR="001B56D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D49681C"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noProof/>
                <w:sz w:val="20"/>
                <w:szCs w:val="20"/>
              </w:rPr>
              <w:t>Into Siskiyou County District Attorney Account</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C6EECB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sz w:val="20"/>
                <w:szCs w:val="20"/>
              </w:rPr>
              <w:t>Fund: 1006, Org: 201160 Account: 595000 Activity Code 8086</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060FCD8"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860E6D">
              <w:rPr>
                <w:rFonts w:cs="Arial"/>
                <w:noProof/>
              </w:rPr>
              <w:t xml:space="preserve"> </w:t>
            </w:r>
            <w:r w:rsidR="001B56D4">
              <w:rPr>
                <w:rFonts w:cs="Arial"/>
                <w:noProof/>
              </w:rPr>
              <w:t xml:space="preserve">Addendum to </w:t>
            </w:r>
            <w:r w:rsidR="00860E6D">
              <w:rPr>
                <w:rFonts w:cs="Arial"/>
                <w:noProof/>
              </w:rPr>
              <w:t>Memorandum of Understanding between SCHHSA and the Siskiyou County District Attorney</w:t>
            </w:r>
            <w:r w:rsidR="00276546">
              <w:rPr>
                <w:rFonts w:cs="Arial"/>
                <w:noProof/>
              </w:rPr>
              <w:t xml:space="preserve"> </w:t>
            </w:r>
            <w:r w:rsidR="001B56D4">
              <w:rPr>
                <w:rFonts w:cs="Arial"/>
                <w:noProof/>
              </w:rPr>
              <w:t>to increase the staff levels from one 0.5 FTE to up to 1.5 FTE. The term of Memorandum of Understanding remains effective July 1, 2022, through June 30, 2027.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B56D4"/>
    <w:rsid w:val="001F3E19"/>
    <w:rsid w:val="001F4378"/>
    <w:rsid w:val="00212F2B"/>
    <w:rsid w:val="002677F3"/>
    <w:rsid w:val="00270599"/>
    <w:rsid w:val="00276546"/>
    <w:rsid w:val="00280060"/>
    <w:rsid w:val="0029655A"/>
    <w:rsid w:val="002A08C1"/>
    <w:rsid w:val="003318F2"/>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E6744"/>
    <w:rsid w:val="005F35D7"/>
    <w:rsid w:val="00630A78"/>
    <w:rsid w:val="006331AA"/>
    <w:rsid w:val="006376C3"/>
    <w:rsid w:val="00645B7E"/>
    <w:rsid w:val="00662F60"/>
    <w:rsid w:val="00677610"/>
    <w:rsid w:val="007F15ED"/>
    <w:rsid w:val="00813EBF"/>
    <w:rsid w:val="00826428"/>
    <w:rsid w:val="008514F8"/>
    <w:rsid w:val="00860E6D"/>
    <w:rsid w:val="00877DC5"/>
    <w:rsid w:val="00887B36"/>
    <w:rsid w:val="008B6F8B"/>
    <w:rsid w:val="008E25FD"/>
    <w:rsid w:val="009042C7"/>
    <w:rsid w:val="009274BF"/>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374CD"/>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2022-07-22T17:30:00Z</cp:lastPrinted>
  <dcterms:created xsi:type="dcterms:W3CDTF">2023-08-03T23:18:00Z</dcterms:created>
  <dcterms:modified xsi:type="dcterms:W3CDTF">2023-08-03T23:18:00Z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