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C57CF7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B714E" w:rsidRPr="004E6635">
              <w:rPr>
                <w:rFonts w:cs="Arial"/>
                <w:b/>
                <w:sz w:val="20"/>
                <w:szCs w:val="20"/>
              </w:rPr>
            </w:r>
            <w:r w:rsidR="008449F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3C6581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714E">
              <w:rPr>
                <w:rFonts w:cs="Arial"/>
                <w:b/>
                <w:noProof/>
                <w:sz w:val="20"/>
                <w:szCs w:val="20"/>
              </w:rPr>
              <w:t>15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CE650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714E">
              <w:rPr>
                <w:rFonts w:cs="Arial"/>
                <w:b/>
                <w:noProof/>
                <w:sz w:val="20"/>
                <w:szCs w:val="20"/>
              </w:rPr>
              <w:t>8/8/2023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49F0">
              <w:rPr>
                <w:rFonts w:cs="Arial"/>
                <w:b/>
                <w:sz w:val="20"/>
                <w:szCs w:val="20"/>
              </w:rPr>
            </w:r>
            <w:r w:rsidR="008449F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F002356" w:rsidR="00593663" w:rsidRPr="004E6635" w:rsidRDefault="00CB714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-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774C2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714E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0743B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714E">
              <w:rPr>
                <w:rFonts w:cs="Arial"/>
                <w:b/>
                <w:noProof/>
                <w:sz w:val="20"/>
                <w:szCs w:val="20"/>
              </w:rPr>
              <w:t>1312 Fairlane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FF9CE40" w:rsidR="00C8022D" w:rsidRPr="004E6635" w:rsidRDefault="00CB714E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80D10">
        <w:trPr>
          <w:cantSplit/>
          <w:trHeight w:hRule="exact" w:val="33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50881BB" w14:textId="77777777" w:rsidR="00E357FE" w:rsidRDefault="00E357FE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E357FE">
              <w:rPr>
                <w:rFonts w:cs="Arial"/>
                <w:sz w:val="20"/>
                <w:szCs w:val="20"/>
              </w:rPr>
              <w:t>The City of Mt. Shasta (City) has proposed that the County and City pursue a joint jurisdiction Enhanced Infrastructure Financing District (</w:t>
            </w:r>
            <w:proofErr w:type="spellStart"/>
            <w:r w:rsidRPr="00E357FE">
              <w:rPr>
                <w:rFonts w:cs="Arial"/>
                <w:sz w:val="20"/>
                <w:szCs w:val="20"/>
              </w:rPr>
              <w:t>EIFD</w:t>
            </w:r>
            <w:proofErr w:type="spellEnd"/>
            <w:r w:rsidRPr="00E357FE">
              <w:rPr>
                <w:rFonts w:cs="Arial"/>
                <w:sz w:val="20"/>
                <w:szCs w:val="20"/>
              </w:rPr>
              <w:t>).</w:t>
            </w:r>
          </w:p>
          <w:p w14:paraId="5F5C1C48" w14:textId="598A6D08" w:rsidR="00E357FE" w:rsidRDefault="00E357FE" w:rsidP="00B61B93">
            <w:pPr>
              <w:spacing w:before="120"/>
              <w:rPr>
                <w:sz w:val="20"/>
                <w:szCs w:val="20"/>
              </w:rPr>
            </w:pPr>
            <w:r w:rsidRPr="00E357FE">
              <w:rPr>
                <w:sz w:val="20"/>
                <w:szCs w:val="20"/>
              </w:rPr>
              <w:t xml:space="preserve">An </w:t>
            </w:r>
            <w:proofErr w:type="spellStart"/>
            <w:r w:rsidRPr="00E357FE">
              <w:rPr>
                <w:sz w:val="20"/>
                <w:szCs w:val="20"/>
              </w:rPr>
              <w:t>EIFD</w:t>
            </w:r>
            <w:proofErr w:type="spellEnd"/>
            <w:r w:rsidRPr="00E357FE">
              <w:rPr>
                <w:sz w:val="20"/>
                <w:szCs w:val="20"/>
              </w:rPr>
              <w:t xml:space="preserve"> is a specialized financing district that utilizes a portion of property tax increment revenues from a defined area to fund public infrastructure</w:t>
            </w:r>
            <w:r>
              <w:rPr>
                <w:sz w:val="20"/>
                <w:szCs w:val="20"/>
              </w:rPr>
              <w:t xml:space="preserve"> improvements.</w:t>
            </w:r>
            <w:r w:rsidRPr="00E357FE">
              <w:rPr>
                <w:sz w:val="20"/>
                <w:szCs w:val="20"/>
              </w:rPr>
              <w:t xml:space="preserve"> </w:t>
            </w:r>
          </w:p>
          <w:p w14:paraId="31D1E3E5" w14:textId="77777777" w:rsidR="00780D10" w:rsidRDefault="00E357FE" w:rsidP="001141CC">
            <w:pPr>
              <w:spacing w:before="120"/>
              <w:rPr>
                <w:rFonts w:cs="Arial"/>
                <w:sz w:val="20"/>
                <w:szCs w:val="20"/>
              </w:rPr>
            </w:pPr>
            <w:r w:rsidRPr="00E357FE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D</w:t>
            </w:r>
            <w:r w:rsidRPr="00E357FE">
              <w:rPr>
                <w:rFonts w:cs="Arial"/>
                <w:sz w:val="20"/>
                <w:szCs w:val="20"/>
              </w:rPr>
              <w:t>istrict is funded through tax increment generated from the growth of property taxes collected within its designated boundary. This diverted tax increment forms a separate pool of money, which acts as a financing tool supporting public infrastructure and development, while encouraging private investment in areas where high-density housing and mixed-use development are desired.</w:t>
            </w:r>
          </w:p>
          <w:p w14:paraId="063F644E" w14:textId="058E1DB0" w:rsidR="006034E2" w:rsidRPr="00086A43" w:rsidRDefault="00E357FE" w:rsidP="001141CC">
            <w:pPr>
              <w:spacing w:before="12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EIFD’s</w:t>
            </w:r>
            <w:proofErr w:type="spellEnd"/>
            <w:r w:rsidR="001141CC">
              <w:rPr>
                <w:rFonts w:cs="Arial"/>
                <w:sz w:val="20"/>
                <w:szCs w:val="20"/>
              </w:rPr>
              <w:t xml:space="preserve"> can</w:t>
            </w:r>
            <w:r>
              <w:rPr>
                <w:rFonts w:cs="Arial"/>
                <w:sz w:val="20"/>
                <w:szCs w:val="20"/>
              </w:rPr>
              <w:t xml:space="preserve"> have a maximum lifespan of </w:t>
            </w:r>
            <w:r w:rsidR="001141CC">
              <w:rPr>
                <w:rFonts w:cs="Arial"/>
                <w:sz w:val="20"/>
                <w:szCs w:val="20"/>
              </w:rPr>
              <w:t xml:space="preserve">up to </w:t>
            </w:r>
            <w:r>
              <w:rPr>
                <w:rFonts w:cs="Arial"/>
                <w:sz w:val="20"/>
                <w:szCs w:val="20"/>
              </w:rPr>
              <w:t>50 years</w:t>
            </w:r>
            <w:r w:rsidR="001141CC">
              <w:rPr>
                <w:rFonts w:cs="Arial"/>
                <w:sz w:val="20"/>
                <w:szCs w:val="20"/>
              </w:rPr>
              <w:t xml:space="preserve">. During this period, a portion of the County’s tax revenue would be directed towards the </w:t>
            </w:r>
            <w:proofErr w:type="spellStart"/>
            <w:r w:rsidR="001141CC">
              <w:rPr>
                <w:rFonts w:cs="Arial"/>
                <w:sz w:val="20"/>
                <w:szCs w:val="20"/>
              </w:rPr>
              <w:t>EIFD</w:t>
            </w:r>
            <w:proofErr w:type="spellEnd"/>
            <w:r w:rsidR="001141CC">
              <w:rPr>
                <w:rFonts w:cs="Arial"/>
                <w:sz w:val="20"/>
                <w:szCs w:val="20"/>
              </w:rPr>
              <w:t xml:space="preserve">, impacting the general fund accordingly. </w:t>
            </w:r>
            <w:r w:rsidR="00781ECF">
              <w:rPr>
                <w:rFonts w:cs="Arial"/>
                <w:sz w:val="20"/>
                <w:szCs w:val="20"/>
              </w:rPr>
              <w:t xml:space="preserve">At the end of the </w:t>
            </w:r>
            <w:proofErr w:type="spellStart"/>
            <w:r w:rsidR="00781ECF">
              <w:rPr>
                <w:rFonts w:cs="Arial"/>
                <w:sz w:val="20"/>
                <w:szCs w:val="20"/>
              </w:rPr>
              <w:t>EIFD’s</w:t>
            </w:r>
            <w:proofErr w:type="spellEnd"/>
            <w:r w:rsidR="00781ECF">
              <w:rPr>
                <w:rFonts w:cs="Arial"/>
                <w:sz w:val="20"/>
                <w:szCs w:val="20"/>
              </w:rPr>
              <w:t xml:space="preserve"> lifespan, the District would </w:t>
            </w:r>
            <w:r w:rsidR="008449F0">
              <w:rPr>
                <w:rFonts w:cs="Arial"/>
                <w:sz w:val="20"/>
                <w:szCs w:val="20"/>
              </w:rPr>
              <w:t>terminate</w:t>
            </w:r>
            <w:r w:rsidR="00781ECF">
              <w:rPr>
                <w:rFonts w:cs="Arial"/>
                <w:sz w:val="20"/>
                <w:szCs w:val="20"/>
              </w:rPr>
              <w:t xml:space="preserve"> and 100% of the </w:t>
            </w:r>
            <w:r w:rsidR="00780D10">
              <w:rPr>
                <w:rFonts w:cs="Arial"/>
                <w:sz w:val="20"/>
                <w:szCs w:val="20"/>
              </w:rPr>
              <w:t>taxes from property value growth within County jurisdiction would flow back to the general fund.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49F0">
              <w:rPr>
                <w:rFonts w:cs="Arial"/>
                <w:sz w:val="18"/>
                <w:szCs w:val="18"/>
              </w:rPr>
            </w:r>
            <w:r w:rsidR="008449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6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49F0">
              <w:rPr>
                <w:rFonts w:cs="Arial"/>
                <w:sz w:val="18"/>
                <w:szCs w:val="18"/>
              </w:rPr>
            </w:r>
            <w:r w:rsidR="008449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7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9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1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3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49F0">
              <w:rPr>
                <w:rFonts w:cs="Arial"/>
                <w:sz w:val="18"/>
                <w:szCs w:val="18"/>
              </w:rPr>
            </w:r>
            <w:r w:rsidR="008449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49F0">
              <w:rPr>
                <w:rFonts w:cs="Arial"/>
                <w:sz w:val="18"/>
                <w:szCs w:val="18"/>
              </w:rPr>
            </w:r>
            <w:r w:rsidR="008449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4" w:name="Text16"/>
      <w:tr w:rsidR="00677610" w:rsidRPr="004E6635" w14:paraId="50688914" w14:textId="77777777" w:rsidTr="00892EE1">
        <w:trPr>
          <w:cantSplit/>
          <w:trHeight w:hRule="exact" w:val="8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5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bookmarkStart w:id="16" w:name="Text18"/>
      <w:tr w:rsidR="00677610" w:rsidRPr="004E6635" w14:paraId="796CF6F2" w14:textId="77777777" w:rsidTr="00892EE1">
        <w:trPr>
          <w:cantSplit/>
          <w:trHeight w:hRule="exact" w:val="144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892EE1">
        <w:trPr>
          <w:cantSplit/>
          <w:trHeight w:hRule="exact" w:val="119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9C8CF9" w14:textId="3E33287C" w:rsidR="001141CC" w:rsidRPr="001141CC" w:rsidRDefault="001141CC" w:rsidP="001141CC">
            <w:pPr>
              <w:jc w:val="both"/>
              <w:rPr>
                <w:rFonts w:cs="Arial"/>
                <w:sz w:val="20"/>
                <w:szCs w:val="20"/>
              </w:rPr>
            </w:pPr>
            <w:r w:rsidRPr="001141CC">
              <w:rPr>
                <w:rFonts w:cs="Arial"/>
                <w:sz w:val="20"/>
                <w:szCs w:val="20"/>
              </w:rPr>
              <w:t>It is recommended the Board receives the presentation and; 1) Consider</w:t>
            </w:r>
            <w:r w:rsidRPr="001141CC">
              <w:rPr>
                <w:rFonts w:cs="Arial"/>
                <w:sz w:val="20"/>
                <w:szCs w:val="20"/>
              </w:rPr>
              <w:t xml:space="preserve"> the</w:t>
            </w:r>
            <w:r w:rsidRPr="001141CC">
              <w:rPr>
                <w:rFonts w:cs="Arial"/>
                <w:sz w:val="20"/>
                <w:szCs w:val="20"/>
              </w:rPr>
              <w:t xml:space="preserve"> request by the City of Mt Shasta to enter into a joint jurisdiction Enhanced Infrastructure Financing District, 2) Provide direction to staff regarding the proposed Enhanced Infrastructure Financing District project to; (a) pursue as a joint partner with the City of Mt Shasta or, (b) support the City of Mt Shasta as a sole jurisdiction </w:t>
            </w:r>
            <w:proofErr w:type="spellStart"/>
            <w:r w:rsidRPr="001141CC">
              <w:rPr>
                <w:rFonts w:cs="Arial"/>
                <w:sz w:val="20"/>
                <w:szCs w:val="20"/>
              </w:rPr>
              <w:t>EIFD</w:t>
            </w:r>
            <w:proofErr w:type="spellEnd"/>
            <w:r w:rsidRPr="001141CC">
              <w:rPr>
                <w:rFonts w:cs="Arial"/>
                <w:sz w:val="20"/>
                <w:szCs w:val="20"/>
              </w:rPr>
              <w:t xml:space="preserve"> or, (c) recommend annexation of </w:t>
            </w:r>
            <w:proofErr w:type="spellStart"/>
            <w:r w:rsidRPr="001141CC">
              <w:rPr>
                <w:rFonts w:cs="Arial"/>
                <w:sz w:val="20"/>
                <w:szCs w:val="20"/>
              </w:rPr>
              <w:t>EIFD</w:t>
            </w:r>
            <w:proofErr w:type="spellEnd"/>
            <w:r w:rsidRPr="001141CC">
              <w:rPr>
                <w:rFonts w:cs="Arial"/>
                <w:sz w:val="20"/>
                <w:szCs w:val="20"/>
              </w:rPr>
              <w:t xml:space="preserve"> associated County properties to the City of Mt Shasta.</w:t>
            </w:r>
          </w:p>
          <w:p w14:paraId="0B327F4E" w14:textId="22A9D6A7" w:rsidR="00677610" w:rsidRPr="001659E1" w:rsidRDefault="00677610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bookmarkEnd w:id="2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6A43"/>
    <w:rsid w:val="00096E88"/>
    <w:rsid w:val="000A484E"/>
    <w:rsid w:val="000D6B91"/>
    <w:rsid w:val="001141CC"/>
    <w:rsid w:val="001659E1"/>
    <w:rsid w:val="00182DE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77EEF"/>
    <w:rsid w:val="00593663"/>
    <w:rsid w:val="005C08E3"/>
    <w:rsid w:val="005F35D7"/>
    <w:rsid w:val="006034E2"/>
    <w:rsid w:val="00630A78"/>
    <w:rsid w:val="006331AA"/>
    <w:rsid w:val="006376C3"/>
    <w:rsid w:val="00645B7E"/>
    <w:rsid w:val="00662F60"/>
    <w:rsid w:val="00677610"/>
    <w:rsid w:val="00780D10"/>
    <w:rsid w:val="00781ECF"/>
    <w:rsid w:val="00793176"/>
    <w:rsid w:val="007F15ED"/>
    <w:rsid w:val="007F1F6C"/>
    <w:rsid w:val="00826428"/>
    <w:rsid w:val="008449F0"/>
    <w:rsid w:val="008514F8"/>
    <w:rsid w:val="00877DC5"/>
    <w:rsid w:val="00887B36"/>
    <w:rsid w:val="00892EE1"/>
    <w:rsid w:val="008B6F8B"/>
    <w:rsid w:val="009042C7"/>
    <w:rsid w:val="00917547"/>
    <w:rsid w:val="00932AF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3E63"/>
    <w:rsid w:val="00AF7294"/>
    <w:rsid w:val="00B020B9"/>
    <w:rsid w:val="00B23455"/>
    <w:rsid w:val="00B271C8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BB3"/>
    <w:rsid w:val="00C040CE"/>
    <w:rsid w:val="00C20EED"/>
    <w:rsid w:val="00C35CB3"/>
    <w:rsid w:val="00C8022D"/>
    <w:rsid w:val="00CA4F55"/>
    <w:rsid w:val="00CA51DF"/>
    <w:rsid w:val="00CB714E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57F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96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413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11</cp:revision>
  <cp:lastPrinted>2015-01-16T16:51:00Z</cp:lastPrinted>
  <dcterms:created xsi:type="dcterms:W3CDTF">2023-07-31T15:08:00Z</dcterms:created>
  <dcterms:modified xsi:type="dcterms:W3CDTF">2023-08-01T16:51:00Z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