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32964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72D7B">
              <w:rPr>
                <w:rFonts w:cs="Arial"/>
                <w:b/>
                <w:sz w:val="20"/>
                <w:szCs w:val="20"/>
              </w:rPr>
            </w:r>
            <w:r w:rsidR="00872D7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95C9883" w:rsidR="009A58CF" w:rsidRPr="004E6635" w:rsidRDefault="004C3523" w:rsidP="00F255F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55F9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2EEFCF2" w:rsidR="009A58CF" w:rsidRPr="004E6635" w:rsidRDefault="004C3523" w:rsidP="000B00A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00A5">
              <w:rPr>
                <w:rFonts w:cs="Arial"/>
                <w:b/>
                <w:noProof/>
                <w:sz w:val="20"/>
                <w:szCs w:val="20"/>
              </w:rPr>
              <w:t>August 1,</w:t>
            </w:r>
            <w:r w:rsidR="0006282D">
              <w:rPr>
                <w:rFonts w:cs="Arial"/>
                <w:b/>
                <w:noProof/>
                <w:sz w:val="20"/>
                <w:szCs w:val="20"/>
              </w:rPr>
              <w:t xml:space="preserve">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36C7B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72D7B">
              <w:rPr>
                <w:rFonts w:cs="Arial"/>
                <w:b/>
                <w:sz w:val="20"/>
                <w:szCs w:val="20"/>
              </w:rPr>
            </w:r>
            <w:r w:rsidR="00872D7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10E9A65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Bill Carroll, Deputy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F74BAB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6A847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D6121">
              <w:rPr>
                <w:rFonts w:cs="Arial"/>
                <w:b/>
                <w:sz w:val="20"/>
                <w:szCs w:val="20"/>
              </w:rPr>
              <w:t>311 Fourth Street, Room 102,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8B5549A" w:rsidR="00C8022D" w:rsidRPr="004E6635" w:rsidRDefault="004C3523" w:rsidP="00954C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Bill Carroll/De</w:t>
            </w:r>
            <w:r w:rsidR="00954CD7">
              <w:rPr>
                <w:rFonts w:cs="Arial"/>
                <w:b/>
                <w:sz w:val="20"/>
                <w:szCs w:val="20"/>
              </w:rPr>
              <w:t>puty</w:t>
            </w:r>
            <w:r w:rsidR="00EC7934">
              <w:rPr>
                <w:rFonts w:cs="Arial"/>
                <w:b/>
                <w:sz w:val="20"/>
                <w:szCs w:val="20"/>
              </w:rPr>
              <w:t xml:space="preserve"> County Counsel or Natalie Reed/County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EB01D1C" w:rsidR="00877DC5" w:rsidRPr="004E6635" w:rsidRDefault="004C3523" w:rsidP="0015259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B6BAD">
              <w:rPr>
                <w:rFonts w:cs="Arial"/>
                <w:sz w:val="20"/>
                <w:szCs w:val="20"/>
              </w:rPr>
              <w:t>See attached memo</w:t>
            </w:r>
            <w:r w:rsidR="00BD722E">
              <w:rPr>
                <w:rFonts w:cs="Arial"/>
                <w:sz w:val="20"/>
                <w:szCs w:val="20"/>
              </w:rPr>
              <w:t>r</w:t>
            </w:r>
            <w:r w:rsidR="00FB6BAD">
              <w:rPr>
                <w:rFonts w:cs="Arial"/>
                <w:sz w:val="20"/>
                <w:szCs w:val="20"/>
              </w:rPr>
              <w:t>andum</w:t>
            </w:r>
            <w:r w:rsidR="000C2389">
              <w:rPr>
                <w:rFonts w:cs="Arial"/>
                <w:sz w:val="20"/>
                <w:szCs w:val="20"/>
              </w:rPr>
              <w:t xml:space="preserve"> titled "Amendment of ordinances regarding groundwater use and export."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3EEDB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2D7B">
              <w:rPr>
                <w:rFonts w:cs="Arial"/>
                <w:sz w:val="18"/>
                <w:szCs w:val="18"/>
              </w:rPr>
            </w:r>
            <w:r w:rsidR="00872D7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1B602D2" w:rsidR="004242AC" w:rsidRPr="004E6635" w:rsidRDefault="004242AC" w:rsidP="002A56D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The proposed ordinance does not affect the County budget.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2A89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2D7B">
              <w:rPr>
                <w:rFonts w:cs="Arial"/>
                <w:sz w:val="18"/>
                <w:szCs w:val="18"/>
              </w:rPr>
            </w:r>
            <w:r w:rsidR="00872D7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F55572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1217">
              <w:rPr>
                <w:rFonts w:cs="Arial"/>
                <w:noProof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2D7B">
              <w:rPr>
                <w:rFonts w:cs="Arial"/>
                <w:sz w:val="18"/>
                <w:szCs w:val="18"/>
              </w:rPr>
            </w:r>
            <w:r w:rsidR="00872D7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72D7B">
              <w:rPr>
                <w:rFonts w:cs="Arial"/>
                <w:sz w:val="18"/>
                <w:szCs w:val="18"/>
              </w:rPr>
            </w:r>
            <w:r w:rsidR="00872D7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6EE7803B" w:rsidR="00677610" w:rsidRPr="004E6635" w:rsidRDefault="004C3523" w:rsidP="002A56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051AEED" w:rsidR="00677610" w:rsidRPr="004E6635" w:rsidRDefault="00645B7E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E0A727A" w:rsidR="00677610" w:rsidRPr="004E6635" w:rsidRDefault="004C3523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7F45B6" w:rsidR="00677610" w:rsidRPr="004E6635" w:rsidRDefault="004C3523" w:rsidP="000C238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C2389">
              <w:rPr>
                <w:rFonts w:cs="Arial"/>
              </w:rPr>
              <w:t>See recommended motion at end of memorandum.</w:t>
            </w:r>
            <w:r w:rsidR="00872D7B">
              <w:rPr>
                <w:rFonts w:cs="Arial"/>
              </w:rPr>
              <w:t xml:space="preserve"> </w:t>
            </w:r>
            <w:bookmarkStart w:id="21" w:name="_GoBack"/>
            <w:bookmarkEnd w:id="21"/>
            <w:r w:rsidR="000C2389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282D"/>
    <w:rsid w:val="0007686D"/>
    <w:rsid w:val="000924CF"/>
    <w:rsid w:val="0009319B"/>
    <w:rsid w:val="00096E88"/>
    <w:rsid w:val="000A484E"/>
    <w:rsid w:val="000A5FE7"/>
    <w:rsid w:val="000B00A5"/>
    <w:rsid w:val="000B0AE3"/>
    <w:rsid w:val="000C2389"/>
    <w:rsid w:val="000D6B91"/>
    <w:rsid w:val="000F0420"/>
    <w:rsid w:val="000F41C2"/>
    <w:rsid w:val="00125FD5"/>
    <w:rsid w:val="001276CB"/>
    <w:rsid w:val="00152597"/>
    <w:rsid w:val="001B3A4A"/>
    <w:rsid w:val="001F3E19"/>
    <w:rsid w:val="001F4378"/>
    <w:rsid w:val="001F5284"/>
    <w:rsid w:val="00212F2B"/>
    <w:rsid w:val="00241CBA"/>
    <w:rsid w:val="002677F3"/>
    <w:rsid w:val="00270599"/>
    <w:rsid w:val="00280060"/>
    <w:rsid w:val="0029655A"/>
    <w:rsid w:val="002A08C1"/>
    <w:rsid w:val="002A56DA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15F5D"/>
    <w:rsid w:val="00523369"/>
    <w:rsid w:val="005272C6"/>
    <w:rsid w:val="00533254"/>
    <w:rsid w:val="00534A09"/>
    <w:rsid w:val="00557998"/>
    <w:rsid w:val="005622B4"/>
    <w:rsid w:val="00593663"/>
    <w:rsid w:val="005C08E3"/>
    <w:rsid w:val="005C46EA"/>
    <w:rsid w:val="005E45BA"/>
    <w:rsid w:val="005F35D7"/>
    <w:rsid w:val="00630A78"/>
    <w:rsid w:val="006331AA"/>
    <w:rsid w:val="006376C3"/>
    <w:rsid w:val="00645B7E"/>
    <w:rsid w:val="00662F60"/>
    <w:rsid w:val="00677610"/>
    <w:rsid w:val="007168F3"/>
    <w:rsid w:val="0078619F"/>
    <w:rsid w:val="007A12A7"/>
    <w:rsid w:val="007F15ED"/>
    <w:rsid w:val="00826428"/>
    <w:rsid w:val="008514F8"/>
    <w:rsid w:val="00872D7B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350CF"/>
    <w:rsid w:val="00954CD7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258CF"/>
    <w:rsid w:val="00A42C6B"/>
    <w:rsid w:val="00A7441D"/>
    <w:rsid w:val="00A7743F"/>
    <w:rsid w:val="00AB4ED4"/>
    <w:rsid w:val="00B020B9"/>
    <w:rsid w:val="00B02FD2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722E"/>
    <w:rsid w:val="00BE7AD0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18AE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C7934"/>
    <w:rsid w:val="00EE5C0A"/>
    <w:rsid w:val="00EF451F"/>
    <w:rsid w:val="00F11B87"/>
    <w:rsid w:val="00F12BE7"/>
    <w:rsid w:val="00F15A2D"/>
    <w:rsid w:val="00F218B0"/>
    <w:rsid w:val="00F255F9"/>
    <w:rsid w:val="00F40862"/>
    <w:rsid w:val="00F664F2"/>
    <w:rsid w:val="00F70837"/>
    <w:rsid w:val="00F7332C"/>
    <w:rsid w:val="00F734C0"/>
    <w:rsid w:val="00F776A3"/>
    <w:rsid w:val="00F8133D"/>
    <w:rsid w:val="00F9092E"/>
    <w:rsid w:val="00F97DCD"/>
    <w:rsid w:val="00FB6BA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456464b-af1a-4679-95cd-3928cc01181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355BF-7C6C-4CEC-802F-4ECD6E48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4</cp:revision>
  <cp:lastPrinted>2023-06-01T18:20:00Z</cp:lastPrinted>
  <dcterms:created xsi:type="dcterms:W3CDTF">2023-07-17T22:53:00Z</dcterms:created>
  <dcterms:modified xsi:type="dcterms:W3CDTF">2023-07-19T22:32:00Z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