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17754">
              <w:rPr>
                <w:rFonts w:cs="Arial"/>
                <w:b/>
                <w:sz w:val="20"/>
                <w:szCs w:val="20"/>
              </w:rPr>
            </w:r>
            <w:r w:rsidR="00E1775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89FA7D4" w:rsidR="009A58CF" w:rsidRPr="004E6635" w:rsidRDefault="009238F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4914CA9" w:rsidR="009A58CF" w:rsidRPr="004E6635" w:rsidRDefault="00C35D63" w:rsidP="005B3F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June</w:t>
            </w:r>
            <w:r w:rsidR="00401BE8">
              <w:rPr>
                <w:rFonts w:cs="Arial"/>
                <w:b/>
                <w:sz w:val="20"/>
                <w:szCs w:val="20"/>
              </w:rPr>
              <w:t xml:space="preserve"> </w:t>
            </w:r>
            <w:r w:rsidR="001F2716">
              <w:rPr>
                <w:rFonts w:cs="Arial"/>
                <w:b/>
                <w:sz w:val="20"/>
                <w:szCs w:val="20"/>
              </w:rPr>
              <w:t>20</w:t>
            </w:r>
            <w:r w:rsidR="00401BE8">
              <w:rPr>
                <w:rFonts w:cs="Arial"/>
                <w:b/>
                <w:sz w:val="20"/>
                <w:szCs w:val="20"/>
              </w:rPr>
              <w:t>, 202</w:t>
            </w:r>
            <w:r>
              <w:rPr>
                <w:rFonts w:cs="Arial"/>
                <w:b/>
                <w:sz w:val="20"/>
                <w:szCs w:val="20"/>
              </w:rPr>
              <w:t>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12CD335" w:rsidR="00EA12EF" w:rsidRPr="004E6635" w:rsidRDefault="00401BE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17754">
              <w:rPr>
                <w:rFonts w:cs="Arial"/>
                <w:b/>
                <w:sz w:val="20"/>
                <w:szCs w:val="20"/>
              </w:rPr>
            </w:r>
            <w:r w:rsidR="00E17754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E199044" w:rsidR="00593663" w:rsidRPr="004E6635" w:rsidRDefault="00C35D63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Matt Parker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572979A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</w:t>
            </w:r>
            <w:r w:rsidR="00C35D63">
              <w:rPr>
                <w:rFonts w:cs="Arial"/>
                <w:b/>
                <w:sz w:val="20"/>
                <w:szCs w:val="20"/>
              </w:rPr>
              <w:t>19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8DF5FEE" w:rsidR="00593663" w:rsidRPr="004E6635" w:rsidRDefault="00C35D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Flood Control District/Natural Resources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C544BF0" w:rsidR="00C8022D" w:rsidRPr="004E6635" w:rsidRDefault="00C35D6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Matt Parker, Natural Resource Specialist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64B9854" w14:textId="77777777" w:rsidR="00C35D63" w:rsidRDefault="00C35D63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35C8C703" w14:textId="02AF606F" w:rsidR="005B3FD1" w:rsidRPr="00401BE8" w:rsidRDefault="00C35D63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Staff is seeking approval of a contract with Larry Walker Associates to perform as consultant for the CDFW Scott recharge project</w:t>
            </w:r>
            <w:r w:rsidR="00EE041B">
              <w:rPr>
                <w:rFonts w:cs="Arial"/>
                <w:sz w:val="20"/>
                <w:szCs w:val="20"/>
              </w:rPr>
              <w:t xml:space="preserve"> for a term of May 1, 2023 to June 30, 2024.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374644CD" w:rsidR="004242AC" w:rsidRPr="004E6635" w:rsidRDefault="00C35D63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17754">
              <w:rPr>
                <w:rFonts w:cs="Arial"/>
                <w:sz w:val="18"/>
                <w:szCs w:val="18"/>
              </w:rPr>
            </w:r>
            <w:r w:rsidR="00E17754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6D0777D" w:rsidR="004242AC" w:rsidRPr="004E6635" w:rsidRDefault="00C35D63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17754">
              <w:rPr>
                <w:rFonts w:cs="Arial"/>
                <w:sz w:val="18"/>
                <w:szCs w:val="18"/>
              </w:rPr>
            </w:r>
            <w:r w:rsidR="00E17754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A3E6D44" w:rsidR="00506225" w:rsidRPr="004E6635" w:rsidRDefault="00C35D6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$530,000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EAE446C" w:rsidR="004242AC" w:rsidRPr="004E6635" w:rsidRDefault="00EE041B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2535</w:t>
            </w: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B0CA9F4" w:rsidR="004242AC" w:rsidRPr="004E6635" w:rsidRDefault="00C35D63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205010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2D53AF32" w:rsidR="004242AC" w:rsidRPr="004E6635" w:rsidRDefault="00C35D63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Flood Dist.</w:t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B735706" w:rsidR="00C040CE" w:rsidRPr="004E6635" w:rsidRDefault="00E17754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723000</w:t>
            </w: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17754">
              <w:rPr>
                <w:rFonts w:cs="Arial"/>
                <w:sz w:val="18"/>
                <w:szCs w:val="18"/>
              </w:rPr>
            </w:r>
            <w:r w:rsidR="00E1775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17754">
              <w:rPr>
                <w:rFonts w:cs="Arial"/>
                <w:sz w:val="18"/>
                <w:szCs w:val="18"/>
              </w:rPr>
            </w:r>
            <w:r w:rsidR="00E1775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1A0803C0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C35D63">
              <w:rPr>
                <w:rFonts w:cs="Arial"/>
                <w:sz w:val="18"/>
                <w:szCs w:val="18"/>
              </w:rPr>
              <w:t>RFP process</w:t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6B25D7E" w:rsidR="00677610" w:rsidRPr="004E6635" w:rsidRDefault="005B3FD1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requests that the Board </w:t>
            </w:r>
            <w:r w:rsidR="00C35D63">
              <w:rPr>
                <w:rFonts w:cs="Arial"/>
              </w:rPr>
              <w:t>approves the contract</w:t>
            </w:r>
            <w:r w:rsidR="00E17754">
              <w:rPr>
                <w:rFonts w:cs="Arial"/>
              </w:rPr>
              <w:t>,</w:t>
            </w:r>
            <w:r w:rsidR="00C35D63">
              <w:rPr>
                <w:rFonts w:cs="Arial"/>
              </w:rPr>
              <w:t xml:space="preserve"> authorizes the Chair to sign</w:t>
            </w:r>
            <w:r w:rsidR="00E17754">
              <w:rPr>
                <w:rFonts w:cs="Arial"/>
              </w:rPr>
              <w:t>, and authorize the Auditor to establish budget</w:t>
            </w:r>
            <w:r w:rsidR="00C35D63">
              <w:rPr>
                <w:rFonts w:cs="Arial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2716"/>
    <w:rsid w:val="001F3E19"/>
    <w:rsid w:val="001F4378"/>
    <w:rsid w:val="00212F2B"/>
    <w:rsid w:val="00231DA8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1BE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B3FD1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8C1F62"/>
    <w:rsid w:val="009042C7"/>
    <w:rsid w:val="009238F8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35D6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17754"/>
    <w:rsid w:val="00E66BAF"/>
    <w:rsid w:val="00EA12EF"/>
    <w:rsid w:val="00EE041B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purl.org/dc/terms/"/>
    <ds:schemaRef ds:uri="http://schemas.microsoft.com/office/2006/documentManagement/types"/>
    <ds:schemaRef ds:uri="0710bbcc-2101-40f2-baab-5d0930ad47e3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C575A37-F404-45E8-A107-D7E38E5598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6</cp:revision>
  <cp:lastPrinted>2015-01-16T16:51:00Z</cp:lastPrinted>
  <dcterms:created xsi:type="dcterms:W3CDTF">2023-05-25T17:52:00Z</dcterms:created>
  <dcterms:modified xsi:type="dcterms:W3CDTF">2023-06-14T20:54:00Z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