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9B6EF" w14:textId="6A64D202" w:rsidR="002A540F" w:rsidRPr="003061D1" w:rsidRDefault="00060CC6" w:rsidP="002A540F">
      <w:pPr>
        <w:tabs>
          <w:tab w:val="center" w:pos="4680"/>
        </w:tabs>
        <w:spacing w:line="240" w:lineRule="auto"/>
        <w:rPr>
          <w:rFonts w:ascii="Times New Roman" w:hAnsi="Times New Roman" w:cs="Times New Roman"/>
          <w:sz w:val="23"/>
          <w:szCs w:val="23"/>
        </w:rPr>
      </w:pPr>
      <w:r w:rsidRPr="003061D1">
        <w:rPr>
          <w:rFonts w:ascii="Times New Roman" w:hAnsi="Times New Roman" w:cs="Times New Roman"/>
          <w:sz w:val="23"/>
          <w:szCs w:val="23"/>
        </w:rPr>
        <w:t>J</w:t>
      </w:r>
      <w:r w:rsidR="00BF2544" w:rsidRPr="003061D1">
        <w:rPr>
          <w:rFonts w:ascii="Times New Roman" w:hAnsi="Times New Roman" w:cs="Times New Roman"/>
          <w:sz w:val="23"/>
          <w:szCs w:val="23"/>
        </w:rPr>
        <w:t>une 20</w:t>
      </w:r>
      <w:r w:rsidRPr="003061D1">
        <w:rPr>
          <w:rFonts w:ascii="Times New Roman" w:hAnsi="Times New Roman" w:cs="Times New Roman"/>
          <w:sz w:val="23"/>
          <w:szCs w:val="23"/>
        </w:rPr>
        <w:t>, 2023</w:t>
      </w:r>
      <w:r w:rsidR="002A540F" w:rsidRPr="003061D1">
        <w:rPr>
          <w:rFonts w:ascii="Times New Roman" w:hAnsi="Times New Roman" w:cs="Times New Roman"/>
          <w:sz w:val="23"/>
          <w:szCs w:val="23"/>
        </w:rPr>
        <w:tab/>
      </w:r>
    </w:p>
    <w:p w14:paraId="3254FB6B" w14:textId="5C306D4D" w:rsidR="00A564DA" w:rsidRPr="003061D1" w:rsidRDefault="0025149B" w:rsidP="00156E89">
      <w:pPr>
        <w:tabs>
          <w:tab w:val="right" w:pos="9360"/>
        </w:tabs>
        <w:spacing w:after="0" w:line="240" w:lineRule="auto"/>
        <w:rPr>
          <w:rFonts w:ascii="Times New Roman" w:hAnsi="Times New Roman" w:cs="Times New Roman"/>
          <w:sz w:val="23"/>
          <w:szCs w:val="23"/>
        </w:rPr>
      </w:pPr>
      <w:r w:rsidRPr="003061D1">
        <w:rPr>
          <w:rFonts w:ascii="Times New Roman" w:hAnsi="Times New Roman" w:cs="Times New Roman"/>
          <w:sz w:val="23"/>
          <w:szCs w:val="23"/>
        </w:rPr>
        <w:t>E. Joaquin Esquivel, Chair</w:t>
      </w:r>
    </w:p>
    <w:p w14:paraId="5A367324" w14:textId="12EF9EE1" w:rsidR="000D7782" w:rsidRPr="003061D1" w:rsidRDefault="000D7782" w:rsidP="00156E89">
      <w:pPr>
        <w:tabs>
          <w:tab w:val="right" w:pos="9360"/>
        </w:tabs>
        <w:spacing w:after="0" w:line="240" w:lineRule="auto"/>
        <w:rPr>
          <w:rFonts w:ascii="Times New Roman" w:hAnsi="Times New Roman" w:cs="Times New Roman"/>
          <w:sz w:val="23"/>
          <w:szCs w:val="23"/>
        </w:rPr>
      </w:pPr>
      <w:r w:rsidRPr="003061D1">
        <w:rPr>
          <w:rFonts w:ascii="Times New Roman" w:hAnsi="Times New Roman" w:cs="Times New Roman"/>
          <w:sz w:val="23"/>
          <w:szCs w:val="23"/>
        </w:rPr>
        <w:t>State Water Resources Control Board</w:t>
      </w:r>
    </w:p>
    <w:p w14:paraId="0DAED81C" w14:textId="4577818A" w:rsidR="000D7782" w:rsidRPr="003061D1" w:rsidRDefault="00BF2544" w:rsidP="00156E89">
      <w:pPr>
        <w:tabs>
          <w:tab w:val="right" w:pos="9360"/>
        </w:tabs>
        <w:spacing w:after="0" w:line="240" w:lineRule="auto"/>
        <w:rPr>
          <w:rFonts w:ascii="Times New Roman" w:hAnsi="Times New Roman" w:cs="Times New Roman"/>
          <w:sz w:val="23"/>
          <w:szCs w:val="23"/>
        </w:rPr>
      </w:pPr>
      <w:r w:rsidRPr="003061D1">
        <w:rPr>
          <w:rFonts w:ascii="Times New Roman" w:hAnsi="Times New Roman" w:cs="Times New Roman"/>
          <w:sz w:val="23"/>
          <w:szCs w:val="23"/>
        </w:rPr>
        <w:t>1001 I Street</w:t>
      </w:r>
    </w:p>
    <w:p w14:paraId="013E080C" w14:textId="54071AEA" w:rsidR="002A540F" w:rsidRPr="003061D1" w:rsidRDefault="0025149B" w:rsidP="00156E89">
      <w:pPr>
        <w:tabs>
          <w:tab w:val="right" w:pos="9360"/>
        </w:tabs>
        <w:spacing w:after="0" w:line="240" w:lineRule="auto"/>
        <w:rPr>
          <w:rFonts w:ascii="Times New Roman" w:hAnsi="Times New Roman" w:cs="Times New Roman"/>
          <w:sz w:val="23"/>
          <w:szCs w:val="23"/>
        </w:rPr>
      </w:pPr>
      <w:r w:rsidRPr="003061D1">
        <w:rPr>
          <w:rFonts w:ascii="Times New Roman" w:hAnsi="Times New Roman" w:cs="Times New Roman"/>
          <w:sz w:val="23"/>
          <w:szCs w:val="23"/>
        </w:rPr>
        <w:t>Sacramento, CA 9581</w:t>
      </w:r>
      <w:r w:rsidR="00BF2544" w:rsidRPr="003061D1">
        <w:rPr>
          <w:rFonts w:ascii="Times New Roman" w:hAnsi="Times New Roman" w:cs="Times New Roman"/>
          <w:sz w:val="23"/>
          <w:szCs w:val="23"/>
        </w:rPr>
        <w:t>4</w:t>
      </w:r>
      <w:r w:rsidR="002A540F" w:rsidRPr="003061D1">
        <w:rPr>
          <w:rFonts w:ascii="Times New Roman" w:hAnsi="Times New Roman" w:cs="Times New Roman"/>
          <w:sz w:val="23"/>
          <w:szCs w:val="23"/>
        </w:rPr>
        <w:tab/>
      </w:r>
    </w:p>
    <w:p w14:paraId="43C77579" w14:textId="77777777" w:rsidR="00D3662D" w:rsidRPr="003061D1" w:rsidRDefault="00D3662D" w:rsidP="002A540F">
      <w:pPr>
        <w:spacing w:after="0"/>
        <w:rPr>
          <w:rFonts w:ascii="Times New Roman" w:hAnsi="Times New Roman" w:cs="Times New Roman"/>
          <w:sz w:val="23"/>
          <w:szCs w:val="23"/>
        </w:rPr>
      </w:pPr>
    </w:p>
    <w:p w14:paraId="55F276E0" w14:textId="31C0A23E" w:rsidR="002A540F" w:rsidRPr="003061D1" w:rsidRDefault="002A540F" w:rsidP="002A540F">
      <w:pPr>
        <w:spacing w:after="0"/>
        <w:rPr>
          <w:rFonts w:ascii="Times New Roman" w:hAnsi="Times New Roman" w:cs="Times New Roman"/>
          <w:b/>
          <w:sz w:val="23"/>
          <w:szCs w:val="23"/>
        </w:rPr>
      </w:pPr>
      <w:r w:rsidRPr="003061D1">
        <w:rPr>
          <w:rFonts w:ascii="Times New Roman" w:hAnsi="Times New Roman" w:cs="Times New Roman"/>
          <w:b/>
          <w:sz w:val="23"/>
          <w:szCs w:val="23"/>
        </w:rPr>
        <w:t xml:space="preserve">Subject: </w:t>
      </w:r>
      <w:r w:rsidR="00A23854" w:rsidRPr="003061D1">
        <w:rPr>
          <w:rFonts w:ascii="Times New Roman" w:hAnsi="Times New Roman" w:cs="Times New Roman"/>
          <w:b/>
          <w:sz w:val="23"/>
          <w:szCs w:val="23"/>
        </w:rPr>
        <w:t>S</w:t>
      </w:r>
      <w:r w:rsidR="00A564DA" w:rsidRPr="003061D1">
        <w:rPr>
          <w:rFonts w:ascii="Times New Roman" w:hAnsi="Times New Roman" w:cs="Times New Roman"/>
          <w:b/>
          <w:sz w:val="23"/>
          <w:szCs w:val="23"/>
        </w:rPr>
        <w:t>tate Water Resources Control Board (S</w:t>
      </w:r>
      <w:r w:rsidR="00A23854" w:rsidRPr="003061D1">
        <w:rPr>
          <w:rFonts w:ascii="Times New Roman" w:hAnsi="Times New Roman" w:cs="Times New Roman"/>
          <w:b/>
          <w:sz w:val="23"/>
          <w:szCs w:val="23"/>
        </w:rPr>
        <w:t>WRCB</w:t>
      </w:r>
      <w:r w:rsidR="00A564DA" w:rsidRPr="003061D1">
        <w:rPr>
          <w:rFonts w:ascii="Times New Roman" w:hAnsi="Times New Roman" w:cs="Times New Roman"/>
          <w:b/>
          <w:sz w:val="23"/>
          <w:szCs w:val="23"/>
        </w:rPr>
        <w:t>)</w:t>
      </w:r>
      <w:r w:rsidR="00A23854" w:rsidRPr="003061D1">
        <w:rPr>
          <w:rFonts w:ascii="Times New Roman" w:hAnsi="Times New Roman" w:cs="Times New Roman"/>
          <w:b/>
          <w:sz w:val="23"/>
          <w:szCs w:val="23"/>
        </w:rPr>
        <w:t xml:space="preserve"> </w:t>
      </w:r>
      <w:r w:rsidR="00935E9B" w:rsidRPr="003061D1">
        <w:rPr>
          <w:rFonts w:ascii="Times New Roman" w:hAnsi="Times New Roman" w:cs="Times New Roman"/>
          <w:b/>
          <w:sz w:val="23"/>
          <w:szCs w:val="23"/>
        </w:rPr>
        <w:t xml:space="preserve">Curtailment </w:t>
      </w:r>
      <w:r w:rsidR="006E066B" w:rsidRPr="003061D1">
        <w:rPr>
          <w:rFonts w:ascii="Times New Roman" w:hAnsi="Times New Roman" w:cs="Times New Roman"/>
          <w:b/>
          <w:sz w:val="23"/>
          <w:szCs w:val="23"/>
        </w:rPr>
        <w:t>Orders</w:t>
      </w:r>
      <w:r w:rsidR="000D7782" w:rsidRPr="003061D1">
        <w:rPr>
          <w:rFonts w:ascii="Times New Roman" w:hAnsi="Times New Roman" w:cs="Times New Roman"/>
          <w:b/>
          <w:sz w:val="23"/>
          <w:szCs w:val="23"/>
        </w:rPr>
        <w:t xml:space="preserve"> </w:t>
      </w:r>
      <w:r w:rsidR="00BF2544" w:rsidRPr="003061D1">
        <w:rPr>
          <w:rFonts w:ascii="Times New Roman" w:hAnsi="Times New Roman" w:cs="Times New Roman"/>
          <w:b/>
          <w:sz w:val="23"/>
          <w:szCs w:val="23"/>
        </w:rPr>
        <w:t xml:space="preserve">– Recommendation for </w:t>
      </w:r>
      <w:r w:rsidR="00060CC6" w:rsidRPr="003061D1">
        <w:rPr>
          <w:rFonts w:ascii="Times New Roman" w:hAnsi="Times New Roman" w:cs="Times New Roman"/>
          <w:b/>
          <w:sz w:val="23"/>
          <w:szCs w:val="23"/>
        </w:rPr>
        <w:t>Non-Renewal</w:t>
      </w:r>
      <w:r w:rsidR="00935E9B" w:rsidRPr="003061D1">
        <w:rPr>
          <w:rFonts w:ascii="Times New Roman" w:hAnsi="Times New Roman" w:cs="Times New Roman"/>
          <w:b/>
          <w:sz w:val="23"/>
          <w:szCs w:val="23"/>
        </w:rPr>
        <w:t xml:space="preserve"> </w:t>
      </w:r>
      <w:r w:rsidR="00A564DA" w:rsidRPr="003061D1">
        <w:rPr>
          <w:rFonts w:ascii="Times New Roman" w:hAnsi="Times New Roman" w:cs="Times New Roman"/>
          <w:b/>
          <w:sz w:val="23"/>
          <w:szCs w:val="23"/>
        </w:rPr>
        <w:t xml:space="preserve">for the </w:t>
      </w:r>
      <w:r w:rsidR="00935E9B" w:rsidRPr="003061D1">
        <w:rPr>
          <w:rFonts w:ascii="Times New Roman" w:hAnsi="Times New Roman" w:cs="Times New Roman"/>
          <w:b/>
          <w:sz w:val="23"/>
          <w:szCs w:val="23"/>
        </w:rPr>
        <w:t>Scott</w:t>
      </w:r>
      <w:r w:rsidR="00A23854" w:rsidRPr="003061D1">
        <w:rPr>
          <w:rFonts w:ascii="Times New Roman" w:hAnsi="Times New Roman" w:cs="Times New Roman"/>
          <w:b/>
          <w:sz w:val="23"/>
          <w:szCs w:val="23"/>
        </w:rPr>
        <w:t xml:space="preserve"> and Shasta</w:t>
      </w:r>
      <w:r w:rsidR="00935E9B" w:rsidRPr="003061D1">
        <w:rPr>
          <w:rFonts w:ascii="Times New Roman" w:hAnsi="Times New Roman" w:cs="Times New Roman"/>
          <w:b/>
          <w:sz w:val="23"/>
          <w:szCs w:val="23"/>
        </w:rPr>
        <w:t xml:space="preserve"> </w:t>
      </w:r>
      <w:r w:rsidR="00A564DA" w:rsidRPr="003061D1">
        <w:rPr>
          <w:rFonts w:ascii="Times New Roman" w:hAnsi="Times New Roman" w:cs="Times New Roman"/>
          <w:b/>
          <w:sz w:val="23"/>
          <w:szCs w:val="23"/>
        </w:rPr>
        <w:t>Rivers</w:t>
      </w:r>
    </w:p>
    <w:p w14:paraId="51C76576" w14:textId="77777777" w:rsidR="002A540F" w:rsidRPr="003061D1" w:rsidRDefault="002A540F" w:rsidP="002A540F">
      <w:pPr>
        <w:spacing w:after="0"/>
        <w:rPr>
          <w:rFonts w:ascii="Times New Roman" w:hAnsi="Times New Roman" w:cs="Times New Roman"/>
          <w:b/>
          <w:sz w:val="23"/>
          <w:szCs w:val="23"/>
        </w:rPr>
      </w:pPr>
    </w:p>
    <w:p w14:paraId="698C43E5" w14:textId="5468B5CA" w:rsidR="002A540F" w:rsidRPr="003061D1" w:rsidRDefault="00A16076" w:rsidP="002A540F">
      <w:pPr>
        <w:spacing w:after="0" w:line="360" w:lineRule="auto"/>
        <w:rPr>
          <w:rFonts w:ascii="Times New Roman" w:hAnsi="Times New Roman" w:cs="Times New Roman"/>
          <w:sz w:val="23"/>
          <w:szCs w:val="23"/>
        </w:rPr>
      </w:pPr>
      <w:r w:rsidRPr="003061D1">
        <w:rPr>
          <w:rFonts w:ascii="Times New Roman" w:hAnsi="Times New Roman" w:cs="Times New Roman"/>
          <w:sz w:val="23"/>
          <w:szCs w:val="23"/>
        </w:rPr>
        <w:t>Dear</w:t>
      </w:r>
      <w:r w:rsidR="00060CC6" w:rsidRPr="003061D1">
        <w:rPr>
          <w:rFonts w:ascii="Times New Roman" w:hAnsi="Times New Roman" w:cs="Times New Roman"/>
          <w:sz w:val="23"/>
          <w:szCs w:val="23"/>
        </w:rPr>
        <w:t xml:space="preserve"> Chair</w:t>
      </w:r>
      <w:r w:rsidR="0025149B" w:rsidRPr="003061D1">
        <w:rPr>
          <w:rFonts w:ascii="Times New Roman" w:hAnsi="Times New Roman" w:cs="Times New Roman"/>
          <w:sz w:val="23"/>
          <w:szCs w:val="23"/>
        </w:rPr>
        <w:t xml:space="preserve"> Esquivel</w:t>
      </w:r>
      <w:r w:rsidRPr="003061D1">
        <w:rPr>
          <w:rFonts w:ascii="Times New Roman" w:hAnsi="Times New Roman" w:cs="Times New Roman"/>
          <w:sz w:val="23"/>
          <w:szCs w:val="23"/>
        </w:rPr>
        <w:t>,</w:t>
      </w:r>
    </w:p>
    <w:p w14:paraId="2DEF2F77" w14:textId="3CF70ED5" w:rsidR="00BF2544" w:rsidRPr="003061D1" w:rsidRDefault="00A16076" w:rsidP="00060CC6">
      <w:pPr>
        <w:spacing w:after="0" w:line="240" w:lineRule="auto"/>
        <w:rPr>
          <w:rFonts w:ascii="Times New Roman" w:hAnsi="Times New Roman" w:cs="Times New Roman"/>
          <w:sz w:val="23"/>
          <w:szCs w:val="23"/>
        </w:rPr>
      </w:pPr>
      <w:r w:rsidRPr="003061D1">
        <w:rPr>
          <w:rFonts w:ascii="Times New Roman" w:hAnsi="Times New Roman" w:cs="Times New Roman"/>
          <w:sz w:val="23"/>
          <w:szCs w:val="23"/>
        </w:rPr>
        <w:t xml:space="preserve">The Siskiyou </w:t>
      </w:r>
      <w:r w:rsidR="009A5C9B" w:rsidRPr="003061D1">
        <w:rPr>
          <w:rFonts w:ascii="Times New Roman" w:hAnsi="Times New Roman" w:cs="Times New Roman"/>
          <w:sz w:val="23"/>
          <w:szCs w:val="23"/>
        </w:rPr>
        <w:t xml:space="preserve">County </w:t>
      </w:r>
      <w:r w:rsidRPr="003061D1">
        <w:rPr>
          <w:rFonts w:ascii="Times New Roman" w:hAnsi="Times New Roman" w:cs="Times New Roman"/>
          <w:sz w:val="23"/>
          <w:szCs w:val="23"/>
        </w:rPr>
        <w:t>Board of Supervisors</w:t>
      </w:r>
      <w:r w:rsidR="003870EC" w:rsidRPr="003061D1">
        <w:rPr>
          <w:rFonts w:ascii="Times New Roman" w:hAnsi="Times New Roman" w:cs="Times New Roman"/>
          <w:sz w:val="23"/>
          <w:szCs w:val="23"/>
        </w:rPr>
        <w:t xml:space="preserve"> (County</w:t>
      </w:r>
      <w:r w:rsidR="00F84BA0" w:rsidRPr="003061D1">
        <w:rPr>
          <w:rFonts w:ascii="Times New Roman" w:hAnsi="Times New Roman" w:cs="Times New Roman"/>
          <w:sz w:val="23"/>
          <w:szCs w:val="23"/>
        </w:rPr>
        <w:t>)</w:t>
      </w:r>
      <w:r w:rsidRPr="003061D1">
        <w:rPr>
          <w:rFonts w:ascii="Times New Roman" w:hAnsi="Times New Roman" w:cs="Times New Roman"/>
          <w:sz w:val="23"/>
          <w:szCs w:val="23"/>
        </w:rPr>
        <w:t xml:space="preserve"> </w:t>
      </w:r>
      <w:r w:rsidR="00A564DA" w:rsidRPr="003061D1">
        <w:rPr>
          <w:rFonts w:ascii="Times New Roman" w:hAnsi="Times New Roman" w:cs="Times New Roman"/>
          <w:sz w:val="23"/>
          <w:szCs w:val="23"/>
        </w:rPr>
        <w:t>is</w:t>
      </w:r>
      <w:r w:rsidRPr="003061D1">
        <w:rPr>
          <w:rFonts w:ascii="Times New Roman" w:hAnsi="Times New Roman" w:cs="Times New Roman"/>
          <w:sz w:val="23"/>
          <w:szCs w:val="23"/>
        </w:rPr>
        <w:t xml:space="preserve"> writing this letter</w:t>
      </w:r>
      <w:r w:rsidR="00321D0D" w:rsidRPr="003061D1">
        <w:rPr>
          <w:rFonts w:ascii="Times New Roman" w:hAnsi="Times New Roman" w:cs="Times New Roman"/>
          <w:sz w:val="23"/>
          <w:szCs w:val="23"/>
        </w:rPr>
        <w:t xml:space="preserve"> to express our </w:t>
      </w:r>
      <w:r w:rsidR="00060CC6" w:rsidRPr="003061D1">
        <w:rPr>
          <w:rFonts w:ascii="Times New Roman" w:hAnsi="Times New Roman" w:cs="Times New Roman"/>
          <w:sz w:val="23"/>
          <w:szCs w:val="23"/>
        </w:rPr>
        <w:t>appreciation of SWRCB staff regarding their June 6, 2023</w:t>
      </w:r>
      <w:r w:rsidR="00321D0D" w:rsidRPr="003061D1">
        <w:rPr>
          <w:rFonts w:ascii="Times New Roman" w:hAnsi="Times New Roman" w:cs="Times New Roman"/>
          <w:sz w:val="23"/>
          <w:szCs w:val="23"/>
        </w:rPr>
        <w:t>,</w:t>
      </w:r>
      <w:r w:rsidR="00060CC6" w:rsidRPr="003061D1">
        <w:rPr>
          <w:rFonts w:ascii="Times New Roman" w:hAnsi="Times New Roman" w:cs="Times New Roman"/>
          <w:sz w:val="23"/>
          <w:szCs w:val="23"/>
        </w:rPr>
        <w:t xml:space="preserve"> recommendation to not extend the </w:t>
      </w:r>
      <w:r w:rsidR="003B6A7B" w:rsidRPr="003061D1">
        <w:rPr>
          <w:rFonts w:ascii="Times New Roman" w:hAnsi="Times New Roman" w:cs="Times New Roman"/>
          <w:sz w:val="23"/>
          <w:szCs w:val="23"/>
        </w:rPr>
        <w:t>Emergency Regulations</w:t>
      </w:r>
      <w:r w:rsidR="00BF2544" w:rsidRPr="003061D1">
        <w:rPr>
          <w:rFonts w:ascii="Times New Roman" w:hAnsi="Times New Roman" w:cs="Times New Roman"/>
          <w:sz w:val="23"/>
          <w:szCs w:val="23"/>
        </w:rPr>
        <w:t>/Curtailments</w:t>
      </w:r>
      <w:r w:rsidR="00060CC6" w:rsidRPr="003061D1">
        <w:rPr>
          <w:rFonts w:ascii="Times New Roman" w:hAnsi="Times New Roman" w:cs="Times New Roman"/>
          <w:sz w:val="23"/>
          <w:szCs w:val="23"/>
        </w:rPr>
        <w:t xml:space="preserve"> in the Scott and Shasta Rivers. The County ack</w:t>
      </w:r>
      <w:r w:rsidR="006D466C" w:rsidRPr="003061D1">
        <w:rPr>
          <w:rFonts w:ascii="Times New Roman" w:hAnsi="Times New Roman" w:cs="Times New Roman"/>
          <w:sz w:val="23"/>
          <w:szCs w:val="23"/>
        </w:rPr>
        <w:t xml:space="preserve">nowledges the challenges associated with the curtailment orders </w:t>
      </w:r>
      <w:r w:rsidR="00321D0D" w:rsidRPr="003061D1">
        <w:rPr>
          <w:rFonts w:ascii="Times New Roman" w:hAnsi="Times New Roman" w:cs="Times New Roman"/>
          <w:sz w:val="23"/>
          <w:szCs w:val="23"/>
        </w:rPr>
        <w:t>over the last couple of years</w:t>
      </w:r>
      <w:r w:rsidR="006D466C" w:rsidRPr="003061D1">
        <w:rPr>
          <w:rFonts w:ascii="Times New Roman" w:hAnsi="Times New Roman" w:cs="Times New Roman"/>
          <w:sz w:val="23"/>
          <w:szCs w:val="23"/>
        </w:rPr>
        <w:t xml:space="preserve"> and understands the difficulty </w:t>
      </w:r>
      <w:r w:rsidR="00321D0D" w:rsidRPr="003061D1">
        <w:rPr>
          <w:rFonts w:ascii="Times New Roman" w:hAnsi="Times New Roman" w:cs="Times New Roman"/>
          <w:sz w:val="23"/>
          <w:szCs w:val="23"/>
        </w:rPr>
        <w:t xml:space="preserve">in </w:t>
      </w:r>
      <w:r w:rsidR="006D466C" w:rsidRPr="003061D1">
        <w:rPr>
          <w:rFonts w:ascii="Times New Roman" w:hAnsi="Times New Roman" w:cs="Times New Roman"/>
          <w:sz w:val="23"/>
          <w:szCs w:val="23"/>
        </w:rPr>
        <w:t xml:space="preserve">implementing </w:t>
      </w:r>
      <w:r w:rsidR="00321D0D" w:rsidRPr="003061D1">
        <w:rPr>
          <w:rFonts w:ascii="Times New Roman" w:hAnsi="Times New Roman" w:cs="Times New Roman"/>
          <w:sz w:val="23"/>
          <w:szCs w:val="23"/>
        </w:rPr>
        <w:t xml:space="preserve">the associated actions </w:t>
      </w:r>
      <w:r w:rsidR="00A64283" w:rsidRPr="003061D1">
        <w:rPr>
          <w:rFonts w:ascii="Times New Roman" w:hAnsi="Times New Roman" w:cs="Times New Roman"/>
          <w:sz w:val="23"/>
          <w:szCs w:val="23"/>
        </w:rPr>
        <w:t>while also trying to balance the needs of all who depend on the water resource</w:t>
      </w:r>
      <w:r w:rsidR="00BF2544" w:rsidRPr="003061D1">
        <w:rPr>
          <w:rFonts w:ascii="Times New Roman" w:hAnsi="Times New Roman" w:cs="Times New Roman"/>
          <w:sz w:val="23"/>
          <w:szCs w:val="23"/>
        </w:rPr>
        <w:t>s</w:t>
      </w:r>
      <w:r w:rsidR="006D466C" w:rsidRPr="003061D1">
        <w:rPr>
          <w:rFonts w:ascii="Times New Roman" w:hAnsi="Times New Roman" w:cs="Times New Roman"/>
          <w:sz w:val="23"/>
          <w:szCs w:val="23"/>
        </w:rPr>
        <w:t xml:space="preserve">. </w:t>
      </w:r>
    </w:p>
    <w:p w14:paraId="36CE4AD4" w14:textId="77777777" w:rsidR="00BF2544" w:rsidRPr="003061D1" w:rsidRDefault="00BF2544" w:rsidP="00060CC6">
      <w:pPr>
        <w:spacing w:after="0" w:line="240" w:lineRule="auto"/>
        <w:rPr>
          <w:rFonts w:ascii="Times New Roman" w:hAnsi="Times New Roman" w:cs="Times New Roman"/>
          <w:sz w:val="23"/>
          <w:szCs w:val="23"/>
        </w:rPr>
      </w:pPr>
    </w:p>
    <w:p w14:paraId="21CCADD6" w14:textId="3C479096" w:rsidR="00A664B3" w:rsidRPr="003061D1" w:rsidRDefault="00A64283" w:rsidP="00060CC6">
      <w:pPr>
        <w:spacing w:after="0" w:line="240" w:lineRule="auto"/>
        <w:rPr>
          <w:rFonts w:ascii="Times New Roman" w:hAnsi="Times New Roman" w:cs="Times New Roman"/>
          <w:sz w:val="23"/>
          <w:szCs w:val="23"/>
        </w:rPr>
      </w:pPr>
      <w:r w:rsidRPr="003061D1">
        <w:rPr>
          <w:rFonts w:ascii="Times New Roman" w:hAnsi="Times New Roman" w:cs="Times New Roman"/>
          <w:sz w:val="23"/>
          <w:szCs w:val="23"/>
        </w:rPr>
        <w:t xml:space="preserve">Since </w:t>
      </w:r>
      <w:r w:rsidR="00BF2544" w:rsidRPr="003061D1">
        <w:rPr>
          <w:rFonts w:ascii="Times New Roman" w:hAnsi="Times New Roman" w:cs="Times New Roman"/>
          <w:sz w:val="23"/>
          <w:szCs w:val="23"/>
        </w:rPr>
        <w:t xml:space="preserve">the </w:t>
      </w:r>
      <w:r w:rsidRPr="003061D1">
        <w:rPr>
          <w:rFonts w:ascii="Times New Roman" w:hAnsi="Times New Roman" w:cs="Times New Roman"/>
          <w:sz w:val="23"/>
          <w:szCs w:val="23"/>
        </w:rPr>
        <w:t xml:space="preserve">implementation of the Emergency Regulations </w:t>
      </w:r>
      <w:r w:rsidR="006D466C" w:rsidRPr="003061D1">
        <w:rPr>
          <w:rFonts w:ascii="Times New Roman" w:hAnsi="Times New Roman" w:cs="Times New Roman"/>
          <w:sz w:val="23"/>
          <w:szCs w:val="23"/>
        </w:rPr>
        <w:t xml:space="preserve">irrigators </w:t>
      </w:r>
      <w:r w:rsidRPr="003061D1">
        <w:rPr>
          <w:rFonts w:ascii="Times New Roman" w:hAnsi="Times New Roman" w:cs="Times New Roman"/>
          <w:sz w:val="23"/>
          <w:szCs w:val="23"/>
        </w:rPr>
        <w:t xml:space="preserve">have </w:t>
      </w:r>
      <w:r w:rsidR="006D466C" w:rsidRPr="003061D1">
        <w:rPr>
          <w:rFonts w:ascii="Times New Roman" w:hAnsi="Times New Roman" w:cs="Times New Roman"/>
          <w:sz w:val="23"/>
          <w:szCs w:val="23"/>
        </w:rPr>
        <w:t xml:space="preserve">developed regular coordination with SWRCB staff that </w:t>
      </w:r>
      <w:r w:rsidRPr="003061D1">
        <w:rPr>
          <w:rFonts w:ascii="Times New Roman" w:hAnsi="Times New Roman" w:cs="Times New Roman"/>
          <w:sz w:val="23"/>
          <w:szCs w:val="23"/>
        </w:rPr>
        <w:t xml:space="preserve">has </w:t>
      </w:r>
      <w:r w:rsidR="006D466C" w:rsidRPr="003061D1">
        <w:rPr>
          <w:rFonts w:ascii="Times New Roman" w:hAnsi="Times New Roman" w:cs="Times New Roman"/>
          <w:sz w:val="23"/>
          <w:szCs w:val="23"/>
        </w:rPr>
        <w:t xml:space="preserve">provided an opportunity </w:t>
      </w:r>
      <w:r w:rsidRPr="003061D1">
        <w:rPr>
          <w:rFonts w:ascii="Times New Roman" w:hAnsi="Times New Roman" w:cs="Times New Roman"/>
          <w:sz w:val="23"/>
          <w:szCs w:val="23"/>
        </w:rPr>
        <w:t xml:space="preserve">to develop a better </w:t>
      </w:r>
      <w:r w:rsidR="003061D1" w:rsidRPr="003061D1">
        <w:rPr>
          <w:rFonts w:ascii="Times New Roman" w:hAnsi="Times New Roman" w:cs="Times New Roman"/>
          <w:sz w:val="23"/>
          <w:szCs w:val="23"/>
        </w:rPr>
        <w:t>understanding of</w:t>
      </w:r>
      <w:r w:rsidR="006D466C" w:rsidRPr="003061D1">
        <w:rPr>
          <w:rFonts w:ascii="Times New Roman" w:hAnsi="Times New Roman" w:cs="Times New Roman"/>
          <w:sz w:val="23"/>
          <w:szCs w:val="23"/>
        </w:rPr>
        <w:t xml:space="preserve"> the nuances</w:t>
      </w:r>
      <w:r w:rsidRPr="003061D1">
        <w:rPr>
          <w:rFonts w:ascii="Times New Roman" w:hAnsi="Times New Roman" w:cs="Times New Roman"/>
          <w:sz w:val="23"/>
          <w:szCs w:val="23"/>
        </w:rPr>
        <w:t xml:space="preserve"> related to </w:t>
      </w:r>
      <w:r w:rsidR="006D466C" w:rsidRPr="003061D1">
        <w:rPr>
          <w:rFonts w:ascii="Times New Roman" w:hAnsi="Times New Roman" w:cs="Times New Roman"/>
          <w:sz w:val="23"/>
          <w:szCs w:val="23"/>
        </w:rPr>
        <w:t xml:space="preserve">irrigated agriculture in </w:t>
      </w:r>
      <w:r w:rsidRPr="003061D1">
        <w:rPr>
          <w:rFonts w:ascii="Times New Roman" w:hAnsi="Times New Roman" w:cs="Times New Roman"/>
          <w:sz w:val="23"/>
          <w:szCs w:val="23"/>
        </w:rPr>
        <w:t xml:space="preserve">the Shasta and </w:t>
      </w:r>
      <w:proofErr w:type="gramStart"/>
      <w:r w:rsidRPr="003061D1">
        <w:rPr>
          <w:rFonts w:ascii="Times New Roman" w:hAnsi="Times New Roman" w:cs="Times New Roman"/>
          <w:sz w:val="23"/>
          <w:szCs w:val="23"/>
        </w:rPr>
        <w:t>Scott Valleys</w:t>
      </w:r>
      <w:r w:rsidR="00BF2544" w:rsidRPr="003061D1">
        <w:rPr>
          <w:rFonts w:ascii="Times New Roman" w:hAnsi="Times New Roman" w:cs="Times New Roman"/>
          <w:sz w:val="23"/>
          <w:szCs w:val="23"/>
        </w:rPr>
        <w:t>, and</w:t>
      </w:r>
      <w:proofErr w:type="gramEnd"/>
      <w:r w:rsidR="00BF2544" w:rsidRPr="003061D1">
        <w:rPr>
          <w:rFonts w:ascii="Times New Roman" w:hAnsi="Times New Roman" w:cs="Times New Roman"/>
          <w:sz w:val="23"/>
          <w:szCs w:val="23"/>
        </w:rPr>
        <w:t xml:space="preserve"> has led to needed voluntary actions by these irrigators</w:t>
      </w:r>
      <w:r w:rsidRPr="003061D1">
        <w:rPr>
          <w:rFonts w:ascii="Times New Roman" w:hAnsi="Times New Roman" w:cs="Times New Roman"/>
          <w:sz w:val="23"/>
          <w:szCs w:val="23"/>
        </w:rPr>
        <w:t xml:space="preserve">. </w:t>
      </w:r>
      <w:r w:rsidR="00BF2544" w:rsidRPr="003061D1">
        <w:rPr>
          <w:rFonts w:ascii="Times New Roman" w:hAnsi="Times New Roman" w:cs="Times New Roman"/>
          <w:sz w:val="23"/>
          <w:szCs w:val="23"/>
        </w:rPr>
        <w:t>There has also been</w:t>
      </w:r>
      <w:r w:rsidRPr="003061D1">
        <w:rPr>
          <w:rFonts w:ascii="Times New Roman" w:hAnsi="Times New Roman" w:cs="Times New Roman"/>
          <w:sz w:val="23"/>
          <w:szCs w:val="23"/>
        </w:rPr>
        <w:t xml:space="preserve"> </w:t>
      </w:r>
      <w:r w:rsidR="003E7F7D" w:rsidRPr="003061D1">
        <w:rPr>
          <w:rFonts w:ascii="Times New Roman" w:hAnsi="Times New Roman" w:cs="Times New Roman"/>
          <w:sz w:val="23"/>
          <w:szCs w:val="23"/>
        </w:rPr>
        <w:t>expanded</w:t>
      </w:r>
      <w:r w:rsidR="006D466C" w:rsidRPr="003061D1">
        <w:rPr>
          <w:rFonts w:ascii="Times New Roman" w:hAnsi="Times New Roman" w:cs="Times New Roman"/>
          <w:sz w:val="23"/>
          <w:szCs w:val="23"/>
        </w:rPr>
        <w:t xml:space="preserve"> data collection from both a surface water standpoint, as well as groundwater, which </w:t>
      </w:r>
      <w:r w:rsidR="00BF2544" w:rsidRPr="003061D1">
        <w:rPr>
          <w:rFonts w:ascii="Times New Roman" w:hAnsi="Times New Roman" w:cs="Times New Roman"/>
          <w:sz w:val="23"/>
          <w:szCs w:val="23"/>
        </w:rPr>
        <w:t xml:space="preserve">has </w:t>
      </w:r>
      <w:r w:rsidRPr="003061D1">
        <w:rPr>
          <w:rFonts w:ascii="Times New Roman" w:hAnsi="Times New Roman" w:cs="Times New Roman"/>
          <w:sz w:val="23"/>
          <w:szCs w:val="23"/>
        </w:rPr>
        <w:t>benefited the Groundwater</w:t>
      </w:r>
      <w:r w:rsidR="00BF2544" w:rsidRPr="003061D1">
        <w:rPr>
          <w:rFonts w:ascii="Times New Roman" w:hAnsi="Times New Roman" w:cs="Times New Roman"/>
          <w:sz w:val="23"/>
          <w:szCs w:val="23"/>
        </w:rPr>
        <w:t xml:space="preserve"> Sustainability Plans </w:t>
      </w:r>
      <w:r w:rsidRPr="003061D1">
        <w:rPr>
          <w:rFonts w:ascii="Times New Roman" w:hAnsi="Times New Roman" w:cs="Times New Roman"/>
          <w:sz w:val="23"/>
          <w:szCs w:val="23"/>
        </w:rPr>
        <w:t xml:space="preserve">as they relate to informing data gaps and the groundwater models for each basin. </w:t>
      </w:r>
    </w:p>
    <w:p w14:paraId="708AC7FA" w14:textId="77777777" w:rsidR="00A664B3" w:rsidRPr="003061D1" w:rsidRDefault="00A664B3" w:rsidP="00935E9B">
      <w:pPr>
        <w:spacing w:after="0" w:line="240" w:lineRule="auto"/>
        <w:rPr>
          <w:rFonts w:ascii="Times New Roman" w:hAnsi="Times New Roman" w:cs="Times New Roman"/>
          <w:sz w:val="23"/>
          <w:szCs w:val="23"/>
        </w:rPr>
      </w:pPr>
    </w:p>
    <w:p w14:paraId="467F737F" w14:textId="64ABB05E" w:rsidR="00A16076" w:rsidRPr="003061D1" w:rsidRDefault="00A64283" w:rsidP="00A16076">
      <w:pPr>
        <w:spacing w:after="0" w:line="240" w:lineRule="auto"/>
        <w:rPr>
          <w:rFonts w:ascii="Times New Roman" w:hAnsi="Times New Roman" w:cs="Times New Roman"/>
          <w:sz w:val="23"/>
          <w:szCs w:val="23"/>
        </w:rPr>
      </w:pPr>
      <w:r w:rsidRPr="003061D1">
        <w:rPr>
          <w:rFonts w:ascii="Times New Roman" w:hAnsi="Times New Roman" w:cs="Times New Roman"/>
          <w:sz w:val="23"/>
          <w:szCs w:val="23"/>
        </w:rPr>
        <w:t xml:space="preserve">We support SWRCB </w:t>
      </w:r>
      <w:r w:rsidR="00BF2544" w:rsidRPr="003061D1">
        <w:rPr>
          <w:rFonts w:ascii="Times New Roman" w:hAnsi="Times New Roman" w:cs="Times New Roman"/>
          <w:sz w:val="23"/>
          <w:szCs w:val="23"/>
        </w:rPr>
        <w:t>staff’s</w:t>
      </w:r>
      <w:r w:rsidRPr="003061D1">
        <w:rPr>
          <w:rFonts w:ascii="Times New Roman" w:hAnsi="Times New Roman" w:cs="Times New Roman"/>
          <w:sz w:val="23"/>
          <w:szCs w:val="23"/>
        </w:rPr>
        <w:t xml:space="preserve"> </w:t>
      </w:r>
      <w:r w:rsidR="00BF2544" w:rsidRPr="003061D1">
        <w:rPr>
          <w:rFonts w:ascii="Times New Roman" w:hAnsi="Times New Roman" w:cs="Times New Roman"/>
          <w:sz w:val="23"/>
          <w:szCs w:val="23"/>
        </w:rPr>
        <w:t>recommendation to not extend the Emergency Regulations</w:t>
      </w:r>
      <w:r w:rsidRPr="003061D1">
        <w:rPr>
          <w:rFonts w:ascii="Times New Roman" w:hAnsi="Times New Roman" w:cs="Times New Roman"/>
          <w:sz w:val="23"/>
          <w:szCs w:val="23"/>
        </w:rPr>
        <w:t xml:space="preserve">, and we </w:t>
      </w:r>
      <w:r w:rsidR="00BF2544" w:rsidRPr="003061D1">
        <w:rPr>
          <w:rFonts w:ascii="Times New Roman" w:hAnsi="Times New Roman" w:cs="Times New Roman"/>
          <w:sz w:val="23"/>
          <w:szCs w:val="23"/>
        </w:rPr>
        <w:t xml:space="preserve">encourage SWRCB members to do so as well. We understand that there is still work ahead in the Shasta and Scott Valleys and we clearly heard the comments provided by the SWRCB members during the June 6, 2023, Board meeting. We </w:t>
      </w:r>
      <w:r w:rsidR="003B6A7B" w:rsidRPr="003061D1">
        <w:rPr>
          <w:rFonts w:ascii="Times New Roman" w:hAnsi="Times New Roman" w:cs="Times New Roman"/>
          <w:sz w:val="23"/>
          <w:szCs w:val="23"/>
        </w:rPr>
        <w:t xml:space="preserve">look forward to </w:t>
      </w:r>
      <w:r w:rsidR="003E7F7D" w:rsidRPr="003061D1">
        <w:rPr>
          <w:rFonts w:ascii="Times New Roman" w:hAnsi="Times New Roman" w:cs="Times New Roman"/>
          <w:sz w:val="23"/>
          <w:szCs w:val="23"/>
        </w:rPr>
        <w:t xml:space="preserve">a </w:t>
      </w:r>
      <w:r w:rsidR="00BF2544" w:rsidRPr="003061D1">
        <w:rPr>
          <w:rFonts w:ascii="Times New Roman" w:hAnsi="Times New Roman" w:cs="Times New Roman"/>
          <w:sz w:val="23"/>
          <w:szCs w:val="23"/>
        </w:rPr>
        <w:t>continued professional working</w:t>
      </w:r>
      <w:r w:rsidR="003B6A7B" w:rsidRPr="003061D1">
        <w:rPr>
          <w:rFonts w:ascii="Times New Roman" w:hAnsi="Times New Roman" w:cs="Times New Roman"/>
          <w:sz w:val="23"/>
          <w:szCs w:val="23"/>
        </w:rPr>
        <w:t xml:space="preserve"> relationship</w:t>
      </w:r>
      <w:r w:rsidR="006D466C" w:rsidRPr="003061D1">
        <w:rPr>
          <w:rFonts w:ascii="Times New Roman" w:hAnsi="Times New Roman" w:cs="Times New Roman"/>
          <w:sz w:val="23"/>
          <w:szCs w:val="23"/>
        </w:rPr>
        <w:t xml:space="preserve"> with </w:t>
      </w:r>
      <w:r w:rsidR="00BF2544" w:rsidRPr="003061D1">
        <w:rPr>
          <w:rFonts w:ascii="Times New Roman" w:hAnsi="Times New Roman" w:cs="Times New Roman"/>
          <w:sz w:val="23"/>
          <w:szCs w:val="23"/>
        </w:rPr>
        <w:t xml:space="preserve">the </w:t>
      </w:r>
      <w:r w:rsidR="006D466C" w:rsidRPr="003061D1">
        <w:rPr>
          <w:rFonts w:ascii="Times New Roman" w:hAnsi="Times New Roman" w:cs="Times New Roman"/>
          <w:sz w:val="23"/>
          <w:szCs w:val="23"/>
        </w:rPr>
        <w:t xml:space="preserve">SWRCB and </w:t>
      </w:r>
      <w:r w:rsidR="003E7F7D" w:rsidRPr="003061D1">
        <w:rPr>
          <w:rFonts w:ascii="Times New Roman" w:hAnsi="Times New Roman" w:cs="Times New Roman"/>
          <w:sz w:val="23"/>
          <w:szCs w:val="23"/>
        </w:rPr>
        <w:t>welcome the opportunity</w:t>
      </w:r>
      <w:r w:rsidR="00B70022" w:rsidRPr="003061D1">
        <w:rPr>
          <w:rFonts w:ascii="Times New Roman" w:hAnsi="Times New Roman" w:cs="Times New Roman"/>
          <w:sz w:val="23"/>
          <w:szCs w:val="23"/>
        </w:rPr>
        <w:t xml:space="preserve"> to participate in any future</w:t>
      </w:r>
      <w:r w:rsidR="006D466C" w:rsidRPr="003061D1">
        <w:rPr>
          <w:rFonts w:ascii="Times New Roman" w:hAnsi="Times New Roman" w:cs="Times New Roman"/>
          <w:sz w:val="23"/>
          <w:szCs w:val="23"/>
        </w:rPr>
        <w:t xml:space="preserve"> discussions</w:t>
      </w:r>
      <w:r w:rsidR="00BF2544" w:rsidRPr="003061D1">
        <w:rPr>
          <w:rFonts w:ascii="Times New Roman" w:hAnsi="Times New Roman" w:cs="Times New Roman"/>
          <w:sz w:val="23"/>
          <w:szCs w:val="23"/>
        </w:rPr>
        <w:t xml:space="preserve"> and planning activities surrounding water resources in the Shasta and Scott Valleys. </w:t>
      </w:r>
      <w:r w:rsidR="006D466C" w:rsidRPr="003061D1">
        <w:rPr>
          <w:rFonts w:ascii="Times New Roman" w:hAnsi="Times New Roman" w:cs="Times New Roman"/>
          <w:sz w:val="23"/>
          <w:szCs w:val="23"/>
        </w:rPr>
        <w:t xml:space="preserve"> </w:t>
      </w:r>
    </w:p>
    <w:p w14:paraId="227EB531" w14:textId="77777777" w:rsidR="002A540F" w:rsidRPr="003061D1" w:rsidRDefault="002A540F" w:rsidP="002A540F">
      <w:pPr>
        <w:spacing w:after="0"/>
        <w:rPr>
          <w:rFonts w:ascii="Times New Roman" w:hAnsi="Times New Roman" w:cs="Times New Roman"/>
          <w:sz w:val="23"/>
          <w:szCs w:val="23"/>
        </w:rPr>
      </w:pPr>
      <w:r w:rsidRPr="003061D1">
        <w:rPr>
          <w:rFonts w:ascii="Times New Roman" w:hAnsi="Times New Roman" w:cs="Times New Roman"/>
          <w:sz w:val="23"/>
          <w:szCs w:val="23"/>
        </w:rPr>
        <w:t xml:space="preserve">   </w:t>
      </w:r>
    </w:p>
    <w:p w14:paraId="71F9DB69" w14:textId="77777777" w:rsidR="002A540F" w:rsidRPr="003061D1" w:rsidRDefault="002A540F" w:rsidP="002A540F">
      <w:pPr>
        <w:spacing w:after="0"/>
        <w:rPr>
          <w:rFonts w:ascii="Times New Roman" w:hAnsi="Times New Roman" w:cs="Times New Roman"/>
          <w:sz w:val="23"/>
          <w:szCs w:val="23"/>
        </w:rPr>
      </w:pPr>
    </w:p>
    <w:p w14:paraId="19633758" w14:textId="77777777" w:rsidR="002A540F" w:rsidRPr="003061D1" w:rsidRDefault="002A540F" w:rsidP="002A540F">
      <w:pPr>
        <w:rPr>
          <w:rFonts w:ascii="Times New Roman" w:hAnsi="Times New Roman" w:cs="Times New Roman"/>
          <w:sz w:val="23"/>
          <w:szCs w:val="23"/>
        </w:rPr>
      </w:pPr>
      <w:r w:rsidRPr="003061D1">
        <w:rPr>
          <w:rFonts w:ascii="Times New Roman" w:hAnsi="Times New Roman" w:cs="Times New Roman"/>
          <w:sz w:val="23"/>
          <w:szCs w:val="23"/>
        </w:rPr>
        <w:t>Sincerely,</w:t>
      </w:r>
    </w:p>
    <w:p w14:paraId="0E4EE98A" w14:textId="1216B79D" w:rsidR="002A540F" w:rsidRPr="003061D1" w:rsidRDefault="002A540F" w:rsidP="002A540F">
      <w:pPr>
        <w:rPr>
          <w:rFonts w:ascii="Times New Roman" w:hAnsi="Times New Roman" w:cs="Times New Roman"/>
          <w:sz w:val="23"/>
          <w:szCs w:val="23"/>
        </w:rPr>
      </w:pPr>
    </w:p>
    <w:p w14:paraId="0C8EC3FA" w14:textId="2D2F1326" w:rsidR="006D466C" w:rsidRPr="003061D1" w:rsidRDefault="006D466C" w:rsidP="0081545B">
      <w:pPr>
        <w:spacing w:after="0"/>
        <w:rPr>
          <w:rFonts w:ascii="Times New Roman" w:hAnsi="Times New Roman" w:cs="Times New Roman"/>
          <w:sz w:val="23"/>
          <w:szCs w:val="23"/>
        </w:rPr>
      </w:pPr>
      <w:r w:rsidRPr="003061D1">
        <w:rPr>
          <w:rFonts w:ascii="Times New Roman" w:hAnsi="Times New Roman" w:cs="Times New Roman"/>
          <w:sz w:val="23"/>
          <w:szCs w:val="23"/>
        </w:rPr>
        <w:t xml:space="preserve">Ed Valenzuela, Chair </w:t>
      </w:r>
    </w:p>
    <w:p w14:paraId="39ECBBAB" w14:textId="6B64D9C9" w:rsidR="00287950" w:rsidRPr="001A3C72" w:rsidRDefault="006D466C" w:rsidP="00060CC6">
      <w:pPr>
        <w:rPr>
          <w:rFonts w:ascii="Times New Roman" w:hAnsi="Times New Roman" w:cs="Times New Roman"/>
          <w:sz w:val="23"/>
          <w:szCs w:val="23"/>
        </w:rPr>
      </w:pPr>
      <w:r w:rsidRPr="003061D1">
        <w:rPr>
          <w:rFonts w:ascii="Times New Roman" w:hAnsi="Times New Roman" w:cs="Times New Roman"/>
          <w:sz w:val="23"/>
          <w:szCs w:val="23"/>
        </w:rPr>
        <w:t>Siskiyou County Board of Supervisors</w:t>
      </w:r>
    </w:p>
    <w:sectPr w:rsidR="00287950" w:rsidRPr="001A3C7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0A647" w14:textId="77777777" w:rsidR="003568E2" w:rsidRDefault="003568E2" w:rsidP="007826C0">
      <w:pPr>
        <w:spacing w:after="0" w:line="240" w:lineRule="auto"/>
      </w:pPr>
      <w:r>
        <w:separator/>
      </w:r>
    </w:p>
  </w:endnote>
  <w:endnote w:type="continuationSeparator" w:id="0">
    <w:p w14:paraId="17A82001" w14:textId="77777777" w:rsidR="003568E2" w:rsidRDefault="003568E2" w:rsidP="0078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7F93" w14:textId="77777777" w:rsidR="001A3C72" w:rsidRPr="001A3C72" w:rsidRDefault="001A3C72" w:rsidP="001A3C72">
    <w:pPr>
      <w:widowControl w:val="0"/>
      <w:autoSpaceDE w:val="0"/>
      <w:autoSpaceDN w:val="0"/>
      <w:adjustRightInd w:val="0"/>
      <w:spacing w:after="0" w:line="397" w:lineRule="exact"/>
      <w:rPr>
        <w:rFonts w:ascii="Verdana" w:eastAsia="Times New Roman" w:hAnsi="Verdana" w:cs="Times New Roman"/>
        <w:sz w:val="24"/>
        <w:szCs w:val="24"/>
      </w:rPr>
    </w:pPr>
  </w:p>
  <w:p w14:paraId="2574E3E0" w14:textId="77777777" w:rsidR="001A3C72" w:rsidRPr="001A3C72" w:rsidRDefault="001A3C72" w:rsidP="001A3C72">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ind w:left="90"/>
      <w:rPr>
        <w:rFonts w:ascii="Arial" w:eastAsia="Times New Roman" w:hAnsi="Arial" w:cs="Arial"/>
        <w:i/>
        <w:iCs/>
        <w:sz w:val="18"/>
        <w:szCs w:val="18"/>
      </w:rPr>
    </w:pPr>
    <w:r w:rsidRPr="001A3C72">
      <w:rPr>
        <w:rFonts w:ascii="Verdana" w:eastAsia="Times New Roman" w:hAnsi="Verdana" w:cs="Times New Roman"/>
        <w:noProof/>
        <w:sz w:val="24"/>
        <w:szCs w:val="24"/>
      </w:rPr>
      <mc:AlternateContent>
        <mc:Choice Requires="wps">
          <w:drawing>
            <wp:anchor distT="0" distB="0" distL="114300" distR="114300" simplePos="0" relativeHeight="251659264" behindDoc="1" locked="1" layoutInCell="0" allowOverlap="1" wp14:anchorId="53196937" wp14:editId="10E647E9">
              <wp:simplePos x="0" y="0"/>
              <wp:positionH relativeFrom="page">
                <wp:posOffset>971550</wp:posOffset>
              </wp:positionH>
              <wp:positionV relativeFrom="paragraph">
                <wp:posOffset>0</wp:posOffset>
              </wp:positionV>
              <wp:extent cx="588645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3CC52" id="Rectangle 1" o:spid="_x0000_s1026" style="position:absolute;margin-left:76.5pt;margin-top:0;width:463.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" o:allowincell="f" fillcolor="black" stroked="f" strokeweight="0">
              <w10:wrap anchorx="page"/>
              <w10:anchorlock/>
            </v:rect>
          </w:pict>
        </mc:Fallback>
      </mc:AlternateContent>
    </w:r>
  </w:p>
  <w:p w14:paraId="1056C811" w14:textId="77777777" w:rsidR="001A3C72" w:rsidRPr="001A3C72" w:rsidRDefault="001A3C72" w:rsidP="001A3C72">
    <w:pPr>
      <w:widowControl w:val="0"/>
      <w:tabs>
        <w:tab w:val="left" w:pos="-540"/>
        <w:tab w:val="left" w:pos="-180"/>
        <w:tab w:val="center" w:pos="720"/>
        <w:tab w:val="center" w:pos="2700"/>
        <w:tab w:val="center" w:pos="4590"/>
        <w:tab w:val="left" w:pos="5610"/>
        <w:tab w:val="center" w:pos="6210"/>
        <w:tab w:val="center" w:pos="8370"/>
      </w:tabs>
      <w:autoSpaceDE w:val="0"/>
      <w:autoSpaceDN w:val="0"/>
      <w:adjustRightInd w:val="0"/>
      <w:spacing w:after="0" w:line="240" w:lineRule="auto"/>
      <w:ind w:left="90"/>
      <w:rPr>
        <w:rFonts w:ascii="Shruti" w:eastAsia="Times New Roman" w:hAnsi="Verdana" w:cs="Shruti"/>
        <w:i/>
        <w:iCs/>
        <w:sz w:val="18"/>
        <w:szCs w:val="18"/>
      </w:rPr>
    </w:pPr>
    <w:r w:rsidRPr="001A3C72">
      <w:rPr>
        <w:rFonts w:ascii="Arial" w:eastAsia="Times New Roman" w:hAnsi="Arial" w:cs="Arial"/>
        <w:i/>
        <w:iCs/>
        <w:sz w:val="18"/>
        <w:szCs w:val="18"/>
      </w:rPr>
      <w:tab/>
    </w:r>
    <w:r w:rsidRPr="001A3C72">
      <w:rPr>
        <w:rFonts w:ascii="Shruti" w:eastAsia="Times New Roman" w:hAnsi="Verdana" w:cs="Shruti"/>
        <w:b/>
        <w:bCs/>
        <w:sz w:val="16"/>
        <w:szCs w:val="16"/>
      </w:rPr>
      <w:t>Brandon Criss</w:t>
    </w:r>
    <w:r w:rsidRPr="001A3C72">
      <w:rPr>
        <w:rFonts w:ascii="Shruti" w:eastAsia="Times New Roman" w:hAnsi="Verdana" w:cs="Shruti"/>
        <w:b/>
        <w:bCs/>
        <w:sz w:val="16"/>
        <w:szCs w:val="16"/>
      </w:rPr>
      <w:tab/>
      <w:t xml:space="preserve"> Ed Valenzuela</w:t>
    </w:r>
    <w:r w:rsidRPr="001A3C72">
      <w:rPr>
        <w:rFonts w:ascii="Shruti" w:eastAsia="Times New Roman" w:hAnsi="Verdana" w:cs="Shruti"/>
        <w:b/>
        <w:bCs/>
        <w:sz w:val="16"/>
        <w:szCs w:val="16"/>
      </w:rPr>
      <w:tab/>
      <w:t xml:space="preserve"> Michael Kobseff</w:t>
    </w:r>
    <w:r w:rsidRPr="001A3C72">
      <w:rPr>
        <w:rFonts w:ascii="Shruti" w:eastAsia="Times New Roman" w:hAnsi="Verdana" w:cs="Shruti"/>
        <w:b/>
        <w:bCs/>
        <w:sz w:val="16"/>
        <w:szCs w:val="16"/>
      </w:rPr>
      <w:tab/>
      <w:t xml:space="preserve">       </w:t>
    </w:r>
    <w:r w:rsidRPr="001A3C72">
      <w:rPr>
        <w:rFonts w:ascii="Shruti" w:eastAsia="Times New Roman" w:hAnsi="Verdana" w:cs="Shruti"/>
        <w:b/>
        <w:bCs/>
        <w:sz w:val="16"/>
        <w:szCs w:val="16"/>
      </w:rPr>
      <w:tab/>
      <w:t>Nancy Ogren</w:t>
    </w:r>
    <w:r w:rsidRPr="001A3C72">
      <w:rPr>
        <w:rFonts w:ascii="Shruti" w:eastAsia="Times New Roman" w:hAnsi="Verdana" w:cs="Shruti"/>
        <w:b/>
        <w:bCs/>
        <w:sz w:val="16"/>
        <w:szCs w:val="16"/>
      </w:rPr>
      <w:tab/>
      <w:t>Ray Haupt</w:t>
    </w:r>
  </w:p>
  <w:p w14:paraId="6C45F6C9" w14:textId="77777777" w:rsidR="001A3C72" w:rsidRPr="001A3C72" w:rsidRDefault="001A3C72" w:rsidP="001A3C72">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rPr>
        <w:rFonts w:ascii="Arial" w:eastAsia="Times New Roman" w:hAnsi="Arial" w:cs="Arial"/>
      </w:rPr>
    </w:pPr>
    <w:r w:rsidRPr="001A3C72">
      <w:rPr>
        <w:rFonts w:ascii="Shruti" w:eastAsia="Times New Roman" w:hAnsi="Verdana" w:cs="Shruti"/>
        <w:i/>
        <w:iCs/>
        <w:sz w:val="18"/>
        <w:szCs w:val="18"/>
      </w:rPr>
      <w:tab/>
    </w:r>
    <w:r w:rsidRPr="001A3C72">
      <w:rPr>
        <w:rFonts w:ascii="Shruti" w:eastAsia="Times New Roman" w:hAnsi="Verdana" w:cs="Shruti"/>
        <w:i/>
        <w:iCs/>
        <w:sz w:val="16"/>
        <w:szCs w:val="16"/>
      </w:rPr>
      <w:t>District 1</w:t>
    </w:r>
    <w:r w:rsidRPr="001A3C72">
      <w:rPr>
        <w:rFonts w:ascii="Shruti" w:eastAsia="Times New Roman" w:hAnsi="Verdana" w:cs="Shruti"/>
        <w:i/>
        <w:iCs/>
        <w:sz w:val="16"/>
        <w:szCs w:val="16"/>
      </w:rPr>
      <w:tab/>
      <w:t>District 2</w:t>
    </w:r>
    <w:r w:rsidRPr="001A3C72">
      <w:rPr>
        <w:rFonts w:ascii="Shruti" w:eastAsia="Times New Roman" w:hAnsi="Verdana" w:cs="Shruti"/>
        <w:i/>
        <w:iCs/>
        <w:sz w:val="16"/>
        <w:szCs w:val="16"/>
      </w:rPr>
      <w:tab/>
      <w:t>District 3</w:t>
    </w:r>
    <w:r w:rsidRPr="001A3C72">
      <w:rPr>
        <w:rFonts w:ascii="Shruti" w:eastAsia="Times New Roman" w:hAnsi="Verdana" w:cs="Shruti"/>
        <w:sz w:val="16"/>
        <w:szCs w:val="16"/>
      </w:rPr>
      <w:tab/>
      <w:t xml:space="preserve">          </w:t>
    </w:r>
    <w:r w:rsidRPr="001A3C72">
      <w:rPr>
        <w:rFonts w:ascii="Shruti" w:eastAsia="Times New Roman" w:hAnsi="Verdana" w:cs="Shruti"/>
        <w:i/>
        <w:iCs/>
        <w:sz w:val="16"/>
        <w:szCs w:val="16"/>
      </w:rPr>
      <w:t>District 4</w:t>
    </w:r>
    <w:r w:rsidRPr="001A3C72">
      <w:rPr>
        <w:rFonts w:ascii="Shruti" w:eastAsia="Times New Roman" w:hAnsi="Verdana" w:cs="Shruti"/>
        <w:sz w:val="16"/>
        <w:szCs w:val="16"/>
      </w:rPr>
      <w:tab/>
    </w:r>
    <w:r w:rsidRPr="001A3C72">
      <w:rPr>
        <w:rFonts w:ascii="Shruti" w:eastAsia="Times New Roman" w:hAnsi="Verdana" w:cs="Shruti"/>
        <w:i/>
        <w:iCs/>
        <w:sz w:val="16"/>
        <w:szCs w:val="16"/>
      </w:rPr>
      <w:t>District 5</w:t>
    </w:r>
  </w:p>
  <w:p w14:paraId="0BB6D8DB" w14:textId="77777777" w:rsidR="001A3C72" w:rsidRDefault="001A3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D218" w14:textId="77777777" w:rsidR="003568E2" w:rsidRDefault="003568E2" w:rsidP="007826C0">
      <w:pPr>
        <w:spacing w:after="0" w:line="240" w:lineRule="auto"/>
      </w:pPr>
      <w:r>
        <w:separator/>
      </w:r>
    </w:p>
  </w:footnote>
  <w:footnote w:type="continuationSeparator" w:id="0">
    <w:p w14:paraId="2F27A6B6" w14:textId="77777777" w:rsidR="003568E2" w:rsidRDefault="003568E2" w:rsidP="00782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6655" w14:textId="77777777" w:rsidR="001A3C72" w:rsidRPr="001A3C72" w:rsidRDefault="001A3C72" w:rsidP="001A3C72">
    <w:pPr>
      <w:widowControl w:val="0"/>
      <w:pBdr>
        <w:top w:val="single" w:sz="6" w:space="0" w:color="FFFFFF"/>
        <w:left w:val="single" w:sz="6" w:space="0" w:color="FFFFFF"/>
        <w:bottom w:val="single" w:sz="8"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Garamond" w:eastAsia="Times New Roman" w:hAnsi="Garamond" w:cs="Arial"/>
        <w:spacing w:val="30"/>
      </w:rPr>
    </w:pPr>
    <w:r w:rsidRPr="001A3C72">
      <w:rPr>
        <w:rFonts w:ascii="Garamond" w:eastAsia="Times New Roman" w:hAnsi="Garamond" w:cs="Shruti"/>
        <w:b/>
        <w:bCs/>
        <w:smallCaps/>
        <w:spacing w:val="30"/>
        <w:sz w:val="40"/>
        <w:szCs w:val="40"/>
      </w:rPr>
      <w:t>County of Siskiyou</w:t>
    </w:r>
    <w:r w:rsidRPr="001A3C72">
      <w:rPr>
        <w:rFonts w:ascii="Garamond" w:eastAsia="Times New Roman" w:hAnsi="Garamond" w:cs="Arial"/>
        <w:b/>
        <w:bCs/>
        <w:spacing w:val="30"/>
        <w:sz w:val="48"/>
        <w:szCs w:val="48"/>
      </w:rPr>
      <w:t xml:space="preserve">    </w:t>
    </w:r>
  </w:p>
  <w:p w14:paraId="06E6D86C" w14:textId="77777777" w:rsidR="001A3C72" w:rsidRPr="001A3C72" w:rsidRDefault="001A3C72" w:rsidP="001A3C72">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b/>
        <w:bCs/>
      </w:rPr>
    </w:pPr>
    <w:r w:rsidRPr="001A3C72">
      <w:rPr>
        <w:rFonts w:ascii="Verdana" w:eastAsia="Times New Roman" w:hAnsi="Verdana" w:cs="Shruti"/>
        <w:sz w:val="32"/>
        <w:szCs w:val="32"/>
      </w:rPr>
      <w:t>Board of Supervisors</w:t>
    </w:r>
  </w:p>
  <w:p w14:paraId="61095F5B" w14:textId="77777777" w:rsidR="001A3C72" w:rsidRPr="001A3C72" w:rsidRDefault="001A3C72" w:rsidP="001A3C72">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Arial" w:eastAsia="Times New Roman" w:hAnsi="Arial" w:cs="Arial"/>
        <w:sz w:val="20"/>
        <w:szCs w:val="20"/>
      </w:rPr>
    </w:pPr>
    <w:r w:rsidRPr="001A3C72">
      <w:rPr>
        <w:rFonts w:ascii="Arial" w:eastAsia="Times New Roman" w:hAnsi="Arial" w:cs="Arial"/>
        <w:sz w:val="12"/>
        <w:szCs w:val="12"/>
      </w:rPr>
      <w:t xml:space="preserve">          </w:t>
    </w:r>
  </w:p>
  <w:p w14:paraId="3F9C01C5" w14:textId="77777777" w:rsidR="001A3C72" w:rsidRPr="001A3C72" w:rsidRDefault="001A3C72" w:rsidP="001A3C72">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1A3C72">
      <w:rPr>
        <w:rFonts w:ascii="Verdana" w:eastAsia="Times New Roman" w:hAnsi="Verdana" w:cs="Shruti"/>
        <w:sz w:val="18"/>
        <w:szCs w:val="18"/>
      </w:rPr>
      <w:t>1312 Fairlane, Suite 1</w:t>
    </w:r>
    <w:r w:rsidRPr="001A3C72">
      <w:rPr>
        <w:rFonts w:ascii="Verdana" w:eastAsia="Times New Roman" w:hAnsi="Verdana" w:cs="Shruti"/>
        <w:sz w:val="18"/>
        <w:szCs w:val="18"/>
      </w:rPr>
      <w:tab/>
    </w:r>
    <w:r w:rsidRPr="001A3C72">
      <w:rPr>
        <w:rFonts w:ascii="Verdana" w:eastAsia="Times New Roman" w:hAnsi="Verdana" w:cs="Shruti"/>
        <w:sz w:val="18"/>
        <w:szCs w:val="18"/>
      </w:rPr>
      <w:tab/>
    </w:r>
    <w:r w:rsidRPr="001A3C72">
      <w:rPr>
        <w:rFonts w:ascii="Verdana" w:eastAsia="Times New Roman" w:hAnsi="Verdana" w:cs="Shruti"/>
        <w:sz w:val="18"/>
        <w:szCs w:val="18"/>
      </w:rPr>
      <w:tab/>
      <w:t>(530) 842-8005</w:t>
    </w:r>
  </w:p>
  <w:p w14:paraId="5EFCC8FE" w14:textId="77777777" w:rsidR="001A3C72" w:rsidRPr="001A3C72" w:rsidRDefault="001A3C72" w:rsidP="001A3C72">
    <w:pPr>
      <w:widowControl w:val="0"/>
      <w:tabs>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1A3C72">
      <w:rPr>
        <w:rFonts w:ascii="Verdana" w:eastAsia="Times New Roman" w:hAnsi="Verdana" w:cs="Shruti"/>
        <w:sz w:val="18"/>
        <w:szCs w:val="18"/>
      </w:rPr>
      <w:t>Yreka, California 96097</w:t>
    </w:r>
    <w:r w:rsidRPr="001A3C72">
      <w:rPr>
        <w:rFonts w:ascii="Verdana" w:eastAsia="Times New Roman" w:hAnsi="Verdana" w:cs="Shruti"/>
        <w:sz w:val="18"/>
        <w:szCs w:val="18"/>
      </w:rPr>
      <w:tab/>
      <w:t>FAX (530) 842-8013</w:t>
    </w:r>
  </w:p>
  <w:p w14:paraId="22B79DBA" w14:textId="77777777" w:rsidR="001A3C72" w:rsidRPr="001A3C72" w:rsidRDefault="001A3C72" w:rsidP="001A3C72">
    <w:pPr>
      <w:widowControl w:val="0"/>
      <w:tabs>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sz w:val="18"/>
        <w:szCs w:val="18"/>
      </w:rPr>
    </w:pPr>
    <w:r w:rsidRPr="001A3C72">
      <w:rPr>
        <w:rFonts w:ascii="Verdana" w:eastAsia="Times New Roman" w:hAnsi="Verdana" w:cs="Arial"/>
        <w:sz w:val="18"/>
        <w:szCs w:val="18"/>
      </w:rPr>
      <w:t>www.co.siskiyou.ca.us</w:t>
    </w:r>
    <w:r w:rsidRPr="001A3C72">
      <w:rPr>
        <w:rFonts w:ascii="Verdana" w:eastAsia="Times New Roman" w:hAnsi="Verdana" w:cs="Arial"/>
        <w:sz w:val="18"/>
        <w:szCs w:val="18"/>
      </w:rPr>
      <w:tab/>
    </w:r>
    <w:r w:rsidRPr="001A3C72">
      <w:rPr>
        <w:rFonts w:ascii="Verdana" w:eastAsia="Times New Roman" w:hAnsi="Verdana" w:cs="Arial"/>
        <w:sz w:val="18"/>
        <w:szCs w:val="18"/>
      </w:rPr>
      <w:tab/>
    </w:r>
    <w:r w:rsidRPr="001A3C72">
      <w:rPr>
        <w:rFonts w:ascii="Verdana" w:eastAsia="Times New Roman" w:hAnsi="Verdana" w:cs="Arial"/>
        <w:sz w:val="18"/>
        <w:szCs w:val="18"/>
      </w:rPr>
      <w:tab/>
      <w:t xml:space="preserve">Toll Free:  1-888-854-2000, ext. 8005 </w:t>
    </w:r>
    <w:r w:rsidRPr="001A3C72">
      <w:rPr>
        <w:rFonts w:ascii="Verdana" w:eastAsia="Times New Roman" w:hAnsi="Verdana" w:cs="Arial"/>
        <w:sz w:val="18"/>
        <w:szCs w:val="18"/>
      </w:rPr>
      <w:tab/>
    </w:r>
    <w:r w:rsidRPr="001A3C72">
      <w:rPr>
        <w:rFonts w:ascii="Verdana" w:eastAsia="Times New Roman" w:hAnsi="Verdana" w:cs="Arial"/>
        <w:sz w:val="18"/>
        <w:szCs w:val="18"/>
      </w:rPr>
      <w:tab/>
    </w:r>
    <w:r w:rsidRPr="001A3C72">
      <w:rPr>
        <w:rFonts w:ascii="Verdana" w:eastAsia="Times New Roman" w:hAnsi="Verdana" w:cs="Arial"/>
        <w:sz w:val="18"/>
        <w:szCs w:val="18"/>
      </w:rPr>
      <w:tab/>
    </w:r>
    <w:r w:rsidRPr="001A3C72">
      <w:rPr>
        <w:rFonts w:ascii="Verdana" w:eastAsia="Times New Roman" w:hAnsi="Verdana" w:cs="Arial"/>
        <w:sz w:val="18"/>
        <w:szCs w:val="18"/>
      </w:rPr>
      <w:tab/>
    </w:r>
  </w:p>
  <w:p w14:paraId="532D7848" w14:textId="77777777" w:rsidR="001A3C72" w:rsidRDefault="001A3C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1BA"/>
    <w:rsid w:val="0001517F"/>
    <w:rsid w:val="00060CC6"/>
    <w:rsid w:val="00091E4D"/>
    <w:rsid w:val="000B1FB7"/>
    <w:rsid w:val="000C669E"/>
    <w:rsid w:val="000D7782"/>
    <w:rsid w:val="000E1955"/>
    <w:rsid w:val="000E1CD7"/>
    <w:rsid w:val="00113566"/>
    <w:rsid w:val="001351C0"/>
    <w:rsid w:val="00156E89"/>
    <w:rsid w:val="0016006F"/>
    <w:rsid w:val="00163938"/>
    <w:rsid w:val="001A3C72"/>
    <w:rsid w:val="001C0AD6"/>
    <w:rsid w:val="001C217D"/>
    <w:rsid w:val="001D7214"/>
    <w:rsid w:val="00202F68"/>
    <w:rsid w:val="002213D5"/>
    <w:rsid w:val="0025149B"/>
    <w:rsid w:val="00281034"/>
    <w:rsid w:val="00287950"/>
    <w:rsid w:val="00292074"/>
    <w:rsid w:val="002A540F"/>
    <w:rsid w:val="0030185E"/>
    <w:rsid w:val="003061D1"/>
    <w:rsid w:val="00321D0D"/>
    <w:rsid w:val="003427AE"/>
    <w:rsid w:val="00355230"/>
    <w:rsid w:val="003568E2"/>
    <w:rsid w:val="00376C3A"/>
    <w:rsid w:val="003870EC"/>
    <w:rsid w:val="00387FFE"/>
    <w:rsid w:val="00390517"/>
    <w:rsid w:val="003978E6"/>
    <w:rsid w:val="003B6A7B"/>
    <w:rsid w:val="003C1B67"/>
    <w:rsid w:val="003D3602"/>
    <w:rsid w:val="003D40A8"/>
    <w:rsid w:val="003E7F7D"/>
    <w:rsid w:val="00421A69"/>
    <w:rsid w:val="00475CC7"/>
    <w:rsid w:val="004E6C1C"/>
    <w:rsid w:val="004F7C8F"/>
    <w:rsid w:val="00565BBC"/>
    <w:rsid w:val="0058143A"/>
    <w:rsid w:val="005855E4"/>
    <w:rsid w:val="005913C3"/>
    <w:rsid w:val="00592C42"/>
    <w:rsid w:val="00597747"/>
    <w:rsid w:val="005D50AB"/>
    <w:rsid w:val="005E7DDB"/>
    <w:rsid w:val="00622212"/>
    <w:rsid w:val="00643337"/>
    <w:rsid w:val="006B4779"/>
    <w:rsid w:val="006C7D41"/>
    <w:rsid w:val="006D3431"/>
    <w:rsid w:val="006D466C"/>
    <w:rsid w:val="006E066B"/>
    <w:rsid w:val="006E08DF"/>
    <w:rsid w:val="007341CA"/>
    <w:rsid w:val="0076410A"/>
    <w:rsid w:val="007826C0"/>
    <w:rsid w:val="007A6F95"/>
    <w:rsid w:val="007E0E62"/>
    <w:rsid w:val="007F0814"/>
    <w:rsid w:val="00810E2A"/>
    <w:rsid w:val="0081545B"/>
    <w:rsid w:val="00830508"/>
    <w:rsid w:val="008539FF"/>
    <w:rsid w:val="00881A04"/>
    <w:rsid w:val="00892703"/>
    <w:rsid w:val="0089579B"/>
    <w:rsid w:val="008A11BA"/>
    <w:rsid w:val="00935E9B"/>
    <w:rsid w:val="009A5C9B"/>
    <w:rsid w:val="009C01AF"/>
    <w:rsid w:val="00A138F6"/>
    <w:rsid w:val="00A15D59"/>
    <w:rsid w:val="00A16076"/>
    <w:rsid w:val="00A23854"/>
    <w:rsid w:val="00A34F00"/>
    <w:rsid w:val="00A564DA"/>
    <w:rsid w:val="00A6031A"/>
    <w:rsid w:val="00A64283"/>
    <w:rsid w:val="00A664B3"/>
    <w:rsid w:val="00AE2A5B"/>
    <w:rsid w:val="00B10D90"/>
    <w:rsid w:val="00B14F58"/>
    <w:rsid w:val="00B42F8B"/>
    <w:rsid w:val="00B70022"/>
    <w:rsid w:val="00B77644"/>
    <w:rsid w:val="00BD205D"/>
    <w:rsid w:val="00BE013D"/>
    <w:rsid w:val="00BE1F3D"/>
    <w:rsid w:val="00BF2544"/>
    <w:rsid w:val="00C030B0"/>
    <w:rsid w:val="00C238C8"/>
    <w:rsid w:val="00C90B5A"/>
    <w:rsid w:val="00C959DE"/>
    <w:rsid w:val="00CE0F05"/>
    <w:rsid w:val="00CF3E11"/>
    <w:rsid w:val="00D20F00"/>
    <w:rsid w:val="00D222F4"/>
    <w:rsid w:val="00D3662D"/>
    <w:rsid w:val="00DF07EE"/>
    <w:rsid w:val="00DF29E5"/>
    <w:rsid w:val="00E71352"/>
    <w:rsid w:val="00E96CD2"/>
    <w:rsid w:val="00EC596A"/>
    <w:rsid w:val="00ED4E6C"/>
    <w:rsid w:val="00EF3E9F"/>
    <w:rsid w:val="00F07733"/>
    <w:rsid w:val="00F13AE5"/>
    <w:rsid w:val="00F17F64"/>
    <w:rsid w:val="00F67FC9"/>
    <w:rsid w:val="00F84BA0"/>
    <w:rsid w:val="00F864CE"/>
    <w:rsid w:val="00FA4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2596"/>
  <w15:docId w15:val="{56EE5F50-BE5E-4202-9AFE-C4BF49B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F00"/>
    <w:rPr>
      <w:color w:val="0000FF" w:themeColor="hyperlink"/>
      <w:u w:val="single"/>
    </w:rPr>
  </w:style>
  <w:style w:type="paragraph" w:styleId="Header">
    <w:name w:val="header"/>
    <w:basedOn w:val="Normal"/>
    <w:link w:val="HeaderChar"/>
    <w:uiPriority w:val="99"/>
    <w:unhideWhenUsed/>
    <w:rsid w:val="00782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6C0"/>
  </w:style>
  <w:style w:type="paragraph" w:styleId="Footer">
    <w:name w:val="footer"/>
    <w:basedOn w:val="Normal"/>
    <w:link w:val="FooterChar"/>
    <w:uiPriority w:val="99"/>
    <w:unhideWhenUsed/>
    <w:rsid w:val="00782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6C0"/>
  </w:style>
  <w:style w:type="paragraph" w:styleId="BalloonText">
    <w:name w:val="Balloon Text"/>
    <w:basedOn w:val="Normal"/>
    <w:link w:val="BalloonTextChar"/>
    <w:uiPriority w:val="99"/>
    <w:semiHidden/>
    <w:unhideWhenUsed/>
    <w:rsid w:val="00D3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62D"/>
    <w:rPr>
      <w:rFonts w:ascii="Tahoma" w:hAnsi="Tahoma" w:cs="Tahoma"/>
      <w:sz w:val="16"/>
      <w:szCs w:val="16"/>
    </w:rPr>
  </w:style>
  <w:style w:type="character" w:styleId="CommentReference">
    <w:name w:val="annotation reference"/>
    <w:basedOn w:val="DefaultParagraphFont"/>
    <w:uiPriority w:val="99"/>
    <w:semiHidden/>
    <w:unhideWhenUsed/>
    <w:rsid w:val="00A564DA"/>
    <w:rPr>
      <w:sz w:val="16"/>
      <w:szCs w:val="16"/>
    </w:rPr>
  </w:style>
  <w:style w:type="paragraph" w:styleId="CommentText">
    <w:name w:val="annotation text"/>
    <w:basedOn w:val="Normal"/>
    <w:link w:val="CommentTextChar"/>
    <w:uiPriority w:val="99"/>
    <w:semiHidden/>
    <w:unhideWhenUsed/>
    <w:rsid w:val="00A564DA"/>
    <w:pPr>
      <w:spacing w:line="240" w:lineRule="auto"/>
    </w:pPr>
    <w:rPr>
      <w:sz w:val="20"/>
      <w:szCs w:val="20"/>
    </w:rPr>
  </w:style>
  <w:style w:type="character" w:customStyle="1" w:styleId="CommentTextChar">
    <w:name w:val="Comment Text Char"/>
    <w:basedOn w:val="DefaultParagraphFont"/>
    <w:link w:val="CommentText"/>
    <w:uiPriority w:val="99"/>
    <w:semiHidden/>
    <w:rsid w:val="00A564DA"/>
    <w:rPr>
      <w:sz w:val="20"/>
      <w:szCs w:val="20"/>
    </w:rPr>
  </w:style>
  <w:style w:type="paragraph" w:styleId="CommentSubject">
    <w:name w:val="annotation subject"/>
    <w:basedOn w:val="CommentText"/>
    <w:next w:val="CommentText"/>
    <w:link w:val="CommentSubjectChar"/>
    <w:uiPriority w:val="99"/>
    <w:semiHidden/>
    <w:unhideWhenUsed/>
    <w:rsid w:val="00A564DA"/>
    <w:rPr>
      <w:b/>
      <w:bCs/>
    </w:rPr>
  </w:style>
  <w:style w:type="character" w:customStyle="1" w:styleId="CommentSubjectChar">
    <w:name w:val="Comment Subject Char"/>
    <w:basedOn w:val="CommentTextChar"/>
    <w:link w:val="CommentSubject"/>
    <w:uiPriority w:val="99"/>
    <w:semiHidden/>
    <w:rsid w:val="00A564DA"/>
    <w:rPr>
      <w:b/>
      <w:bCs/>
      <w:sz w:val="20"/>
      <w:szCs w:val="20"/>
    </w:rPr>
  </w:style>
  <w:style w:type="paragraph" w:styleId="Revision">
    <w:name w:val="Revision"/>
    <w:hidden/>
    <w:uiPriority w:val="99"/>
    <w:semiHidden/>
    <w:rsid w:val="003061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53207">
      <w:bodyDiv w:val="1"/>
      <w:marLeft w:val="0"/>
      <w:marRight w:val="0"/>
      <w:marTop w:val="0"/>
      <w:marBottom w:val="0"/>
      <w:divBdr>
        <w:top w:val="none" w:sz="0" w:space="0" w:color="auto"/>
        <w:left w:val="none" w:sz="0" w:space="0" w:color="auto"/>
        <w:bottom w:val="none" w:sz="0" w:space="0" w:color="auto"/>
        <w:right w:val="none" w:sz="0" w:space="0" w:color="auto"/>
      </w:divBdr>
    </w:div>
    <w:div w:id="199690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Nielsen</dc:creator>
  <cp:lastModifiedBy>Annamarie J. Hendricks</cp:lastModifiedBy>
  <cp:revision>3</cp:revision>
  <cp:lastPrinted>2021-09-21T16:04:00Z</cp:lastPrinted>
  <dcterms:created xsi:type="dcterms:W3CDTF">2023-06-13T18:09:00Z</dcterms:created>
  <dcterms:modified xsi:type="dcterms:W3CDTF">2023-06-13T18:11:00Z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e36de5af82f82f065a603d73f7b521711a5c97e3c6bdf40e09c1b63c1d356cf7</vt:lpwstr>
  </property>
</Properties>
</file>