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21DF4">
              <w:rPr>
                <w:rFonts w:asciiTheme="minorHAnsi" w:hAnsiTheme="minorHAnsi"/>
                <w:b/>
                <w:sz w:val="20"/>
                <w:szCs w:val="20"/>
              </w:rPr>
            </w:r>
            <w:r w:rsidR="00921DF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EC0657" w:rsidP="00921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6/</w:t>
            </w:r>
            <w:r w:rsidR="00921DF4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bookmarkStart w:id="1" w:name="_GoBack"/>
            <w:bookmarkEnd w:id="1"/>
            <w:r>
              <w:rPr>
                <w:rFonts w:asciiTheme="minorHAnsi" w:hAnsiTheme="minorHAnsi"/>
                <w:b/>
                <w:sz w:val="20"/>
                <w:szCs w:val="20"/>
              </w:rPr>
              <w:t>/2023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21DF4">
              <w:rPr>
                <w:rFonts w:asciiTheme="minorHAnsi" w:hAnsiTheme="minorHAnsi"/>
                <w:b/>
                <w:sz w:val="20"/>
                <w:szCs w:val="20"/>
              </w:rPr>
            </w:r>
            <w:r w:rsidR="00921DF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F007A2">
        <w:trPr>
          <w:cantSplit/>
          <w:trHeight w:hRule="exact" w:val="208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C5" w:rsidRDefault="003931A7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Requesting consideration for the 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Governing Board 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Resolution </w:t>
            </w:r>
            <w:r w:rsidR="00D5634B">
              <w:rPr>
                <w:rFonts w:asciiTheme="minorHAnsi" w:hAnsiTheme="minorHAnsi"/>
                <w:sz w:val="20"/>
                <w:szCs w:val="20"/>
              </w:rPr>
              <w:t>to accept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55818">
              <w:rPr>
                <w:rFonts w:asciiTheme="minorHAnsi" w:hAnsiTheme="minorHAnsi"/>
                <w:sz w:val="20"/>
                <w:szCs w:val="20"/>
              </w:rPr>
              <w:t>Allocation Agreement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from the 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State of California – Health and Human Services Agency - 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California Department of Public Health (CDPH), </w:t>
            </w:r>
            <w:r w:rsidR="004217D3">
              <w:rPr>
                <w:rFonts w:asciiTheme="minorHAnsi" w:hAnsiTheme="minorHAnsi"/>
                <w:sz w:val="20"/>
                <w:szCs w:val="20"/>
              </w:rPr>
              <w:t>Alzheimer’s Disease Program, has approved</w:t>
            </w:r>
            <w:r w:rsidR="00E9252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007A2">
              <w:rPr>
                <w:rFonts w:asciiTheme="minorHAnsi" w:hAnsiTheme="minorHAnsi"/>
                <w:sz w:val="20"/>
                <w:szCs w:val="20"/>
              </w:rPr>
              <w:t xml:space="preserve">funding </w:t>
            </w:r>
            <w:r w:rsidR="00EC0657">
              <w:rPr>
                <w:rFonts w:asciiTheme="minorHAnsi" w:hAnsiTheme="minorHAnsi"/>
                <w:sz w:val="20"/>
                <w:szCs w:val="20"/>
              </w:rPr>
              <w:t xml:space="preserve">for the California Healthy Brain Initiative </w:t>
            </w:r>
            <w:r w:rsidR="00F007A2">
              <w:rPr>
                <w:rFonts w:asciiTheme="minorHAnsi" w:hAnsiTheme="minorHAnsi"/>
                <w:sz w:val="20"/>
                <w:szCs w:val="20"/>
              </w:rPr>
              <w:t xml:space="preserve">State and Local Public Health Partnerships </w:t>
            </w:r>
            <w:r w:rsidR="009D4763">
              <w:rPr>
                <w:rFonts w:asciiTheme="minorHAnsi" w:hAnsiTheme="minorHAnsi"/>
                <w:sz w:val="20"/>
                <w:szCs w:val="20"/>
              </w:rPr>
              <w:t>funding.</w:t>
            </w:r>
          </w:p>
          <w:p w:rsidR="00655818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Siskiyou County Health &amp; Human Services Agency/Public Health Division is requesting approval for the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C0657">
              <w:rPr>
                <w:rFonts w:asciiTheme="minorHAnsi" w:hAnsiTheme="minorHAnsi"/>
                <w:sz w:val="20"/>
                <w:szCs w:val="20"/>
              </w:rPr>
              <w:t>California Healthy Brain Initiative State and Local Public Health Partnerships</w:t>
            </w:r>
            <w:r w:rsidR="00F007A2">
              <w:rPr>
                <w:rFonts w:asciiTheme="minorHAnsi" w:hAnsiTheme="minorHAnsi"/>
                <w:sz w:val="20"/>
                <w:szCs w:val="20"/>
              </w:rPr>
              <w:t xml:space="preserve"> Funding Award. This allocation is for the Local Health Jurisdictions (LHJ) to address dementia in Siskiyou County.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department’s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total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allocation is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$</w:t>
            </w:r>
            <w:r w:rsidR="00F007A2">
              <w:rPr>
                <w:rFonts w:asciiTheme="minorHAnsi" w:hAnsiTheme="minorHAnsi"/>
                <w:sz w:val="20"/>
                <w:szCs w:val="20"/>
              </w:rPr>
              <w:t>580,000.00</w:t>
            </w:r>
            <w:r w:rsidR="00625373">
              <w:rPr>
                <w:rFonts w:asciiTheme="minorHAnsi" w:hAnsiTheme="minorHAnsi"/>
                <w:sz w:val="20"/>
                <w:szCs w:val="20"/>
              </w:rPr>
              <w:t xml:space="preserve"> with spending authority through</w:t>
            </w:r>
            <w:r w:rsidR="00F007A2">
              <w:rPr>
                <w:rFonts w:asciiTheme="minorHAnsi" w:hAnsiTheme="minorHAnsi"/>
                <w:sz w:val="20"/>
                <w:szCs w:val="20"/>
              </w:rPr>
              <w:t xml:space="preserve"> June 30, 2025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655818" w:rsidRPr="00E66BAF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21DF4">
              <w:rPr>
                <w:rFonts w:asciiTheme="minorHAnsi" w:hAnsiTheme="minorHAnsi"/>
                <w:sz w:val="18"/>
                <w:szCs w:val="18"/>
              </w:rPr>
            </w:r>
            <w:r w:rsidR="00921DF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21DF4">
              <w:rPr>
                <w:rFonts w:asciiTheme="minorHAnsi" w:hAnsiTheme="minorHAnsi"/>
                <w:sz w:val="18"/>
                <w:szCs w:val="18"/>
              </w:rPr>
            </w:r>
            <w:r w:rsidR="00921DF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7C53E8" w:rsidP="00EC0657">
            <w:pPr>
              <w:rPr>
                <w:rFonts w:asciiTheme="minorHAnsi" w:hAnsiTheme="minorHAnsi"/>
                <w:sz w:val="16"/>
                <w:szCs w:val="16"/>
              </w:rPr>
            </w:pPr>
            <w:r w:rsidRPr="00F30927">
              <w:rPr>
                <w:rFonts w:asciiTheme="minorHAnsi" w:hAnsiTheme="minorHAnsi"/>
                <w:sz w:val="16"/>
                <w:szCs w:val="16"/>
              </w:rPr>
              <w:t>$</w:t>
            </w:r>
            <w:r w:rsidR="00F007A2">
              <w:rPr>
                <w:rFonts w:asciiTheme="minorHAnsi" w:hAnsiTheme="minorHAnsi"/>
                <w:sz w:val="16"/>
                <w:szCs w:val="16"/>
              </w:rPr>
              <w:t>580,000.00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F007A2" w:rsidRDefault="0067129D" w:rsidP="00C107A0">
            <w:pPr>
              <w:spacing w:before="120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67129D"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EF66FF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67129D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EF66FF" w:rsidP="00EF66F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67129D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EF66FF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Health Admin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21DF4">
              <w:rPr>
                <w:rFonts w:asciiTheme="minorHAnsi" w:hAnsiTheme="minorHAnsi"/>
                <w:sz w:val="18"/>
                <w:szCs w:val="18"/>
              </w:rPr>
            </w:r>
            <w:r w:rsidR="00921DF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21DF4">
              <w:rPr>
                <w:rFonts w:asciiTheme="minorHAnsi" w:hAnsiTheme="minorHAnsi"/>
                <w:sz w:val="18"/>
                <w:szCs w:val="18"/>
              </w:rPr>
            </w:r>
            <w:r w:rsidR="00921DF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F007A2">
        <w:trPr>
          <w:cantSplit/>
          <w:trHeight w:hRule="exact" w:val="703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F007A2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Year 1, July 1, 2023 – June 30, 2024: $250,000.00</w:t>
            </w:r>
          </w:p>
          <w:p w:rsidR="00F007A2" w:rsidRDefault="00F007A2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Year 2, July 1, 2024 – June 30, 2025: $330,000.00</w:t>
            </w:r>
          </w:p>
          <w:p w:rsidR="00F007A2" w:rsidRDefault="00F007A2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007A2">
        <w:trPr>
          <w:cantSplit/>
          <w:trHeight w:hRule="exact" w:val="1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A94D0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007A2">
        <w:trPr>
          <w:cantSplit/>
          <w:trHeight w:hRule="exact" w:val="172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727B89" w:rsidRDefault="00EC0657" w:rsidP="0067129D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“</w:t>
            </w:r>
            <w:r w:rsidR="007C53E8">
              <w:rPr>
                <w:rFonts w:asciiTheme="minorHAnsi" w:hAnsiTheme="minorHAnsi"/>
                <w:sz w:val="18"/>
              </w:rPr>
              <w:t>Recommend that the Board of Supervisors approve and authorize the Chair to sign the Governing Board Resolution with the State of California – Health and Human Services Agency – California Department of Public Health (CDPH</w:t>
            </w:r>
            <w:r w:rsidR="00F007A2">
              <w:rPr>
                <w:rFonts w:asciiTheme="minorHAnsi" w:hAnsiTheme="minorHAnsi"/>
                <w:sz w:val="18"/>
              </w:rPr>
              <w:t>)</w:t>
            </w:r>
            <w:r w:rsidR="00E92528">
              <w:rPr>
                <w:rFonts w:asciiTheme="minorHAnsi" w:hAnsiTheme="minorHAnsi"/>
                <w:sz w:val="18"/>
              </w:rPr>
              <w:t>,</w:t>
            </w:r>
            <w:r w:rsidR="00F007A2">
              <w:rPr>
                <w:rFonts w:asciiTheme="minorHAnsi" w:hAnsiTheme="minorHAnsi"/>
                <w:sz w:val="18"/>
              </w:rPr>
              <w:t xml:space="preserve"> </w:t>
            </w:r>
            <w:r w:rsidR="0067129D">
              <w:rPr>
                <w:rFonts w:asciiTheme="minorHAnsi" w:hAnsiTheme="minorHAnsi"/>
                <w:sz w:val="18"/>
              </w:rPr>
              <w:t>Alzheimer’s Disease Program</w:t>
            </w:r>
            <w:r w:rsidR="00F007A2">
              <w:rPr>
                <w:rFonts w:asciiTheme="minorHAnsi" w:hAnsiTheme="minorHAnsi"/>
                <w:sz w:val="18"/>
              </w:rPr>
              <w:t>,</w:t>
            </w:r>
            <w:r w:rsidR="009D4763">
              <w:rPr>
                <w:rFonts w:asciiTheme="minorHAnsi" w:hAnsiTheme="minorHAnsi"/>
                <w:sz w:val="18"/>
              </w:rPr>
              <w:t xml:space="preserve"> </w:t>
            </w:r>
            <w:r w:rsidR="009C7789">
              <w:rPr>
                <w:rFonts w:asciiTheme="minorHAnsi" w:hAnsiTheme="minorHAnsi"/>
                <w:sz w:val="18"/>
              </w:rPr>
              <w:t>for</w:t>
            </w:r>
            <w:r w:rsidR="00843919">
              <w:rPr>
                <w:rFonts w:asciiTheme="minorHAnsi" w:hAnsiTheme="minorHAnsi"/>
                <w:sz w:val="18"/>
              </w:rPr>
              <w:t xml:space="preserve"> the </w:t>
            </w:r>
            <w:r>
              <w:rPr>
                <w:rFonts w:asciiTheme="minorHAnsi" w:hAnsiTheme="minorHAnsi"/>
                <w:sz w:val="18"/>
              </w:rPr>
              <w:t>California Healthy Brain Initiative State and Local Public Health Partnerships to address Dementia,</w:t>
            </w:r>
            <w:r w:rsidR="009D4763">
              <w:rPr>
                <w:rFonts w:asciiTheme="minorHAnsi" w:hAnsiTheme="minorHAnsi"/>
                <w:sz w:val="18"/>
              </w:rPr>
              <w:t xml:space="preserve"> </w:t>
            </w:r>
            <w:r w:rsidR="007C53E8">
              <w:rPr>
                <w:rFonts w:asciiTheme="minorHAnsi" w:hAnsiTheme="minorHAnsi"/>
                <w:sz w:val="18"/>
              </w:rPr>
              <w:t>authorize the County Administrator to act on behalf of the County to execute any and all program award documents as outlined in Section 2 of the Resolution and authorize the Auditor to establish budget appropriation and set expenditures per the agreement guidelines</w:t>
            </w:r>
            <w:r w:rsidR="00DE2664">
              <w:rPr>
                <w:rFonts w:asciiTheme="minorHAnsi" w:hAnsiTheme="minorHAnsi"/>
                <w:sz w:val="18"/>
              </w:rPr>
              <w:t>, for the allocation of $</w:t>
            </w:r>
            <w:r w:rsidR="00F007A2">
              <w:rPr>
                <w:rFonts w:asciiTheme="minorHAnsi" w:hAnsiTheme="minorHAnsi"/>
                <w:sz w:val="18"/>
              </w:rPr>
              <w:t>580,000.00</w:t>
            </w:r>
            <w:r w:rsidR="00843919">
              <w:rPr>
                <w:rFonts w:asciiTheme="minorHAnsi" w:hAnsiTheme="minorHAnsi"/>
                <w:sz w:val="18"/>
              </w:rPr>
              <w:t>, with spending authority through</w:t>
            </w:r>
            <w:r w:rsidR="00F007A2">
              <w:rPr>
                <w:rFonts w:asciiTheme="minorHAnsi" w:hAnsiTheme="minorHAnsi"/>
                <w:sz w:val="18"/>
              </w:rPr>
              <w:t xml:space="preserve"> June 30, 2025</w:t>
            </w:r>
            <w:r w:rsidR="007C53E8">
              <w:rPr>
                <w:rFonts w:asciiTheme="minorHAnsi" w:hAnsiTheme="minorHAnsi"/>
                <w:sz w:val="18"/>
              </w:rPr>
              <w:t>.</w:t>
            </w:r>
            <w:r>
              <w:rPr>
                <w:rFonts w:asciiTheme="minorHAnsi" w:hAnsiTheme="minorHAnsi"/>
                <w:sz w:val="18"/>
              </w:rPr>
              <w:t>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A86AA9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return 2 original Resolutions to Public Health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A86AA9">
              <w:rPr>
                <w:rFonts w:asciiTheme="minorHAnsi" w:hAnsiTheme="minorHAnsi"/>
                <w:sz w:val="18"/>
                <w:szCs w:val="18"/>
              </w:rPr>
              <w:t xml:space="preserve">         Attn: Angela Zambrano-Ford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795B"/>
    <w:rsid w:val="000D0F00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17D3"/>
    <w:rsid w:val="00422EED"/>
    <w:rsid w:val="004242AC"/>
    <w:rsid w:val="00441197"/>
    <w:rsid w:val="004433C6"/>
    <w:rsid w:val="00443D04"/>
    <w:rsid w:val="00457272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129D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21DF4"/>
    <w:rsid w:val="00940C87"/>
    <w:rsid w:val="009534F9"/>
    <w:rsid w:val="00970303"/>
    <w:rsid w:val="009746DC"/>
    <w:rsid w:val="009A159B"/>
    <w:rsid w:val="009A58CF"/>
    <w:rsid w:val="009B4DDF"/>
    <w:rsid w:val="009C65B5"/>
    <w:rsid w:val="009C7789"/>
    <w:rsid w:val="009D4763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86AA9"/>
    <w:rsid w:val="00A92DE1"/>
    <w:rsid w:val="00A94D05"/>
    <w:rsid w:val="00A9605C"/>
    <w:rsid w:val="00AA016A"/>
    <w:rsid w:val="00AA0BFE"/>
    <w:rsid w:val="00AB2A20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3FDE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4965"/>
    <w:rsid w:val="00E66BAF"/>
    <w:rsid w:val="00E92528"/>
    <w:rsid w:val="00E9762F"/>
    <w:rsid w:val="00EA12EF"/>
    <w:rsid w:val="00EC0657"/>
    <w:rsid w:val="00ED6BFD"/>
    <w:rsid w:val="00ED7DDA"/>
    <w:rsid w:val="00EE5C0A"/>
    <w:rsid w:val="00EF66FF"/>
    <w:rsid w:val="00F007A2"/>
    <w:rsid w:val="00F04958"/>
    <w:rsid w:val="00F065CA"/>
    <w:rsid w:val="00F30927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8439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BA629-ED85-4790-93D2-98B191CC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6</cp:revision>
  <cp:lastPrinted>2023-01-05T17:06:00Z</cp:lastPrinted>
  <dcterms:created xsi:type="dcterms:W3CDTF">2023-05-05T21:07:00Z</dcterms:created>
  <dcterms:modified xsi:type="dcterms:W3CDTF">2023-06-07T14:19:00Z</dcterms:modified>
</cp:coreProperties>
</file>