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D96D" w14:textId="213545AB" w:rsidR="00377AE9" w:rsidRPr="00FC7DD3" w:rsidRDefault="001D6859">
      <w:pPr>
        <w:spacing w:before="71"/>
        <w:ind w:left="3471"/>
        <w:rPr>
          <w:i/>
        </w:rPr>
      </w:pPr>
      <w:r w:rsidRPr="00FC7DD3">
        <w:t>RESOLUTION NO.</w:t>
      </w:r>
      <w:r w:rsidR="00FC7DD3" w:rsidRPr="00FC7DD3">
        <w:t>____</w:t>
      </w:r>
    </w:p>
    <w:p w14:paraId="4C5926D4" w14:textId="77777777" w:rsidR="00377AE9" w:rsidRPr="00FC7DD3" w:rsidRDefault="00377AE9">
      <w:pPr>
        <w:pStyle w:val="BodyText"/>
        <w:spacing w:before="7"/>
        <w:rPr>
          <w:i/>
          <w:sz w:val="22"/>
          <w:szCs w:val="22"/>
        </w:rPr>
      </w:pPr>
    </w:p>
    <w:p w14:paraId="13337327" w14:textId="0B579C2D" w:rsidR="00377AE9" w:rsidRPr="00FC7DD3" w:rsidRDefault="001D6859">
      <w:pPr>
        <w:spacing w:line="249" w:lineRule="auto"/>
        <w:ind w:left="131" w:right="142" w:hanging="8"/>
        <w:jc w:val="center"/>
        <w:rPr>
          <w:b/>
        </w:rPr>
      </w:pPr>
      <w:r w:rsidRPr="00FC7DD3">
        <w:rPr>
          <w:b/>
          <w:w w:val="105"/>
        </w:rPr>
        <w:t xml:space="preserve">RESOLUTION OF THE </w:t>
      </w:r>
      <w:r w:rsidR="00906AB1">
        <w:rPr>
          <w:b/>
          <w:w w:val="105"/>
        </w:rPr>
        <w:t>BOARD OF DIRECTORS OF THE SISKIYOU COUNTY FLOOD CONTROL AND WATER CONSERVATION DISTRICT</w:t>
      </w:r>
      <w:r w:rsidRPr="00FC7DD3">
        <w:rPr>
          <w:b/>
          <w:w w:val="105"/>
        </w:rPr>
        <w:t xml:space="preserve"> APPROVING APPLICATION FOR A </w:t>
      </w:r>
      <w:r w:rsidR="00CE3E2C">
        <w:rPr>
          <w:b/>
          <w:w w:val="105"/>
        </w:rPr>
        <w:t>CALIFORNIA DEPARTMENT OF FISH AND WILDLIFE RESTORATION GRANT PROGRAM DROUGHT</w:t>
      </w:r>
      <w:r w:rsidR="004975A3">
        <w:rPr>
          <w:b/>
          <w:w w:val="105"/>
        </w:rPr>
        <w:t xml:space="preserve"> EMERGENCY</w:t>
      </w:r>
      <w:r w:rsidR="00CE3E2C">
        <w:rPr>
          <w:b/>
          <w:w w:val="105"/>
        </w:rPr>
        <w:t>-PROTECTING SALMON PROGRAM</w:t>
      </w:r>
      <w:r w:rsidR="005E0C47" w:rsidRPr="00FC7DD3">
        <w:rPr>
          <w:b/>
          <w:w w:val="105"/>
        </w:rPr>
        <w:t xml:space="preserve"> </w:t>
      </w:r>
    </w:p>
    <w:p w14:paraId="0E1272A4" w14:textId="77777777" w:rsidR="00377AE9" w:rsidRPr="00FC7DD3" w:rsidRDefault="00377AE9">
      <w:pPr>
        <w:pStyle w:val="BodyText"/>
        <w:spacing w:before="4"/>
        <w:rPr>
          <w:b/>
          <w:sz w:val="22"/>
          <w:szCs w:val="22"/>
        </w:rPr>
      </w:pPr>
    </w:p>
    <w:p w14:paraId="415083F8" w14:textId="27E338A1" w:rsidR="00377AE9" w:rsidRPr="00FC7DD3" w:rsidRDefault="00FC7DD3" w:rsidP="00FC7DD3">
      <w:pPr>
        <w:pStyle w:val="BodyText"/>
        <w:spacing w:line="249" w:lineRule="auto"/>
        <w:ind w:right="58"/>
        <w:rPr>
          <w:sz w:val="22"/>
          <w:szCs w:val="22"/>
        </w:rPr>
      </w:pPr>
      <w:r w:rsidRPr="00FC7DD3">
        <w:rPr>
          <w:w w:val="105"/>
          <w:sz w:val="22"/>
          <w:szCs w:val="22"/>
        </w:rPr>
        <w:tab/>
      </w:r>
      <w:r w:rsidR="001D6859" w:rsidRPr="00FC7DD3">
        <w:rPr>
          <w:w w:val="105"/>
          <w:sz w:val="22"/>
          <w:szCs w:val="22"/>
        </w:rPr>
        <w:t>WHEREAS, in September of 2014, the Governor of the State of California signed legislation requiring that groundwater resources throughout California be managed by local agencies through the Sustainable Groundwater Management Act (SGMA</w:t>
      </w:r>
      <w:r w:rsidR="00232872" w:rsidRPr="00FC7DD3">
        <w:rPr>
          <w:w w:val="105"/>
          <w:sz w:val="22"/>
          <w:szCs w:val="22"/>
        </w:rPr>
        <w:t xml:space="preserve">); </w:t>
      </w:r>
      <w:r w:rsidR="001D6859" w:rsidRPr="00FC7DD3">
        <w:rPr>
          <w:w w:val="105"/>
          <w:sz w:val="22"/>
          <w:szCs w:val="22"/>
        </w:rPr>
        <w:t>and</w:t>
      </w:r>
      <w:r w:rsidR="00232872" w:rsidRPr="00FC7DD3">
        <w:rPr>
          <w:w w:val="105"/>
          <w:sz w:val="22"/>
          <w:szCs w:val="22"/>
        </w:rPr>
        <w:t>,</w:t>
      </w:r>
    </w:p>
    <w:p w14:paraId="61564915" w14:textId="77777777" w:rsidR="00377AE9" w:rsidRPr="00FC7DD3" w:rsidRDefault="00377AE9">
      <w:pPr>
        <w:pStyle w:val="BodyText"/>
        <w:spacing w:before="8"/>
        <w:rPr>
          <w:sz w:val="22"/>
          <w:szCs w:val="22"/>
        </w:rPr>
      </w:pPr>
    </w:p>
    <w:p w14:paraId="0C3FC0AE" w14:textId="0051332C" w:rsidR="00D2347A" w:rsidRPr="00FC7DD3" w:rsidRDefault="001D6859" w:rsidP="00FC7DD3">
      <w:pPr>
        <w:pStyle w:val="BodyText"/>
        <w:spacing w:line="252" w:lineRule="auto"/>
        <w:ind w:left="121" w:right="35" w:firstLine="726"/>
        <w:rPr>
          <w:sz w:val="22"/>
          <w:szCs w:val="22"/>
        </w:rPr>
      </w:pPr>
      <w:r w:rsidRPr="00FC7DD3">
        <w:rPr>
          <w:w w:val="105"/>
          <w:sz w:val="22"/>
          <w:szCs w:val="22"/>
        </w:rPr>
        <w:t xml:space="preserve">WHEREAS, in </w:t>
      </w:r>
      <w:r w:rsidR="00FC7DD3" w:rsidRPr="00FC7DD3">
        <w:rPr>
          <w:w w:val="105"/>
          <w:sz w:val="22"/>
          <w:szCs w:val="22"/>
        </w:rPr>
        <w:t>July</w:t>
      </w:r>
      <w:r w:rsidRPr="00FC7DD3">
        <w:rPr>
          <w:w w:val="105"/>
          <w:sz w:val="22"/>
          <w:szCs w:val="22"/>
        </w:rPr>
        <w:t xml:space="preserve"> of 2017, the Siskiyou County Flood Control and Water Conservation District (District) </w:t>
      </w:r>
      <w:r w:rsidR="00FC7DD3" w:rsidRPr="00FC7DD3">
        <w:rPr>
          <w:w w:val="105"/>
          <w:sz w:val="22"/>
          <w:szCs w:val="22"/>
        </w:rPr>
        <w:t xml:space="preserve">became the </w:t>
      </w:r>
      <w:r w:rsidRPr="00FC7DD3">
        <w:rPr>
          <w:w w:val="105"/>
          <w:sz w:val="22"/>
          <w:szCs w:val="22"/>
        </w:rPr>
        <w:t>G</w:t>
      </w:r>
      <w:r w:rsidR="00537A5C" w:rsidRPr="00FC7DD3">
        <w:rPr>
          <w:w w:val="105"/>
          <w:sz w:val="22"/>
          <w:szCs w:val="22"/>
        </w:rPr>
        <w:t xml:space="preserve">roundwater </w:t>
      </w:r>
      <w:r w:rsidRPr="00FC7DD3">
        <w:rPr>
          <w:w w:val="105"/>
          <w:sz w:val="22"/>
          <w:szCs w:val="22"/>
        </w:rPr>
        <w:t>S</w:t>
      </w:r>
      <w:r w:rsidR="00537A5C" w:rsidRPr="00FC7DD3">
        <w:rPr>
          <w:w w:val="105"/>
          <w:sz w:val="22"/>
          <w:szCs w:val="22"/>
        </w:rPr>
        <w:t xml:space="preserve">ustainability </w:t>
      </w:r>
      <w:r w:rsidRPr="00FC7DD3">
        <w:rPr>
          <w:w w:val="105"/>
          <w:sz w:val="22"/>
          <w:szCs w:val="22"/>
        </w:rPr>
        <w:t>A</w:t>
      </w:r>
      <w:r w:rsidR="00537A5C" w:rsidRPr="00FC7DD3">
        <w:rPr>
          <w:w w:val="105"/>
          <w:sz w:val="22"/>
          <w:szCs w:val="22"/>
        </w:rPr>
        <w:t>gency</w:t>
      </w:r>
      <w:r w:rsidRPr="00FC7DD3">
        <w:rPr>
          <w:spacing w:val="-8"/>
          <w:w w:val="105"/>
          <w:sz w:val="22"/>
          <w:szCs w:val="22"/>
        </w:rPr>
        <w:t xml:space="preserve"> </w:t>
      </w:r>
      <w:r w:rsidRPr="00FC7DD3">
        <w:rPr>
          <w:w w:val="105"/>
          <w:sz w:val="22"/>
          <w:szCs w:val="22"/>
        </w:rPr>
        <w:t>for</w:t>
      </w:r>
      <w:r w:rsidRPr="00FC7DD3">
        <w:rPr>
          <w:spacing w:val="-13"/>
          <w:w w:val="105"/>
          <w:sz w:val="22"/>
          <w:szCs w:val="22"/>
        </w:rPr>
        <w:t xml:space="preserve"> </w:t>
      </w:r>
      <w:r w:rsidRPr="00FC7DD3">
        <w:rPr>
          <w:w w:val="105"/>
          <w:sz w:val="22"/>
          <w:szCs w:val="22"/>
        </w:rPr>
        <w:t>the</w:t>
      </w:r>
      <w:r w:rsidRPr="00FC7DD3">
        <w:rPr>
          <w:spacing w:val="-12"/>
          <w:w w:val="105"/>
          <w:sz w:val="22"/>
          <w:szCs w:val="22"/>
        </w:rPr>
        <w:t xml:space="preserve"> </w:t>
      </w:r>
      <w:r w:rsidRPr="00FC7DD3">
        <w:rPr>
          <w:w w:val="105"/>
          <w:sz w:val="22"/>
          <w:szCs w:val="22"/>
        </w:rPr>
        <w:t>Shasta,</w:t>
      </w:r>
      <w:r w:rsidRPr="00FC7DD3">
        <w:rPr>
          <w:spacing w:val="-2"/>
          <w:w w:val="105"/>
          <w:sz w:val="22"/>
          <w:szCs w:val="22"/>
        </w:rPr>
        <w:t xml:space="preserve"> </w:t>
      </w:r>
      <w:r w:rsidRPr="00FC7DD3">
        <w:rPr>
          <w:w w:val="105"/>
          <w:sz w:val="22"/>
          <w:szCs w:val="22"/>
        </w:rPr>
        <w:t>Scott</w:t>
      </w:r>
      <w:r w:rsidRPr="00FC7DD3">
        <w:rPr>
          <w:spacing w:val="-8"/>
          <w:w w:val="105"/>
          <w:sz w:val="22"/>
          <w:szCs w:val="22"/>
        </w:rPr>
        <w:t xml:space="preserve"> </w:t>
      </w:r>
      <w:r w:rsidRPr="00FC7DD3">
        <w:rPr>
          <w:w w:val="105"/>
          <w:sz w:val="22"/>
          <w:szCs w:val="22"/>
        </w:rPr>
        <w:t>and</w:t>
      </w:r>
      <w:r w:rsidRPr="00FC7DD3">
        <w:rPr>
          <w:spacing w:val="-14"/>
          <w:w w:val="105"/>
          <w:sz w:val="22"/>
          <w:szCs w:val="22"/>
        </w:rPr>
        <w:t xml:space="preserve"> </w:t>
      </w:r>
      <w:r w:rsidRPr="00FC7DD3">
        <w:rPr>
          <w:w w:val="105"/>
          <w:sz w:val="22"/>
          <w:szCs w:val="22"/>
        </w:rPr>
        <w:t>Butte</w:t>
      </w:r>
      <w:r w:rsidRPr="00FC7DD3">
        <w:rPr>
          <w:spacing w:val="-7"/>
          <w:w w:val="105"/>
          <w:sz w:val="22"/>
          <w:szCs w:val="22"/>
        </w:rPr>
        <w:t xml:space="preserve"> </w:t>
      </w:r>
      <w:r w:rsidRPr="00FC7DD3">
        <w:rPr>
          <w:w w:val="105"/>
          <w:sz w:val="22"/>
          <w:szCs w:val="22"/>
        </w:rPr>
        <w:t>Valley</w:t>
      </w:r>
      <w:r w:rsidRPr="00FC7DD3">
        <w:rPr>
          <w:spacing w:val="-6"/>
          <w:w w:val="105"/>
          <w:sz w:val="22"/>
          <w:szCs w:val="22"/>
        </w:rPr>
        <w:t xml:space="preserve"> </w:t>
      </w:r>
      <w:r w:rsidRPr="00FC7DD3">
        <w:rPr>
          <w:w w:val="105"/>
          <w:sz w:val="22"/>
          <w:szCs w:val="22"/>
        </w:rPr>
        <w:t>Groundwater Basins (Basins</w:t>
      </w:r>
      <w:r w:rsidR="00232872" w:rsidRPr="00FC7DD3">
        <w:rPr>
          <w:w w:val="105"/>
          <w:sz w:val="22"/>
          <w:szCs w:val="22"/>
        </w:rPr>
        <w:t>)</w:t>
      </w:r>
      <w:r w:rsidR="00D2347A" w:rsidRPr="00FC7DD3">
        <w:rPr>
          <w:w w:val="105"/>
          <w:sz w:val="22"/>
          <w:szCs w:val="22"/>
        </w:rPr>
        <w:t>; and,</w:t>
      </w:r>
    </w:p>
    <w:p w14:paraId="3A6E9CAD" w14:textId="407D7981" w:rsidR="00FF5060" w:rsidRPr="00FC7DD3" w:rsidRDefault="00FF5060" w:rsidP="00FC7DD3">
      <w:pPr>
        <w:pStyle w:val="BodyText"/>
        <w:spacing w:line="252" w:lineRule="auto"/>
        <w:ind w:right="35"/>
        <w:rPr>
          <w:w w:val="105"/>
          <w:sz w:val="22"/>
          <w:szCs w:val="22"/>
        </w:rPr>
      </w:pPr>
    </w:p>
    <w:p w14:paraId="28AB2FD8" w14:textId="089AA6C1" w:rsidR="00FF5060" w:rsidRPr="00FC7DD3" w:rsidRDefault="00FF5060">
      <w:pPr>
        <w:pStyle w:val="BodyText"/>
        <w:spacing w:line="252" w:lineRule="auto"/>
        <w:ind w:left="121" w:right="35" w:firstLine="726"/>
        <w:rPr>
          <w:w w:val="105"/>
          <w:sz w:val="22"/>
          <w:szCs w:val="22"/>
        </w:rPr>
      </w:pPr>
      <w:r w:rsidRPr="00FC7DD3">
        <w:rPr>
          <w:w w:val="105"/>
          <w:sz w:val="22"/>
          <w:szCs w:val="22"/>
        </w:rPr>
        <w:t>WHEREAS, in January 2022, the District submitted Groundwater Sustainability Plans</w:t>
      </w:r>
      <w:r w:rsidR="00521D0B">
        <w:rPr>
          <w:w w:val="105"/>
          <w:sz w:val="22"/>
          <w:szCs w:val="22"/>
        </w:rPr>
        <w:t xml:space="preserve"> (GSP)</w:t>
      </w:r>
      <w:r w:rsidR="00D2347A" w:rsidRPr="00FC7DD3">
        <w:rPr>
          <w:w w:val="105"/>
          <w:sz w:val="22"/>
          <w:szCs w:val="22"/>
        </w:rPr>
        <w:t xml:space="preserve"> to </w:t>
      </w:r>
      <w:r w:rsidR="00FC7DD3" w:rsidRPr="00FC7DD3">
        <w:rPr>
          <w:w w:val="105"/>
          <w:sz w:val="22"/>
          <w:szCs w:val="22"/>
        </w:rPr>
        <w:t>Department of Water Resources</w:t>
      </w:r>
      <w:r w:rsidR="00D2347A" w:rsidRPr="00FC7DD3">
        <w:rPr>
          <w:w w:val="105"/>
          <w:sz w:val="22"/>
          <w:szCs w:val="22"/>
        </w:rPr>
        <w:t xml:space="preserve"> for the Butte Valley, Scott Valley and Shasta Valley groundwater basins; and,</w:t>
      </w:r>
    </w:p>
    <w:p w14:paraId="290FA8B5" w14:textId="77777777" w:rsidR="00FC7DD3" w:rsidRPr="00FC7DD3" w:rsidRDefault="00FC7DD3">
      <w:pPr>
        <w:pStyle w:val="BodyText"/>
        <w:spacing w:line="252" w:lineRule="auto"/>
        <w:ind w:left="121" w:right="35" w:firstLine="726"/>
        <w:rPr>
          <w:w w:val="105"/>
          <w:sz w:val="22"/>
          <w:szCs w:val="22"/>
        </w:rPr>
      </w:pPr>
    </w:p>
    <w:p w14:paraId="0AE9F878" w14:textId="44409CBA" w:rsidR="00D2347A" w:rsidRDefault="00D2347A">
      <w:pPr>
        <w:pStyle w:val="BodyText"/>
        <w:spacing w:line="252" w:lineRule="auto"/>
        <w:ind w:left="121" w:right="35" w:firstLine="726"/>
        <w:rPr>
          <w:w w:val="105"/>
          <w:sz w:val="22"/>
          <w:szCs w:val="22"/>
        </w:rPr>
      </w:pPr>
      <w:proofErr w:type="gramStart"/>
      <w:r w:rsidRPr="00FC7DD3">
        <w:rPr>
          <w:w w:val="105"/>
          <w:sz w:val="22"/>
          <w:szCs w:val="22"/>
        </w:rPr>
        <w:t>WHEREAS,</w:t>
      </w:r>
      <w:proofErr w:type="gramEnd"/>
      <w:r w:rsidRPr="00FC7DD3">
        <w:rPr>
          <w:w w:val="105"/>
          <w:sz w:val="22"/>
          <w:szCs w:val="22"/>
        </w:rPr>
        <w:t xml:space="preserve"> the District is committed to implementing the GSP’s to aid in maintaining and improving groundwater resources in the Butte, Scott and Shasta Valley that will contribute to improving the watersheds management; and;</w:t>
      </w:r>
    </w:p>
    <w:p w14:paraId="7DC95FA3" w14:textId="3166E8C7" w:rsidR="00286587" w:rsidRDefault="00286587">
      <w:pPr>
        <w:pStyle w:val="BodyText"/>
        <w:spacing w:line="252" w:lineRule="auto"/>
        <w:ind w:left="121" w:right="35" w:firstLine="726"/>
        <w:rPr>
          <w:w w:val="105"/>
          <w:sz w:val="22"/>
          <w:szCs w:val="22"/>
        </w:rPr>
      </w:pPr>
    </w:p>
    <w:p w14:paraId="53FCD7CF" w14:textId="689B496F" w:rsidR="00286587" w:rsidRPr="00FC7DD3" w:rsidRDefault="00286587">
      <w:pPr>
        <w:pStyle w:val="BodyText"/>
        <w:spacing w:line="252" w:lineRule="auto"/>
        <w:ind w:left="121" w:right="35" w:firstLine="726"/>
        <w:rPr>
          <w:sz w:val="22"/>
          <w:szCs w:val="22"/>
        </w:rPr>
      </w:pPr>
      <w:proofErr w:type="gramStart"/>
      <w:r>
        <w:rPr>
          <w:w w:val="105"/>
          <w:sz w:val="22"/>
          <w:szCs w:val="22"/>
        </w:rPr>
        <w:t>WHEREAS,</w:t>
      </w:r>
      <w:proofErr w:type="gramEnd"/>
      <w:r>
        <w:rPr>
          <w:w w:val="105"/>
          <w:sz w:val="22"/>
          <w:szCs w:val="22"/>
        </w:rPr>
        <w:t xml:space="preserve"> the District is a strong proponent for groundwater recharge projects</w:t>
      </w:r>
      <w:r w:rsidR="00372B54">
        <w:rPr>
          <w:w w:val="105"/>
          <w:sz w:val="22"/>
          <w:szCs w:val="22"/>
        </w:rPr>
        <w:t>, a key project and management action under the Scott Valley GSP, that benefit residential, environmental and agricultural beneficial users of groundwater</w:t>
      </w:r>
      <w:r>
        <w:rPr>
          <w:w w:val="105"/>
          <w:sz w:val="22"/>
          <w:szCs w:val="22"/>
        </w:rPr>
        <w:t>; and,</w:t>
      </w:r>
    </w:p>
    <w:p w14:paraId="29876E55" w14:textId="77777777" w:rsidR="00377AE9" w:rsidRPr="00FC7DD3" w:rsidRDefault="00377AE9">
      <w:pPr>
        <w:pStyle w:val="BodyText"/>
        <w:rPr>
          <w:sz w:val="22"/>
          <w:szCs w:val="22"/>
        </w:rPr>
      </w:pPr>
    </w:p>
    <w:p w14:paraId="4BA08453" w14:textId="31586DA1" w:rsidR="00377AE9" w:rsidRPr="00FC7DD3" w:rsidRDefault="001D6859">
      <w:pPr>
        <w:pStyle w:val="BodyText"/>
        <w:spacing w:line="249" w:lineRule="auto"/>
        <w:ind w:left="121" w:right="109" w:firstLine="726"/>
        <w:rPr>
          <w:w w:val="105"/>
          <w:sz w:val="22"/>
          <w:szCs w:val="22"/>
        </w:rPr>
      </w:pPr>
      <w:r w:rsidRPr="00FC7DD3">
        <w:rPr>
          <w:w w:val="105"/>
          <w:sz w:val="22"/>
          <w:szCs w:val="22"/>
        </w:rPr>
        <w:t xml:space="preserve">WHEREAS, </w:t>
      </w:r>
      <w:r w:rsidR="00EB6867">
        <w:rPr>
          <w:w w:val="105"/>
          <w:sz w:val="22"/>
          <w:szCs w:val="22"/>
        </w:rPr>
        <w:t>i</w:t>
      </w:r>
      <w:r w:rsidR="00FC7DD3">
        <w:rPr>
          <w:w w:val="105"/>
          <w:sz w:val="22"/>
          <w:szCs w:val="22"/>
        </w:rPr>
        <w:t xml:space="preserve">n </w:t>
      </w:r>
      <w:r w:rsidR="00EB6867">
        <w:rPr>
          <w:w w:val="105"/>
          <w:sz w:val="22"/>
          <w:szCs w:val="22"/>
        </w:rPr>
        <w:t xml:space="preserve">late 2022, </w:t>
      </w:r>
      <w:r w:rsidRPr="00B5037F">
        <w:rPr>
          <w:w w:val="105"/>
          <w:sz w:val="22"/>
          <w:szCs w:val="22"/>
        </w:rPr>
        <w:t xml:space="preserve">the </w:t>
      </w:r>
      <w:r w:rsidR="00B5037F" w:rsidRPr="00B5037F">
        <w:rPr>
          <w:w w:val="105"/>
          <w:sz w:val="22"/>
          <w:szCs w:val="22"/>
        </w:rPr>
        <w:t>California Department of Fish and Wildlife</w:t>
      </w:r>
      <w:r w:rsidRPr="00B5037F">
        <w:rPr>
          <w:w w:val="105"/>
          <w:sz w:val="22"/>
          <w:szCs w:val="22"/>
        </w:rPr>
        <w:t xml:space="preserve"> announced </w:t>
      </w:r>
      <w:r w:rsidR="00EB6867">
        <w:rPr>
          <w:w w:val="105"/>
          <w:sz w:val="22"/>
          <w:szCs w:val="22"/>
        </w:rPr>
        <w:t>$200 million in funding for restoration projects, which includes $100 million for protecting salmon against drought and climate change</w:t>
      </w:r>
      <w:r w:rsidR="00FC7DD3" w:rsidRPr="00B5037F">
        <w:rPr>
          <w:w w:val="105"/>
          <w:sz w:val="22"/>
          <w:szCs w:val="22"/>
        </w:rPr>
        <w:t>.</w:t>
      </w:r>
    </w:p>
    <w:p w14:paraId="16ACD931" w14:textId="77777777" w:rsidR="00377AE9" w:rsidRPr="00FC7DD3" w:rsidRDefault="00377AE9">
      <w:pPr>
        <w:pStyle w:val="BodyText"/>
        <w:spacing w:before="6"/>
        <w:rPr>
          <w:sz w:val="22"/>
          <w:szCs w:val="22"/>
        </w:rPr>
      </w:pPr>
    </w:p>
    <w:p w14:paraId="392509D3" w14:textId="4A30CEA1" w:rsidR="00377AE9" w:rsidRPr="00FC7DD3" w:rsidRDefault="001D6859" w:rsidP="00FC7DD3">
      <w:pPr>
        <w:pStyle w:val="BodyText"/>
        <w:spacing w:before="1" w:line="252" w:lineRule="auto"/>
        <w:ind w:left="127" w:right="109" w:firstLine="3"/>
        <w:rPr>
          <w:sz w:val="22"/>
          <w:szCs w:val="22"/>
        </w:rPr>
      </w:pPr>
      <w:r w:rsidRPr="00FC7DD3">
        <w:rPr>
          <w:w w:val="105"/>
          <w:sz w:val="22"/>
          <w:szCs w:val="22"/>
        </w:rPr>
        <w:t>NOW, THEREFORE, BE IT RESOLVED,</w:t>
      </w:r>
      <w:r w:rsidR="00232872" w:rsidRPr="00FC7DD3">
        <w:rPr>
          <w:w w:val="105"/>
          <w:sz w:val="22"/>
          <w:szCs w:val="22"/>
        </w:rPr>
        <w:t xml:space="preserve"> that </w:t>
      </w:r>
      <w:r w:rsidR="00906AB1">
        <w:rPr>
          <w:w w:val="105"/>
          <w:sz w:val="22"/>
          <w:szCs w:val="22"/>
        </w:rPr>
        <w:t xml:space="preserve">the Board of Directors of the </w:t>
      </w:r>
      <w:r w:rsidR="00FC7DD3">
        <w:rPr>
          <w:w w:val="105"/>
          <w:sz w:val="22"/>
          <w:szCs w:val="22"/>
        </w:rPr>
        <w:t xml:space="preserve">Siskiyou County </w:t>
      </w:r>
      <w:r w:rsidR="00906AB1">
        <w:rPr>
          <w:w w:val="105"/>
          <w:sz w:val="22"/>
          <w:szCs w:val="22"/>
        </w:rPr>
        <w:t>Flood Control and Water Conservation District</w:t>
      </w:r>
      <w:r w:rsidR="00FC7DD3" w:rsidRPr="00FC7DD3">
        <w:rPr>
          <w:w w:val="105"/>
          <w:sz w:val="22"/>
          <w:szCs w:val="22"/>
        </w:rPr>
        <w:t xml:space="preserve"> authorize the County Administrator, or their designee, to </w:t>
      </w:r>
      <w:proofErr w:type="gramStart"/>
      <w:r w:rsidR="00FC7DD3" w:rsidRPr="00FC7DD3">
        <w:rPr>
          <w:w w:val="105"/>
          <w:sz w:val="22"/>
          <w:szCs w:val="22"/>
        </w:rPr>
        <w:t>submit an application</w:t>
      </w:r>
      <w:proofErr w:type="gramEnd"/>
      <w:r w:rsidR="004975A3">
        <w:rPr>
          <w:w w:val="105"/>
          <w:sz w:val="22"/>
          <w:szCs w:val="22"/>
        </w:rPr>
        <w:t xml:space="preserve"> for the Scott Valley Ditch Infiltration Project</w:t>
      </w:r>
      <w:r w:rsidR="00FC7DD3" w:rsidRPr="00FC7DD3">
        <w:rPr>
          <w:w w:val="105"/>
          <w:sz w:val="22"/>
          <w:szCs w:val="22"/>
        </w:rPr>
        <w:t xml:space="preserve"> under </w:t>
      </w:r>
      <w:r w:rsidR="00B5037F" w:rsidRPr="00B5037F">
        <w:rPr>
          <w:w w:val="105"/>
          <w:sz w:val="22"/>
          <w:szCs w:val="22"/>
        </w:rPr>
        <w:t>California Department of Fish and Wildlife Restoration Grant Program: Drought</w:t>
      </w:r>
      <w:r w:rsidR="004975A3">
        <w:rPr>
          <w:w w:val="105"/>
          <w:sz w:val="22"/>
          <w:szCs w:val="22"/>
        </w:rPr>
        <w:t xml:space="preserve"> Emergency</w:t>
      </w:r>
      <w:r w:rsidR="00B5037F" w:rsidRPr="00B5037F">
        <w:rPr>
          <w:w w:val="105"/>
          <w:sz w:val="22"/>
          <w:szCs w:val="22"/>
        </w:rPr>
        <w:t xml:space="preserve"> – Protecting Salmon program</w:t>
      </w:r>
      <w:r w:rsidR="00097B0C" w:rsidRPr="00FC7DD3">
        <w:rPr>
          <w:w w:val="105"/>
          <w:sz w:val="22"/>
          <w:szCs w:val="22"/>
        </w:rPr>
        <w:t>.</w:t>
      </w:r>
    </w:p>
    <w:p w14:paraId="5CF6A36A" w14:textId="77777777" w:rsidR="00377AE9" w:rsidRPr="00FC7DD3" w:rsidRDefault="00377AE9">
      <w:pPr>
        <w:pStyle w:val="BodyText"/>
        <w:spacing w:before="6"/>
        <w:rPr>
          <w:sz w:val="22"/>
          <w:szCs w:val="22"/>
        </w:rPr>
      </w:pPr>
    </w:p>
    <w:p w14:paraId="06265894" w14:textId="32919886" w:rsidR="00377AE9" w:rsidRPr="00FC7DD3" w:rsidRDefault="001D6859">
      <w:pPr>
        <w:pStyle w:val="BodyText"/>
        <w:spacing w:before="1" w:line="252" w:lineRule="auto"/>
        <w:ind w:left="142" w:right="501" w:hanging="2"/>
        <w:rPr>
          <w:w w:val="105"/>
          <w:sz w:val="22"/>
          <w:szCs w:val="22"/>
        </w:rPr>
      </w:pPr>
      <w:r w:rsidRPr="00FC7DD3">
        <w:rPr>
          <w:w w:val="105"/>
          <w:sz w:val="22"/>
          <w:szCs w:val="22"/>
        </w:rPr>
        <w:t xml:space="preserve">PASSED AND ADOPTED by the Board of </w:t>
      </w:r>
      <w:r w:rsidR="00906AB1">
        <w:rPr>
          <w:w w:val="105"/>
          <w:sz w:val="22"/>
          <w:szCs w:val="22"/>
        </w:rPr>
        <w:t>Directors</w:t>
      </w:r>
      <w:r w:rsidR="00DB278D" w:rsidRPr="00FC7DD3">
        <w:rPr>
          <w:w w:val="105"/>
          <w:sz w:val="22"/>
          <w:szCs w:val="22"/>
        </w:rPr>
        <w:t xml:space="preserve"> </w:t>
      </w:r>
      <w:r w:rsidRPr="00FC7DD3">
        <w:rPr>
          <w:w w:val="105"/>
          <w:sz w:val="22"/>
          <w:szCs w:val="22"/>
        </w:rPr>
        <w:t>at a regular meet</w:t>
      </w:r>
      <w:r w:rsidR="00097B0C" w:rsidRPr="00FC7DD3">
        <w:rPr>
          <w:w w:val="105"/>
          <w:sz w:val="22"/>
          <w:szCs w:val="22"/>
        </w:rPr>
        <w:t>ing</w:t>
      </w:r>
      <w:r w:rsidR="0087181D" w:rsidRPr="00FC7DD3">
        <w:rPr>
          <w:w w:val="105"/>
          <w:sz w:val="22"/>
          <w:szCs w:val="22"/>
        </w:rPr>
        <w:t xml:space="preserve"> of said Board, held on the</w:t>
      </w:r>
      <w:r w:rsidR="00FC7DD3" w:rsidRPr="00FC7DD3">
        <w:rPr>
          <w:w w:val="105"/>
          <w:sz w:val="22"/>
          <w:szCs w:val="22"/>
        </w:rPr>
        <w:t xml:space="preserve"> </w:t>
      </w:r>
      <w:r w:rsidR="00CE3E2C">
        <w:rPr>
          <w:w w:val="105"/>
          <w:sz w:val="22"/>
          <w:szCs w:val="22"/>
        </w:rPr>
        <w:t>May 2, 2023</w:t>
      </w:r>
      <w:r w:rsidRPr="00FC7DD3">
        <w:rPr>
          <w:w w:val="105"/>
          <w:sz w:val="22"/>
          <w:szCs w:val="22"/>
        </w:rPr>
        <w:t>, by the following vote:</w:t>
      </w:r>
    </w:p>
    <w:p w14:paraId="0820D01B" w14:textId="77777777" w:rsidR="00AE2165" w:rsidRPr="00FC7DD3" w:rsidRDefault="00AE2165">
      <w:pPr>
        <w:pStyle w:val="BodyText"/>
        <w:spacing w:before="1" w:line="252" w:lineRule="auto"/>
        <w:ind w:left="142" w:right="501" w:hanging="2"/>
        <w:rPr>
          <w:w w:val="105"/>
          <w:sz w:val="22"/>
          <w:szCs w:val="22"/>
        </w:rPr>
      </w:pPr>
    </w:p>
    <w:p w14:paraId="6DDC40F8" w14:textId="77777777" w:rsidR="00AE2165" w:rsidRPr="00FC7DD3" w:rsidRDefault="00AE2165">
      <w:pPr>
        <w:pStyle w:val="BodyText"/>
        <w:spacing w:before="1" w:line="252" w:lineRule="auto"/>
        <w:ind w:left="142" w:right="501" w:hanging="2"/>
        <w:rPr>
          <w:w w:val="105"/>
          <w:sz w:val="22"/>
          <w:szCs w:val="22"/>
        </w:rPr>
      </w:pPr>
      <w:r w:rsidRPr="00FC7DD3">
        <w:rPr>
          <w:w w:val="105"/>
          <w:sz w:val="22"/>
          <w:szCs w:val="22"/>
        </w:rPr>
        <w:t>AYES:</w:t>
      </w:r>
    </w:p>
    <w:p w14:paraId="35B56DE5" w14:textId="77777777" w:rsidR="00AE2165" w:rsidRPr="00FC7DD3" w:rsidRDefault="00AE2165">
      <w:pPr>
        <w:pStyle w:val="BodyText"/>
        <w:spacing w:before="1" w:line="252" w:lineRule="auto"/>
        <w:ind w:left="142" w:right="501" w:hanging="2"/>
        <w:rPr>
          <w:w w:val="105"/>
          <w:sz w:val="22"/>
          <w:szCs w:val="22"/>
        </w:rPr>
      </w:pPr>
      <w:r w:rsidRPr="00FC7DD3">
        <w:rPr>
          <w:w w:val="105"/>
          <w:sz w:val="22"/>
          <w:szCs w:val="22"/>
        </w:rPr>
        <w:t>NOES:</w:t>
      </w:r>
    </w:p>
    <w:p w14:paraId="0C45B127" w14:textId="77777777" w:rsidR="00AE2165" w:rsidRPr="00FC7DD3" w:rsidRDefault="00AE2165">
      <w:pPr>
        <w:pStyle w:val="BodyText"/>
        <w:spacing w:before="1" w:line="252" w:lineRule="auto"/>
        <w:ind w:left="142" w:right="501" w:hanging="2"/>
        <w:rPr>
          <w:w w:val="105"/>
          <w:sz w:val="22"/>
          <w:szCs w:val="22"/>
        </w:rPr>
      </w:pPr>
      <w:r w:rsidRPr="00FC7DD3">
        <w:rPr>
          <w:w w:val="105"/>
          <w:sz w:val="22"/>
          <w:szCs w:val="22"/>
        </w:rPr>
        <w:t>ABSENT:</w:t>
      </w:r>
    </w:p>
    <w:p w14:paraId="75D4903D" w14:textId="65499D97" w:rsidR="00AE2165" w:rsidRPr="00FC7DD3" w:rsidRDefault="00AE2165" w:rsidP="00FC7DD3">
      <w:pPr>
        <w:pStyle w:val="BodyText"/>
        <w:spacing w:before="1" w:line="252" w:lineRule="auto"/>
        <w:ind w:left="142" w:right="501" w:hanging="2"/>
        <w:rPr>
          <w:w w:val="105"/>
          <w:sz w:val="22"/>
          <w:szCs w:val="22"/>
        </w:rPr>
      </w:pPr>
      <w:r w:rsidRPr="00FC7DD3">
        <w:rPr>
          <w:w w:val="105"/>
          <w:sz w:val="22"/>
          <w:szCs w:val="22"/>
        </w:rPr>
        <w:t>ABSTAIN:</w:t>
      </w:r>
    </w:p>
    <w:p w14:paraId="76AE73FC" w14:textId="77777777" w:rsidR="00AE2165" w:rsidRPr="00FC7DD3" w:rsidRDefault="008630E4" w:rsidP="008630E4">
      <w:pPr>
        <w:pStyle w:val="BodyText"/>
        <w:spacing w:before="1" w:line="252" w:lineRule="auto"/>
        <w:ind w:left="4462" w:right="501" w:firstLine="578"/>
        <w:rPr>
          <w:w w:val="105"/>
          <w:sz w:val="22"/>
          <w:szCs w:val="22"/>
        </w:rPr>
      </w:pPr>
      <w:r w:rsidRPr="00FC7DD3">
        <w:rPr>
          <w:sz w:val="22"/>
          <w:szCs w:val="22"/>
        </w:rPr>
        <w:t>______________________________</w:t>
      </w:r>
    </w:p>
    <w:p w14:paraId="1DA48642" w14:textId="6D58EAB7" w:rsidR="00AE2165" w:rsidRPr="00FC7DD3" w:rsidRDefault="00CE3E2C" w:rsidP="00A918D8">
      <w:pPr>
        <w:pStyle w:val="BodyText"/>
        <w:spacing w:before="1" w:line="252" w:lineRule="auto"/>
        <w:ind w:left="4462" w:right="501" w:firstLine="578"/>
        <w:rPr>
          <w:w w:val="105"/>
          <w:sz w:val="22"/>
          <w:szCs w:val="22"/>
        </w:rPr>
      </w:pPr>
      <w:r>
        <w:rPr>
          <w:w w:val="105"/>
          <w:sz w:val="22"/>
          <w:szCs w:val="22"/>
        </w:rPr>
        <w:t>Ed Valenzuela</w:t>
      </w:r>
      <w:r w:rsidR="00AE2165" w:rsidRPr="00FC7DD3">
        <w:rPr>
          <w:w w:val="105"/>
          <w:sz w:val="22"/>
          <w:szCs w:val="22"/>
        </w:rPr>
        <w:t>, Chair</w:t>
      </w:r>
    </w:p>
    <w:p w14:paraId="4BBF4142" w14:textId="77777777" w:rsidR="00AE2165" w:rsidRPr="00FC7DD3" w:rsidRDefault="00AE2165" w:rsidP="00A918D8">
      <w:pPr>
        <w:pStyle w:val="BodyText"/>
        <w:spacing w:before="1" w:line="252" w:lineRule="auto"/>
        <w:ind w:left="4462" w:right="501" w:firstLine="578"/>
        <w:rPr>
          <w:w w:val="105"/>
          <w:sz w:val="22"/>
          <w:szCs w:val="22"/>
        </w:rPr>
      </w:pPr>
      <w:r w:rsidRPr="00FC7DD3">
        <w:rPr>
          <w:w w:val="105"/>
          <w:sz w:val="22"/>
          <w:szCs w:val="22"/>
        </w:rPr>
        <w:t>Board of Directors</w:t>
      </w:r>
    </w:p>
    <w:p w14:paraId="03374C0F" w14:textId="77777777" w:rsidR="00377AE9" w:rsidRPr="00FC7DD3" w:rsidRDefault="00377AE9">
      <w:pPr>
        <w:pStyle w:val="BodyText"/>
        <w:spacing w:before="11"/>
        <w:rPr>
          <w:sz w:val="22"/>
          <w:szCs w:val="22"/>
        </w:rPr>
      </w:pPr>
    </w:p>
    <w:p w14:paraId="7B6D8F12" w14:textId="77777777" w:rsidR="00377AE9" w:rsidRPr="00FC7DD3" w:rsidRDefault="001D6859">
      <w:pPr>
        <w:pStyle w:val="BodyText"/>
        <w:ind w:left="158"/>
        <w:rPr>
          <w:w w:val="105"/>
          <w:sz w:val="22"/>
          <w:szCs w:val="22"/>
        </w:rPr>
      </w:pPr>
      <w:r w:rsidRPr="00FC7DD3">
        <w:rPr>
          <w:w w:val="105"/>
          <w:sz w:val="22"/>
          <w:szCs w:val="22"/>
        </w:rPr>
        <w:t>ATTEST:</w:t>
      </w:r>
    </w:p>
    <w:p w14:paraId="3516AB84" w14:textId="77777777" w:rsidR="00A918D8" w:rsidRPr="00FC7DD3" w:rsidRDefault="00A918D8">
      <w:pPr>
        <w:pStyle w:val="BodyText"/>
        <w:ind w:left="158"/>
        <w:rPr>
          <w:w w:val="105"/>
          <w:sz w:val="22"/>
          <w:szCs w:val="22"/>
        </w:rPr>
      </w:pPr>
      <w:r w:rsidRPr="00FC7DD3">
        <w:rPr>
          <w:w w:val="105"/>
          <w:sz w:val="22"/>
          <w:szCs w:val="22"/>
        </w:rPr>
        <w:t>LAURA BYNUM</w:t>
      </w:r>
    </w:p>
    <w:p w14:paraId="41BEA8D1" w14:textId="77777777" w:rsidR="00A918D8" w:rsidRPr="00FC7DD3" w:rsidRDefault="00A918D8">
      <w:pPr>
        <w:pStyle w:val="BodyText"/>
        <w:ind w:left="158"/>
        <w:rPr>
          <w:w w:val="105"/>
          <w:sz w:val="22"/>
          <w:szCs w:val="22"/>
        </w:rPr>
      </w:pPr>
      <w:r w:rsidRPr="00FC7DD3">
        <w:rPr>
          <w:w w:val="105"/>
          <w:sz w:val="22"/>
          <w:szCs w:val="22"/>
        </w:rPr>
        <w:t>COUNTY CLERK</w:t>
      </w:r>
    </w:p>
    <w:p w14:paraId="4A5F26CD" w14:textId="77777777" w:rsidR="008630E4" w:rsidRPr="00FC7DD3" w:rsidRDefault="008630E4">
      <w:pPr>
        <w:pStyle w:val="BodyText"/>
        <w:ind w:left="158"/>
        <w:rPr>
          <w:w w:val="105"/>
          <w:sz w:val="22"/>
          <w:szCs w:val="22"/>
        </w:rPr>
      </w:pPr>
    </w:p>
    <w:p w14:paraId="3F606E40" w14:textId="77777777" w:rsidR="008630E4" w:rsidRPr="00FC7DD3" w:rsidRDefault="008630E4" w:rsidP="008630E4">
      <w:pPr>
        <w:pStyle w:val="BodyText"/>
        <w:spacing w:before="1" w:line="252" w:lineRule="auto"/>
        <w:ind w:right="501"/>
        <w:rPr>
          <w:w w:val="105"/>
          <w:sz w:val="22"/>
          <w:szCs w:val="22"/>
        </w:rPr>
      </w:pPr>
      <w:r w:rsidRPr="00FC7DD3">
        <w:rPr>
          <w:w w:val="105"/>
          <w:sz w:val="22"/>
          <w:szCs w:val="22"/>
        </w:rPr>
        <w:t xml:space="preserve">By </w:t>
      </w:r>
      <w:r w:rsidRPr="00FC7DD3">
        <w:rPr>
          <w:sz w:val="22"/>
          <w:szCs w:val="22"/>
        </w:rPr>
        <w:t>______________________________</w:t>
      </w:r>
    </w:p>
    <w:p w14:paraId="2BC85816" w14:textId="06948367" w:rsidR="00377AE9" w:rsidRPr="0033392D" w:rsidRDefault="008630E4" w:rsidP="0033392D">
      <w:pPr>
        <w:pStyle w:val="BodyText"/>
        <w:ind w:left="158"/>
        <w:rPr>
          <w:sz w:val="20"/>
        </w:rPr>
      </w:pPr>
      <w:r w:rsidRPr="00FC7DD3">
        <w:rPr>
          <w:w w:val="105"/>
          <w:sz w:val="22"/>
          <w:szCs w:val="22"/>
        </w:rPr>
        <w:t xml:space="preserve"> </w:t>
      </w:r>
      <w:r w:rsidRPr="00FC7DD3">
        <w:rPr>
          <w:w w:val="105"/>
          <w:sz w:val="22"/>
          <w:szCs w:val="22"/>
        </w:rPr>
        <w:tab/>
        <w:t>Deputy</w:t>
      </w:r>
    </w:p>
    <w:sectPr w:rsidR="00377AE9" w:rsidRPr="0033392D" w:rsidSect="00FC7DD3">
      <w:pgSz w:w="12240" w:h="15840"/>
      <w:pgMar w:top="720" w:right="1296" w:bottom="720" w:left="1382"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65C6" w14:textId="77777777" w:rsidR="00FC7DD3" w:rsidRDefault="00FC7DD3" w:rsidP="00FC7DD3">
      <w:r>
        <w:separator/>
      </w:r>
    </w:p>
  </w:endnote>
  <w:endnote w:type="continuationSeparator" w:id="0">
    <w:p w14:paraId="1187F660" w14:textId="77777777" w:rsidR="00FC7DD3" w:rsidRDefault="00FC7DD3" w:rsidP="00FC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DE04" w14:textId="77777777" w:rsidR="00FC7DD3" w:rsidRDefault="00FC7DD3" w:rsidP="00FC7DD3">
      <w:r>
        <w:separator/>
      </w:r>
    </w:p>
  </w:footnote>
  <w:footnote w:type="continuationSeparator" w:id="0">
    <w:p w14:paraId="0459BDAA" w14:textId="77777777" w:rsidR="00FC7DD3" w:rsidRDefault="00FC7DD3" w:rsidP="00FC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6743D"/>
    <w:multiLevelType w:val="hybridMultilevel"/>
    <w:tmpl w:val="069E1438"/>
    <w:lvl w:ilvl="0" w:tplc="56F422EC">
      <w:start w:val="1"/>
      <w:numFmt w:val="decimal"/>
      <w:lvlText w:val="%1."/>
      <w:lvlJc w:val="left"/>
      <w:pPr>
        <w:ind w:left="500" w:hanging="360"/>
      </w:pPr>
      <w:rPr>
        <w:rFonts w:hint="default"/>
        <w:w w:val="105"/>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202362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E9"/>
    <w:rsid w:val="00097B0C"/>
    <w:rsid w:val="001042C9"/>
    <w:rsid w:val="001D6859"/>
    <w:rsid w:val="00232872"/>
    <w:rsid w:val="00286587"/>
    <w:rsid w:val="002E30DE"/>
    <w:rsid w:val="002F461A"/>
    <w:rsid w:val="0033392D"/>
    <w:rsid w:val="0034641D"/>
    <w:rsid w:val="003516CA"/>
    <w:rsid w:val="00372B54"/>
    <w:rsid w:val="00377AE9"/>
    <w:rsid w:val="003A178C"/>
    <w:rsid w:val="003B7A03"/>
    <w:rsid w:val="00434B1C"/>
    <w:rsid w:val="004975A3"/>
    <w:rsid w:val="004A32AE"/>
    <w:rsid w:val="00521D0B"/>
    <w:rsid w:val="00537A5C"/>
    <w:rsid w:val="005413CF"/>
    <w:rsid w:val="005E0C47"/>
    <w:rsid w:val="00663D8F"/>
    <w:rsid w:val="008630E4"/>
    <w:rsid w:val="0087181D"/>
    <w:rsid w:val="00906AB1"/>
    <w:rsid w:val="00A918D8"/>
    <w:rsid w:val="00AE2165"/>
    <w:rsid w:val="00B5037F"/>
    <w:rsid w:val="00B733B7"/>
    <w:rsid w:val="00C02B8E"/>
    <w:rsid w:val="00CE3E2C"/>
    <w:rsid w:val="00D061D7"/>
    <w:rsid w:val="00D2347A"/>
    <w:rsid w:val="00DA6FE2"/>
    <w:rsid w:val="00DB278D"/>
    <w:rsid w:val="00EB6867"/>
    <w:rsid w:val="00FC7DD3"/>
    <w:rsid w:val="00FF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BD52"/>
  <w15:docId w15:val="{3FF9A274-AC4B-4332-90C0-44BD7A9D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D6859"/>
    <w:rPr>
      <w:rFonts w:ascii="Tahoma" w:hAnsi="Tahoma" w:cs="Tahoma"/>
      <w:sz w:val="16"/>
      <w:szCs w:val="16"/>
    </w:rPr>
  </w:style>
  <w:style w:type="character" w:customStyle="1" w:styleId="BalloonTextChar">
    <w:name w:val="Balloon Text Char"/>
    <w:basedOn w:val="DefaultParagraphFont"/>
    <w:link w:val="BalloonText"/>
    <w:uiPriority w:val="99"/>
    <w:semiHidden/>
    <w:rsid w:val="001D6859"/>
    <w:rPr>
      <w:rFonts w:ascii="Tahoma" w:eastAsia="Arial" w:hAnsi="Tahoma" w:cs="Tahoma"/>
      <w:sz w:val="16"/>
      <w:szCs w:val="16"/>
    </w:rPr>
  </w:style>
  <w:style w:type="character" w:styleId="CommentReference">
    <w:name w:val="annotation reference"/>
    <w:basedOn w:val="DefaultParagraphFont"/>
    <w:uiPriority w:val="99"/>
    <w:semiHidden/>
    <w:unhideWhenUsed/>
    <w:rsid w:val="003B7A03"/>
    <w:rPr>
      <w:sz w:val="16"/>
      <w:szCs w:val="16"/>
    </w:rPr>
  </w:style>
  <w:style w:type="paragraph" w:styleId="CommentText">
    <w:name w:val="annotation text"/>
    <w:basedOn w:val="Normal"/>
    <w:link w:val="CommentTextChar"/>
    <w:uiPriority w:val="99"/>
    <w:semiHidden/>
    <w:unhideWhenUsed/>
    <w:rsid w:val="003B7A03"/>
    <w:rPr>
      <w:sz w:val="20"/>
      <w:szCs w:val="20"/>
    </w:rPr>
  </w:style>
  <w:style w:type="character" w:customStyle="1" w:styleId="CommentTextChar">
    <w:name w:val="Comment Text Char"/>
    <w:basedOn w:val="DefaultParagraphFont"/>
    <w:link w:val="CommentText"/>
    <w:uiPriority w:val="99"/>
    <w:semiHidden/>
    <w:rsid w:val="003B7A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7A03"/>
    <w:rPr>
      <w:b/>
      <w:bCs/>
    </w:rPr>
  </w:style>
  <w:style w:type="character" w:customStyle="1" w:styleId="CommentSubjectChar">
    <w:name w:val="Comment Subject Char"/>
    <w:basedOn w:val="CommentTextChar"/>
    <w:link w:val="CommentSubject"/>
    <w:uiPriority w:val="99"/>
    <w:semiHidden/>
    <w:rsid w:val="003B7A03"/>
    <w:rPr>
      <w:rFonts w:ascii="Arial" w:eastAsia="Arial" w:hAnsi="Arial" w:cs="Arial"/>
      <w:b/>
      <w:bCs/>
      <w:sz w:val="20"/>
      <w:szCs w:val="20"/>
    </w:rPr>
  </w:style>
  <w:style w:type="paragraph" w:styleId="Header">
    <w:name w:val="header"/>
    <w:basedOn w:val="Normal"/>
    <w:link w:val="HeaderChar"/>
    <w:uiPriority w:val="99"/>
    <w:unhideWhenUsed/>
    <w:rsid w:val="00FC7DD3"/>
    <w:pPr>
      <w:tabs>
        <w:tab w:val="center" w:pos="4680"/>
        <w:tab w:val="right" w:pos="9360"/>
      </w:tabs>
    </w:pPr>
  </w:style>
  <w:style w:type="character" w:customStyle="1" w:styleId="HeaderChar">
    <w:name w:val="Header Char"/>
    <w:basedOn w:val="DefaultParagraphFont"/>
    <w:link w:val="Header"/>
    <w:uiPriority w:val="99"/>
    <w:rsid w:val="00FC7DD3"/>
    <w:rPr>
      <w:rFonts w:ascii="Arial" w:eastAsia="Arial" w:hAnsi="Arial" w:cs="Arial"/>
    </w:rPr>
  </w:style>
  <w:style w:type="paragraph" w:styleId="Footer">
    <w:name w:val="footer"/>
    <w:basedOn w:val="Normal"/>
    <w:link w:val="FooterChar"/>
    <w:uiPriority w:val="99"/>
    <w:unhideWhenUsed/>
    <w:rsid w:val="00FC7DD3"/>
    <w:pPr>
      <w:tabs>
        <w:tab w:val="center" w:pos="4680"/>
        <w:tab w:val="right" w:pos="9360"/>
      </w:tabs>
    </w:pPr>
  </w:style>
  <w:style w:type="character" w:customStyle="1" w:styleId="FooterChar">
    <w:name w:val="Footer Char"/>
    <w:basedOn w:val="DefaultParagraphFont"/>
    <w:link w:val="Footer"/>
    <w:uiPriority w:val="99"/>
    <w:rsid w:val="00FC7D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Reed</dc:creator>
  <cp:lastModifiedBy>Annamarie J. Hendricks</cp:lastModifiedBy>
  <cp:revision>2</cp:revision>
  <dcterms:created xsi:type="dcterms:W3CDTF">2023-04-24T19:18:00Z</dcterms:created>
  <dcterms:modified xsi:type="dcterms:W3CDTF">2023-04-24T19:18:00Z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LastSaved">
    <vt:filetime>2019-02-11T00:00:00Z</vt:filetime>
  </property>
</Properties>
</file>