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77777777" w:rsidR="00082DF3" w:rsidRPr="00082DF3" w:rsidRDefault="00082DF3" w:rsidP="00D25FEB">
      <w:pPr>
        <w:keepNext/>
        <w:spacing w:before="24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1D05561C" w:rsidR="00474062" w:rsidRP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ascii="Times New Roman" w:eastAsia="Times New Roman" w:hAnsi="Times New Roman" w:cs="Times New Roman"/>
          <w:b/>
          <w:sz w:val="24"/>
          <w:lang w:val="en-CA"/>
        </w:rPr>
        <w:fldChar w:fldCharType="begin"/>
      </w:r>
      <w:r w:rsidRPr="00474062">
        <w:rPr>
          <w:rFonts w:ascii="Times New Roman" w:eastAsia="Times New Roman" w:hAnsi="Times New Roman" w:cs="Times New Roman"/>
          <w:b/>
          <w:sz w:val="24"/>
          <w:lang w:val="en-CA"/>
        </w:rPr>
        <w:instrText xml:space="preserve"> SEQ CHAPTER \h \r 1</w:instrText>
      </w:r>
      <w:r w:rsidRPr="00474062">
        <w:rPr>
          <w:rFonts w:ascii="Times New Roman" w:eastAsia="Times New Roman" w:hAnsi="Times New Roman" w:cs="Times New Roman"/>
          <w:b/>
          <w:sz w:val="24"/>
          <w:lang w:val="en-CA"/>
        </w:rPr>
        <w:fldChar w:fldCharType="end"/>
      </w:r>
      <w:r w:rsidRPr="00474062">
        <w:rPr>
          <w:rFonts w:eastAsia="Times New Roman" w:cs="Arial"/>
          <w:b/>
          <w:sz w:val="24"/>
        </w:rPr>
        <w:t xml:space="preserve">A Resolution of the Board of Supervisors of the County of Siskiyou, </w:t>
      </w:r>
    </w:p>
    <w:p w14:paraId="3991B0B0" w14:textId="4A87E032" w:rsidR="00474062" w:rsidRPr="00474062" w:rsidRDefault="00474062" w:rsidP="001C6C5B">
      <w:pPr>
        <w:widowControl w:val="0"/>
        <w:autoSpaceDE w:val="0"/>
        <w:autoSpaceDN w:val="0"/>
        <w:adjustRightInd w:val="0"/>
        <w:spacing w:before="0" w:line="240" w:lineRule="auto"/>
        <w:jc w:val="center"/>
        <w:rPr>
          <w:rFonts w:eastAsia="Times New Roman" w:cs="Arial"/>
          <w:b/>
          <w:sz w:val="24"/>
        </w:rPr>
      </w:pPr>
      <w:r w:rsidRPr="00474062">
        <w:rPr>
          <w:rFonts w:eastAsia="Times New Roman" w:cs="Arial"/>
          <w:b/>
          <w:sz w:val="24"/>
        </w:rPr>
        <w:t xml:space="preserve">State </w:t>
      </w:r>
      <w:r w:rsidRPr="00C52F63">
        <w:rPr>
          <w:rFonts w:eastAsia="Times New Roman" w:cs="Arial"/>
          <w:b/>
          <w:sz w:val="24"/>
        </w:rPr>
        <w:t xml:space="preserve">of California, Declaring the Board’s Intent to Name an Unnamed Private Road </w:t>
      </w:r>
      <w:r w:rsidR="0037148E">
        <w:rPr>
          <w:rFonts w:eastAsia="Times New Roman" w:cs="Arial"/>
          <w:b/>
          <w:sz w:val="24"/>
        </w:rPr>
        <w:t xml:space="preserve">as “Gene </w:t>
      </w:r>
      <w:r w:rsidR="00E47224">
        <w:rPr>
          <w:rFonts w:eastAsia="Times New Roman" w:cs="Arial"/>
          <w:b/>
          <w:sz w:val="24"/>
        </w:rPr>
        <w:t>Court</w:t>
      </w:r>
      <w:r w:rsidR="0037148E">
        <w:rPr>
          <w:rFonts w:eastAsia="Times New Roman" w:cs="Arial"/>
          <w:b/>
          <w:sz w:val="24"/>
        </w:rPr>
        <w:t xml:space="preserve">” </w:t>
      </w:r>
      <w:r w:rsidRPr="00C52F63">
        <w:rPr>
          <w:rFonts w:eastAsia="Times New Roman" w:cs="Arial"/>
          <w:b/>
          <w:sz w:val="24"/>
        </w:rPr>
        <w:t xml:space="preserve">in Supervisorial District </w:t>
      </w:r>
      <w:r w:rsidR="00C52F63" w:rsidRPr="00C52F63">
        <w:rPr>
          <w:rFonts w:eastAsia="Times New Roman" w:cs="Arial"/>
          <w:b/>
          <w:sz w:val="24"/>
        </w:rPr>
        <w:t>5</w:t>
      </w:r>
      <w:r w:rsidRPr="00C52F63">
        <w:rPr>
          <w:rFonts w:eastAsia="Times New Roman" w:cs="Arial"/>
          <w:b/>
          <w:sz w:val="24"/>
        </w:rPr>
        <w:t xml:space="preserve"> and to Set the Time and Date for a Public Hearing on th</w:t>
      </w:r>
      <w:r w:rsidRPr="00474062">
        <w:rPr>
          <w:rFonts w:eastAsia="Times New Roman" w:cs="Arial"/>
          <w:b/>
          <w:sz w:val="24"/>
        </w:rPr>
        <w:t>e Proposed Road Name</w:t>
      </w:r>
    </w:p>
    <w:p w14:paraId="35831A50" w14:textId="2EF60400" w:rsidR="000B0986" w:rsidRPr="00474062" w:rsidRDefault="00474062" w:rsidP="000B0986">
      <w:pPr>
        <w:ind w:firstLine="720"/>
        <w:rPr>
          <w:rFonts w:eastAsiaTheme="minorEastAsia" w:cs="Arial"/>
          <w:sz w:val="24"/>
        </w:rPr>
      </w:pPr>
      <w:r w:rsidRPr="00474062">
        <w:rPr>
          <w:rFonts w:eastAsia="Times New Roman" w:cs="Arial"/>
          <w:b/>
          <w:sz w:val="24"/>
        </w:rPr>
        <w:t>Whereas</w:t>
      </w:r>
      <w:r w:rsidRPr="00474062">
        <w:rPr>
          <w:rFonts w:eastAsia="Times New Roman" w:cs="Arial"/>
          <w:bCs/>
          <w:sz w:val="24"/>
        </w:rPr>
        <w:t>,</w:t>
      </w:r>
      <w:r w:rsidRPr="00474062">
        <w:rPr>
          <w:rFonts w:eastAsiaTheme="minorEastAsia" w:cs="Arial"/>
          <w:sz w:val="24"/>
        </w:rPr>
        <w:t xml:space="preserve"> the County of Siskiyou has been petitioned by a </w:t>
      </w:r>
      <w:r w:rsidRPr="00AA761F">
        <w:rPr>
          <w:rFonts w:eastAsiaTheme="minorEastAsia" w:cs="Arial"/>
          <w:sz w:val="24"/>
        </w:rPr>
        <w:t>resident property owner to name an unnamed private road; and</w:t>
      </w:r>
    </w:p>
    <w:p w14:paraId="000CF595" w14:textId="3E505EFB" w:rsidR="00474062" w:rsidRPr="00474062" w:rsidRDefault="00474062" w:rsidP="000B0986">
      <w:pPr>
        <w:widowControl w:val="0"/>
        <w:autoSpaceDE w:val="0"/>
        <w:autoSpaceDN w:val="0"/>
        <w:adjustRightInd w:val="0"/>
        <w:spacing w:line="240" w:lineRule="auto"/>
        <w:ind w:firstLine="720"/>
        <w:rPr>
          <w:rFonts w:eastAsiaTheme="minorEastAsia" w:cs="Arial"/>
          <w:sz w:val="24"/>
        </w:rPr>
      </w:pPr>
      <w:proofErr w:type="gramStart"/>
      <w:r w:rsidRPr="00474062">
        <w:rPr>
          <w:rFonts w:eastAsia="Times New Roman" w:cs="Arial"/>
          <w:b/>
          <w:sz w:val="24"/>
        </w:rPr>
        <w:t>Whereas</w:t>
      </w:r>
      <w:r w:rsidRPr="00474062">
        <w:rPr>
          <w:rFonts w:eastAsia="Times New Roman" w:cs="Arial"/>
          <w:bCs/>
          <w:sz w:val="24"/>
        </w:rPr>
        <w:t>,</w:t>
      </w:r>
      <w:proofErr w:type="gramEnd"/>
      <w:r w:rsidRPr="00474062">
        <w:rPr>
          <w:rFonts w:eastAsiaTheme="minorEastAsia" w:cs="Arial"/>
          <w:sz w:val="24"/>
        </w:rPr>
        <w:t xml:space="preserve"> the Planning Division determined Road Name (RN</w:t>
      </w:r>
      <w:r w:rsidR="00611E7D">
        <w:rPr>
          <w:rFonts w:eastAsiaTheme="minorEastAsia" w:cs="Arial"/>
          <w:sz w:val="24"/>
        </w:rPr>
        <w:t>-</w:t>
      </w:r>
      <w:r w:rsidRPr="00474062">
        <w:rPr>
          <w:rFonts w:eastAsiaTheme="minorEastAsia" w:cs="Arial"/>
          <w:sz w:val="24"/>
        </w:rPr>
        <w:t>2</w:t>
      </w:r>
      <w:r w:rsidR="00611E7D">
        <w:rPr>
          <w:rFonts w:eastAsiaTheme="minorEastAsia" w:cs="Arial"/>
          <w:sz w:val="24"/>
        </w:rPr>
        <w:t>2-</w:t>
      </w:r>
      <w:r w:rsidRPr="00474062">
        <w:rPr>
          <w:rFonts w:eastAsiaTheme="minorEastAsia" w:cs="Arial"/>
          <w:sz w:val="24"/>
        </w:rPr>
        <w:t>0</w:t>
      </w:r>
      <w:r w:rsidR="00F17CE3">
        <w:rPr>
          <w:rFonts w:eastAsiaTheme="minorEastAsia" w:cs="Arial"/>
          <w:sz w:val="24"/>
        </w:rPr>
        <w:t>2</w:t>
      </w:r>
      <w:r w:rsidRPr="00474062">
        <w:rPr>
          <w:rFonts w:eastAsiaTheme="minorEastAsia" w:cs="Arial"/>
          <w:sz w:val="24"/>
        </w:rPr>
        <w:t>) is not a project pursuant to CEQA as defined in California Environmental Quality Act (CEQA) Guidelines Section 15378, and is therefore not subject to CEQA pursuant to Section 15060(c)(3); and</w:t>
      </w:r>
    </w:p>
    <w:p w14:paraId="0E1209B6" w14:textId="1BD95123" w:rsidR="00474062" w:rsidRPr="00474062" w:rsidRDefault="00474062" w:rsidP="000B0986">
      <w:pPr>
        <w:widowControl w:val="0"/>
        <w:autoSpaceDE w:val="0"/>
        <w:autoSpaceDN w:val="0"/>
        <w:adjustRightInd w:val="0"/>
        <w:spacing w:line="240" w:lineRule="auto"/>
        <w:rPr>
          <w:rFonts w:eastAsia="Times New Roman" w:cs="Arial"/>
          <w:sz w:val="24"/>
        </w:rPr>
      </w:pPr>
      <w:r w:rsidRPr="00474062">
        <w:rPr>
          <w:rFonts w:eastAsia="Times New Roman" w:cs="Arial"/>
          <w:sz w:val="24"/>
        </w:rPr>
        <w:tab/>
      </w:r>
      <w:r w:rsidRPr="00474062">
        <w:rPr>
          <w:rFonts w:eastAsia="Times New Roman" w:cs="Arial"/>
          <w:b/>
          <w:sz w:val="24"/>
        </w:rPr>
        <w:t>Whereas</w:t>
      </w:r>
      <w:r w:rsidRPr="00474062">
        <w:rPr>
          <w:rFonts w:eastAsia="Times New Roman" w:cs="Arial"/>
          <w:bCs/>
          <w:sz w:val="24"/>
        </w:rPr>
        <w:t>,</w:t>
      </w:r>
      <w:r w:rsidRPr="00474062">
        <w:rPr>
          <w:rFonts w:eastAsia="Times New Roman" w:cs="Arial"/>
          <w:sz w:val="24"/>
        </w:rPr>
        <w:t xml:space="preserve"> Section 10-9.02, of the Siskiyou County Code, states that “road” shall mean any road, highway, street, avenue, boulevard, easement, or right-of-way, either public or private, used for vehicular traffic; and</w:t>
      </w:r>
    </w:p>
    <w:p w14:paraId="7DACBCFD" w14:textId="7B0A5E70" w:rsidR="00474062" w:rsidRPr="00474062" w:rsidRDefault="00474062" w:rsidP="000B0986">
      <w:pPr>
        <w:widowControl w:val="0"/>
        <w:autoSpaceDE w:val="0"/>
        <w:autoSpaceDN w:val="0"/>
        <w:adjustRightInd w:val="0"/>
        <w:spacing w:before="0" w:line="240" w:lineRule="auto"/>
        <w:rPr>
          <w:rFonts w:eastAsia="Times New Roman" w:cs="Arial"/>
          <w:sz w:val="24"/>
        </w:rPr>
      </w:pPr>
      <w:r w:rsidRPr="00474062">
        <w:rPr>
          <w:rFonts w:eastAsia="Times New Roman" w:cs="Arial"/>
          <w:sz w:val="24"/>
        </w:rPr>
        <w:tab/>
      </w:r>
      <w:proofErr w:type="gramStart"/>
      <w:r w:rsidRPr="00474062">
        <w:rPr>
          <w:rFonts w:eastAsia="Times New Roman" w:cs="Arial"/>
          <w:b/>
          <w:sz w:val="24"/>
        </w:rPr>
        <w:t>Whereas</w:t>
      </w:r>
      <w:r w:rsidRPr="00474062">
        <w:rPr>
          <w:rFonts w:eastAsia="Times New Roman" w:cs="Arial"/>
          <w:bCs/>
          <w:sz w:val="24"/>
        </w:rPr>
        <w:t>,</w:t>
      </w:r>
      <w:proofErr w:type="gramEnd"/>
      <w:r w:rsidRPr="00474062">
        <w:rPr>
          <w:rFonts w:eastAsia="Times New Roman" w:cs="Arial"/>
          <w:sz w:val="24"/>
        </w:rPr>
        <w:t xml:space="preserve"> Section 10-9.04(c) of the Siskiyou County Code, states that petitions to change road names may be initiated at any time by County staff or the Board. Petitions to change road names may be submitted by a resident property owner, accompanied by a fee set by the Board; and</w:t>
      </w:r>
    </w:p>
    <w:p w14:paraId="57734DD4" w14:textId="7B55A573" w:rsidR="00474062" w:rsidRPr="00474062" w:rsidRDefault="00474062" w:rsidP="0013240D">
      <w:pPr>
        <w:widowControl w:val="0"/>
        <w:autoSpaceDE w:val="0"/>
        <w:autoSpaceDN w:val="0"/>
        <w:adjustRightInd w:val="0"/>
        <w:spacing w:before="0" w:line="240" w:lineRule="auto"/>
        <w:rPr>
          <w:rFonts w:eastAsia="Times New Roman" w:cs="Arial"/>
          <w:sz w:val="24"/>
        </w:rPr>
      </w:pPr>
      <w:r w:rsidRPr="00474062">
        <w:rPr>
          <w:rFonts w:eastAsia="Times New Roman" w:cs="Arial"/>
          <w:sz w:val="24"/>
        </w:rPr>
        <w:tab/>
      </w:r>
      <w:r w:rsidRPr="00474062">
        <w:rPr>
          <w:rFonts w:eastAsia="Times New Roman" w:cs="Arial"/>
          <w:b/>
          <w:sz w:val="24"/>
        </w:rPr>
        <w:t>Whereas</w:t>
      </w:r>
      <w:r w:rsidRPr="00474062">
        <w:rPr>
          <w:rFonts w:eastAsia="Times New Roman" w:cs="Arial"/>
          <w:bCs/>
          <w:sz w:val="24"/>
        </w:rPr>
        <w:t>,</w:t>
      </w:r>
      <w:r w:rsidRPr="00474062">
        <w:rPr>
          <w:rFonts w:eastAsia="Times New Roman" w:cs="Arial"/>
          <w:sz w:val="24"/>
        </w:rPr>
        <w:t xml:space="preserve"> having complied with Section 10-9.04(b) of the Siskiyou County Code, it appears to be in the best public interest that the private road be named as follows:</w:t>
      </w:r>
      <w:r w:rsidR="0013240D">
        <w:rPr>
          <w:rFonts w:eastAsia="Times New Roman" w:cs="Arial"/>
          <w:sz w:val="24"/>
        </w:rPr>
        <w:t xml:space="preserve"> </w:t>
      </w:r>
      <w:r w:rsidRPr="00474062">
        <w:rPr>
          <w:rFonts w:eastAsia="Times New Roman" w:cs="Arial"/>
          <w:sz w:val="24"/>
        </w:rPr>
        <w:t xml:space="preserve">The private road in Township 41 North, Range </w:t>
      </w:r>
      <w:r w:rsidR="00611E7D">
        <w:rPr>
          <w:rFonts w:eastAsia="Times New Roman" w:cs="Arial"/>
          <w:sz w:val="24"/>
        </w:rPr>
        <w:t>9</w:t>
      </w:r>
      <w:r w:rsidRPr="00474062">
        <w:rPr>
          <w:rFonts w:eastAsia="Times New Roman" w:cs="Arial"/>
          <w:sz w:val="24"/>
        </w:rPr>
        <w:t xml:space="preserve"> West, Section </w:t>
      </w:r>
      <w:r w:rsidRPr="00FF6C75">
        <w:rPr>
          <w:rFonts w:eastAsia="Times New Roman" w:cs="Arial"/>
          <w:sz w:val="24"/>
        </w:rPr>
        <w:t>2</w:t>
      </w:r>
      <w:r w:rsidR="00FF6C75" w:rsidRPr="00FF6C75">
        <w:rPr>
          <w:rFonts w:eastAsia="Times New Roman" w:cs="Arial"/>
          <w:sz w:val="24"/>
        </w:rPr>
        <w:t>9</w:t>
      </w:r>
      <w:r w:rsidRPr="00FF6C75">
        <w:rPr>
          <w:rFonts w:eastAsia="Times New Roman" w:cs="Arial"/>
          <w:sz w:val="24"/>
        </w:rPr>
        <w:t>,</w:t>
      </w:r>
      <w:r w:rsidRPr="00474062">
        <w:rPr>
          <w:rFonts w:eastAsia="Times New Roman" w:cs="Arial"/>
          <w:sz w:val="24"/>
        </w:rPr>
        <w:t xml:space="preserve"> that is locat</w:t>
      </w:r>
      <w:r w:rsidRPr="00AB5B0D">
        <w:rPr>
          <w:rFonts w:eastAsia="Times New Roman" w:cs="Arial"/>
          <w:sz w:val="24"/>
        </w:rPr>
        <w:t xml:space="preserve">ed south of the </w:t>
      </w:r>
      <w:r w:rsidR="00611E7D" w:rsidRPr="00AB5B0D">
        <w:rPr>
          <w:rFonts w:eastAsia="Times New Roman" w:cs="Arial"/>
          <w:sz w:val="24"/>
        </w:rPr>
        <w:t>c</w:t>
      </w:r>
      <w:r w:rsidRPr="00AB5B0D">
        <w:rPr>
          <w:rFonts w:eastAsia="Times New Roman" w:cs="Arial"/>
          <w:sz w:val="24"/>
        </w:rPr>
        <w:t xml:space="preserve">ity of </w:t>
      </w:r>
      <w:r w:rsidR="00611E7D" w:rsidRPr="00AB5B0D">
        <w:rPr>
          <w:rFonts w:eastAsia="Times New Roman" w:cs="Arial"/>
          <w:sz w:val="24"/>
        </w:rPr>
        <w:t>Etn</w:t>
      </w:r>
      <w:r w:rsidR="00611E7D" w:rsidRPr="00811D74">
        <w:rPr>
          <w:rFonts w:eastAsia="Times New Roman" w:cs="Arial"/>
          <w:sz w:val="24"/>
        </w:rPr>
        <w:t>a</w:t>
      </w:r>
      <w:r w:rsidR="001C6C5B">
        <w:rPr>
          <w:rFonts w:eastAsia="Times New Roman" w:cs="Arial"/>
          <w:sz w:val="24"/>
        </w:rPr>
        <w:t xml:space="preserve"> on APN 023-190-510</w:t>
      </w:r>
      <w:r w:rsidRPr="00811D74">
        <w:rPr>
          <w:rFonts w:eastAsia="Times New Roman" w:cs="Arial"/>
          <w:sz w:val="24"/>
        </w:rPr>
        <w:t xml:space="preserve">, extending off </w:t>
      </w:r>
      <w:r w:rsidR="00611E7D" w:rsidRPr="00811D74">
        <w:rPr>
          <w:rFonts w:eastAsia="Times New Roman" w:cs="Arial"/>
          <w:sz w:val="24"/>
        </w:rPr>
        <w:t>Homestead Lane</w:t>
      </w:r>
      <w:r w:rsidR="00AB5B0D" w:rsidRPr="00811D74">
        <w:rPr>
          <w:rFonts w:eastAsia="Times New Roman" w:cs="Arial"/>
          <w:sz w:val="24"/>
        </w:rPr>
        <w:t xml:space="preserve"> </w:t>
      </w:r>
      <w:r w:rsidR="00811D74" w:rsidRPr="00811D74">
        <w:rPr>
          <w:rFonts w:cs="Arial"/>
          <w:sz w:val="24"/>
        </w:rPr>
        <w:t>approximately 215 feet south easterly, then 116 feet easterly, and heads in the north easterly direction approximately 207 feet</w:t>
      </w:r>
      <w:r w:rsidRPr="00811D74">
        <w:rPr>
          <w:rFonts w:eastAsia="Times New Roman" w:cs="Arial"/>
          <w:sz w:val="24"/>
        </w:rPr>
        <w:t>, and is to be named, “</w:t>
      </w:r>
      <w:r w:rsidR="00F17CE3" w:rsidRPr="00811D74">
        <w:rPr>
          <w:rFonts w:eastAsia="Times New Roman" w:cs="Arial"/>
          <w:b/>
          <w:bCs/>
          <w:sz w:val="24"/>
        </w:rPr>
        <w:t xml:space="preserve">Gene </w:t>
      </w:r>
      <w:r w:rsidR="00AB5B0D" w:rsidRPr="00811D74">
        <w:rPr>
          <w:rFonts w:eastAsia="Times New Roman" w:cs="Arial"/>
          <w:b/>
          <w:bCs/>
          <w:sz w:val="24"/>
        </w:rPr>
        <w:t>Court</w:t>
      </w:r>
      <w:r w:rsidRPr="00811D74">
        <w:rPr>
          <w:rFonts w:eastAsia="Times New Roman" w:cs="Arial"/>
          <w:sz w:val="24"/>
        </w:rPr>
        <w:t>” (Exhi</w:t>
      </w:r>
      <w:r w:rsidRPr="00AB5B0D">
        <w:rPr>
          <w:rFonts w:eastAsia="Times New Roman" w:cs="Arial"/>
          <w:sz w:val="24"/>
        </w:rPr>
        <w:t>bit A).</w:t>
      </w:r>
    </w:p>
    <w:p w14:paraId="51A757C7" w14:textId="36827781" w:rsidR="00E43126" w:rsidRDefault="001C07CF" w:rsidP="00CF5D58">
      <w:pPr>
        <w:tabs>
          <w:tab w:val="left" w:pos="720"/>
          <w:tab w:val="left" w:pos="1620"/>
          <w:tab w:val="left" w:pos="4500"/>
          <w:tab w:val="left" w:pos="7110"/>
        </w:tabs>
        <w:spacing w:line="240" w:lineRule="auto"/>
        <w:rPr>
          <w:sz w:val="24"/>
        </w:rPr>
      </w:pPr>
      <w:r>
        <w:rPr>
          <w:sz w:val="24"/>
        </w:rPr>
        <w:tab/>
      </w:r>
      <w:bookmarkStart w:id="0" w:name="_Hlk57626990"/>
      <w:r w:rsidR="00CF5D58" w:rsidRPr="00CF5D58">
        <w:rPr>
          <w:b/>
          <w:bCs/>
          <w:sz w:val="24"/>
        </w:rPr>
        <w:t>N</w:t>
      </w:r>
      <w:r w:rsidR="0089354B">
        <w:rPr>
          <w:b/>
          <w:bCs/>
          <w:sz w:val="24"/>
        </w:rPr>
        <w:t>ow</w:t>
      </w:r>
      <w:r w:rsidR="00CF5D58" w:rsidRPr="00CF5D58">
        <w:rPr>
          <w:b/>
          <w:bCs/>
          <w:sz w:val="24"/>
        </w:rPr>
        <w:t>, T</w:t>
      </w:r>
      <w:r w:rsidR="0089354B">
        <w:rPr>
          <w:b/>
          <w:bCs/>
          <w:sz w:val="24"/>
        </w:rPr>
        <w:t>herefore</w:t>
      </w:r>
      <w:r w:rsidR="00CF5D58" w:rsidRPr="00CF5D58">
        <w:rPr>
          <w:b/>
          <w:bCs/>
          <w:sz w:val="24"/>
        </w:rPr>
        <w:t>, B</w:t>
      </w:r>
      <w:r w:rsidR="0089354B">
        <w:rPr>
          <w:b/>
          <w:bCs/>
          <w:sz w:val="24"/>
        </w:rPr>
        <w:t>e</w:t>
      </w:r>
      <w:r w:rsidR="00CF5D58" w:rsidRPr="00CF5D58">
        <w:rPr>
          <w:b/>
          <w:bCs/>
          <w:sz w:val="24"/>
        </w:rPr>
        <w:t xml:space="preserve"> I</w:t>
      </w:r>
      <w:r w:rsidR="0089354B">
        <w:rPr>
          <w:b/>
          <w:bCs/>
          <w:sz w:val="24"/>
        </w:rPr>
        <w:t>t</w:t>
      </w:r>
      <w:r w:rsidR="00CF5D58" w:rsidRPr="00CF5D58">
        <w:rPr>
          <w:b/>
          <w:bCs/>
          <w:sz w:val="24"/>
        </w:rPr>
        <w:t xml:space="preserve"> R</w:t>
      </w:r>
      <w:r w:rsidR="0089354B">
        <w:rPr>
          <w:b/>
          <w:bCs/>
          <w:sz w:val="24"/>
        </w:rPr>
        <w:t>esolved</w:t>
      </w:r>
      <w:r w:rsidR="00CF5D58" w:rsidRPr="00CF5D58">
        <w:rPr>
          <w:b/>
          <w:bCs/>
          <w:sz w:val="24"/>
        </w:rPr>
        <w:t xml:space="preserve"> </w:t>
      </w:r>
      <w:r w:rsidR="00CF5D58" w:rsidRPr="00CF5D58">
        <w:rPr>
          <w:sz w:val="24"/>
        </w:rPr>
        <w:t xml:space="preserve">the </w:t>
      </w:r>
      <w:r w:rsidR="00E43126">
        <w:rPr>
          <w:sz w:val="24"/>
        </w:rPr>
        <w:t>Board of Supervisors hereby resolve</w:t>
      </w:r>
      <w:r w:rsidR="001843A2">
        <w:rPr>
          <w:sz w:val="24"/>
        </w:rPr>
        <w:t xml:space="preserve">s </w:t>
      </w:r>
      <w:r w:rsidR="00E43126">
        <w:rPr>
          <w:sz w:val="24"/>
        </w:rPr>
        <w:t>as follows:</w:t>
      </w:r>
    </w:p>
    <w:bookmarkEnd w:id="0"/>
    <w:p w14:paraId="25423E6E" w14:textId="0DBD6DF2" w:rsidR="0067629F" w:rsidRPr="00474062" w:rsidRDefault="00474062" w:rsidP="0013240D">
      <w:pPr>
        <w:pStyle w:val="ListParagraph"/>
        <w:numPr>
          <w:ilvl w:val="0"/>
          <w:numId w:val="2"/>
        </w:numPr>
        <w:tabs>
          <w:tab w:val="left" w:pos="720"/>
          <w:tab w:val="left" w:pos="1620"/>
          <w:tab w:val="left" w:pos="4500"/>
          <w:tab w:val="left" w:pos="7110"/>
        </w:tabs>
        <w:spacing w:line="240" w:lineRule="auto"/>
        <w:rPr>
          <w:bCs/>
          <w:sz w:val="24"/>
        </w:rPr>
      </w:pPr>
      <w:r w:rsidRPr="00474062">
        <w:rPr>
          <w:rFonts w:eastAsia="Times New Roman" w:cs="Arial"/>
          <w:sz w:val="24"/>
        </w:rPr>
        <w:t>That the Board of Supervisors intends to name the above-described private road “</w:t>
      </w:r>
      <w:r w:rsidR="00F17CE3">
        <w:rPr>
          <w:rFonts w:eastAsia="Times New Roman" w:cs="Arial"/>
          <w:b/>
          <w:bCs/>
          <w:sz w:val="24"/>
          <w:u w:val="single"/>
        </w:rPr>
        <w:t xml:space="preserve">Gene </w:t>
      </w:r>
      <w:r w:rsidR="00811D74">
        <w:rPr>
          <w:rFonts w:eastAsia="Times New Roman" w:cs="Arial"/>
          <w:b/>
          <w:bCs/>
          <w:sz w:val="24"/>
          <w:u w:val="single"/>
        </w:rPr>
        <w:t>Court</w:t>
      </w:r>
      <w:r w:rsidRPr="00474062">
        <w:rPr>
          <w:rFonts w:eastAsia="Times New Roman" w:cs="Arial"/>
          <w:bCs/>
          <w:sz w:val="24"/>
        </w:rPr>
        <w:t xml:space="preserve">” </w:t>
      </w:r>
      <w:r w:rsidRPr="00474062">
        <w:rPr>
          <w:rFonts w:eastAsia="Times New Roman" w:cs="Arial"/>
          <w:sz w:val="24"/>
        </w:rPr>
        <w:t>and will notice and hold a public hearing on this matter</w:t>
      </w:r>
      <w:r w:rsidR="000B0986">
        <w:rPr>
          <w:rFonts w:eastAsia="Times New Roman" w:cs="Arial"/>
          <w:sz w:val="24"/>
        </w:rPr>
        <w:t>, and</w:t>
      </w:r>
    </w:p>
    <w:p w14:paraId="21E46214" w14:textId="46CC962F" w:rsidR="0090194D" w:rsidRPr="0090194D" w:rsidRDefault="000B0986" w:rsidP="0090194D">
      <w:pPr>
        <w:pStyle w:val="ListParagraph"/>
        <w:numPr>
          <w:ilvl w:val="0"/>
          <w:numId w:val="2"/>
        </w:numPr>
        <w:tabs>
          <w:tab w:val="left" w:pos="720"/>
          <w:tab w:val="left" w:pos="1620"/>
          <w:tab w:val="left" w:pos="4500"/>
          <w:tab w:val="left" w:pos="7110"/>
        </w:tabs>
        <w:rPr>
          <w:bCs/>
          <w:sz w:val="24"/>
        </w:rPr>
      </w:pPr>
      <w:r w:rsidRPr="000B0986">
        <w:rPr>
          <w:bCs/>
          <w:sz w:val="24"/>
        </w:rPr>
        <w:t>A public hearing date is set fo</w:t>
      </w:r>
      <w:r w:rsidRPr="00811D74">
        <w:rPr>
          <w:bCs/>
          <w:sz w:val="24"/>
        </w:rPr>
        <w:t xml:space="preserve">r </w:t>
      </w:r>
      <w:r w:rsidR="00AB5B0D" w:rsidRPr="00811D74">
        <w:rPr>
          <w:bCs/>
          <w:sz w:val="24"/>
        </w:rPr>
        <w:t>May 2</w:t>
      </w:r>
      <w:r w:rsidRPr="00811D74">
        <w:rPr>
          <w:bCs/>
          <w:sz w:val="24"/>
        </w:rPr>
        <w:t>, 202</w:t>
      </w:r>
      <w:r w:rsidR="00AB5B0D" w:rsidRPr="00811D74">
        <w:rPr>
          <w:bCs/>
          <w:sz w:val="24"/>
        </w:rPr>
        <w:t>3</w:t>
      </w:r>
      <w:r w:rsidR="00811D74">
        <w:rPr>
          <w:bCs/>
          <w:sz w:val="24"/>
        </w:rPr>
        <w:t>,</w:t>
      </w:r>
      <w:r w:rsidR="00D25FEB">
        <w:rPr>
          <w:bCs/>
          <w:sz w:val="24"/>
        </w:rPr>
        <w:t xml:space="preserve"> </w:t>
      </w:r>
      <w:r w:rsidRPr="00811D74">
        <w:rPr>
          <w:bCs/>
          <w:sz w:val="24"/>
        </w:rPr>
        <w:t>at 9</w:t>
      </w:r>
      <w:r w:rsidRPr="000B0986">
        <w:rPr>
          <w:bCs/>
          <w:sz w:val="24"/>
        </w:rPr>
        <w:t>:00 a.m. or shortly thereafter.</w:t>
      </w:r>
      <w:r w:rsidR="001710CD" w:rsidRPr="001710CD">
        <w:rPr>
          <w:bCs/>
          <w:sz w:val="24"/>
        </w:rPr>
        <w:t xml:space="preserve"> and</w:t>
      </w:r>
    </w:p>
    <w:p w14:paraId="75E890E7" w14:textId="6E363AFB" w:rsidR="0013240D" w:rsidRDefault="000B0986" w:rsidP="001C6C5B">
      <w:pPr>
        <w:pStyle w:val="ListParagraph"/>
        <w:numPr>
          <w:ilvl w:val="0"/>
          <w:numId w:val="2"/>
        </w:numPr>
        <w:tabs>
          <w:tab w:val="left" w:pos="720"/>
          <w:tab w:val="left" w:pos="1620"/>
          <w:tab w:val="left" w:pos="4500"/>
          <w:tab w:val="left" w:pos="7110"/>
        </w:tabs>
        <w:spacing w:after="240" w:line="240" w:lineRule="auto"/>
        <w:rPr>
          <w:bCs/>
          <w:sz w:val="24"/>
        </w:rPr>
      </w:pPr>
      <w:r w:rsidRPr="000B0986">
        <w:rPr>
          <w:bCs/>
          <w:sz w:val="24"/>
        </w:rPr>
        <w:t>The Department of Public Works is directed to give notice in accordance with law.</w:t>
      </w:r>
      <w:bookmarkStart w:id="1" w:name="_Hlk57638922"/>
    </w:p>
    <w:bookmarkEnd w:id="1"/>
    <w:p w14:paraId="6EE87B9F" w14:textId="3C27DA58" w:rsidR="001C6C5B" w:rsidRDefault="00DA24F7" w:rsidP="00DA24F7">
      <w:pPr>
        <w:pStyle w:val="BodyTextIndent"/>
        <w:ind w:firstLine="720"/>
        <w:contextualSpacing/>
        <w:rPr>
          <w:rFonts w:ascii="Arial" w:hAnsi="Arial" w:cs="Arial"/>
          <w:color w:val="000000"/>
        </w:rPr>
      </w:pPr>
      <w:r w:rsidRPr="00270179">
        <w:rPr>
          <w:rFonts w:ascii="Arial" w:hAnsi="Arial" w:cs="Arial"/>
          <w:color w:val="000000"/>
        </w:rPr>
        <w:t>P</w:t>
      </w:r>
      <w:r w:rsidRPr="00270179">
        <w:rPr>
          <w:rFonts w:ascii="Arial" w:hAnsi="Arial" w:cs="Arial"/>
          <w:color w:val="000000"/>
          <w:lang w:val="en-US"/>
        </w:rPr>
        <w:t>assed</w:t>
      </w:r>
      <w:r w:rsidRPr="00270179">
        <w:rPr>
          <w:rFonts w:ascii="Arial" w:hAnsi="Arial" w:cs="Arial"/>
          <w:color w:val="000000"/>
        </w:rPr>
        <w:t xml:space="preserve"> </w:t>
      </w:r>
      <w:r w:rsidRPr="00270179">
        <w:rPr>
          <w:rFonts w:ascii="Arial" w:hAnsi="Arial" w:cs="Arial"/>
          <w:color w:val="000000"/>
          <w:lang w:val="en-US"/>
        </w:rPr>
        <w:t>and</w:t>
      </w:r>
      <w:r w:rsidRPr="00270179">
        <w:rPr>
          <w:rFonts w:ascii="Arial" w:hAnsi="Arial" w:cs="Arial"/>
          <w:color w:val="000000"/>
        </w:rPr>
        <w:t xml:space="preserve"> A</w:t>
      </w:r>
      <w:r w:rsidRPr="00270179">
        <w:rPr>
          <w:rFonts w:ascii="Arial" w:hAnsi="Arial" w:cs="Arial"/>
          <w:color w:val="000000"/>
          <w:lang w:val="en-US"/>
        </w:rPr>
        <w:t>dopted</w:t>
      </w:r>
      <w:r w:rsidRPr="00270179">
        <w:rPr>
          <w:rFonts w:ascii="Arial" w:hAnsi="Arial" w:cs="Arial"/>
          <w:color w:val="000000"/>
        </w:rPr>
        <w:t xml:space="preserve"> thi</w:t>
      </w:r>
      <w:r w:rsidRPr="001C6C5B">
        <w:rPr>
          <w:rFonts w:ascii="Arial" w:hAnsi="Arial" w:cs="Arial"/>
          <w:color w:val="000000"/>
        </w:rPr>
        <w:t xml:space="preserve">s </w:t>
      </w:r>
      <w:r w:rsidR="001C6C5B" w:rsidRPr="001C6C5B">
        <w:rPr>
          <w:rFonts w:ascii="Arial" w:hAnsi="Arial" w:cs="Arial"/>
          <w:color w:val="000000"/>
          <w:lang w:val="en-US"/>
        </w:rPr>
        <w:t>4</w:t>
      </w:r>
      <w:r w:rsidR="001C6C5B" w:rsidRPr="001C6C5B">
        <w:rPr>
          <w:rFonts w:ascii="Arial" w:hAnsi="Arial" w:cs="Arial"/>
          <w:color w:val="000000"/>
          <w:vertAlign w:val="superscript"/>
          <w:lang w:val="en-US"/>
        </w:rPr>
        <w:t>th</w:t>
      </w:r>
      <w:r w:rsidR="001C6C5B" w:rsidRPr="001C6C5B">
        <w:rPr>
          <w:rFonts w:ascii="Arial" w:hAnsi="Arial" w:cs="Arial"/>
          <w:color w:val="000000"/>
          <w:lang w:val="en-US"/>
        </w:rPr>
        <w:t xml:space="preserve"> </w:t>
      </w:r>
      <w:r w:rsidRPr="001C6C5B">
        <w:rPr>
          <w:rFonts w:ascii="Arial" w:hAnsi="Arial" w:cs="Arial"/>
          <w:color w:val="000000"/>
        </w:rPr>
        <w:t xml:space="preserve">day of </w:t>
      </w:r>
      <w:r w:rsidR="001C6C5B" w:rsidRPr="001C6C5B">
        <w:rPr>
          <w:rFonts w:ascii="Arial" w:hAnsi="Arial" w:cs="Arial"/>
          <w:color w:val="000000"/>
          <w:lang w:val="en-US"/>
        </w:rPr>
        <w:t>April</w:t>
      </w:r>
      <w:r w:rsidRPr="001C6C5B">
        <w:rPr>
          <w:rFonts w:ascii="Arial" w:hAnsi="Arial" w:cs="Arial"/>
          <w:color w:val="000000"/>
        </w:rPr>
        <w:t>, 20</w:t>
      </w:r>
      <w:r w:rsidRPr="00270179">
        <w:rPr>
          <w:rFonts w:ascii="Arial" w:hAnsi="Arial" w:cs="Arial"/>
          <w:color w:val="000000"/>
        </w:rPr>
        <w:t>2</w:t>
      </w:r>
      <w:r w:rsidR="00611E7D">
        <w:rPr>
          <w:rFonts w:ascii="Arial" w:hAnsi="Arial" w:cs="Arial"/>
          <w:color w:val="000000"/>
          <w:lang w:val="en-US"/>
        </w:rPr>
        <w:t>3</w:t>
      </w:r>
      <w:r w:rsidRPr="00270179">
        <w:rPr>
          <w:rFonts w:ascii="Arial" w:hAnsi="Arial" w:cs="Arial"/>
          <w:color w:val="000000"/>
        </w:rPr>
        <w:t xml:space="preserve"> at a regular meeting of the Board of Supervisors by the following vote:</w:t>
      </w:r>
    </w:p>
    <w:p w14:paraId="5FF028ED" w14:textId="77777777" w:rsidR="001C6C5B" w:rsidRDefault="001C6C5B">
      <w:pPr>
        <w:spacing w:before="0" w:after="160"/>
        <w:rPr>
          <w:rFonts w:eastAsia="Times New Roman" w:cs="Arial"/>
          <w:color w:val="000000"/>
          <w:sz w:val="24"/>
          <w:lang w:val="x-none" w:eastAsia="x-none"/>
        </w:rPr>
      </w:pPr>
      <w:r>
        <w:rPr>
          <w:rFonts w:cs="Arial"/>
          <w:color w:val="000000"/>
        </w:rPr>
        <w:br w:type="page"/>
      </w:r>
    </w:p>
    <w:p w14:paraId="27B058F0" w14:textId="7CD22B8E" w:rsidR="006E47AB" w:rsidRPr="008C2317" w:rsidRDefault="006E47AB" w:rsidP="006E47AB">
      <w:pPr>
        <w:widowControl w:val="0"/>
        <w:autoSpaceDE w:val="0"/>
        <w:autoSpaceDN w:val="0"/>
        <w:adjustRightInd w:val="0"/>
        <w:spacing w:line="223" w:lineRule="auto"/>
        <w:rPr>
          <w:rFonts w:cs="Arial"/>
          <w:sz w:val="24"/>
        </w:rPr>
      </w:pPr>
      <w:r w:rsidRPr="008C2317">
        <w:rPr>
          <w:rFonts w:cs="Arial"/>
          <w:sz w:val="24"/>
        </w:rPr>
        <w:lastRenderedPageBreak/>
        <w:t>A</w:t>
      </w:r>
      <w:r w:rsidR="00FA4BD4">
        <w:rPr>
          <w:rFonts w:cs="Arial"/>
          <w:sz w:val="24"/>
        </w:rPr>
        <w:t>yes</w:t>
      </w:r>
      <w:r w:rsidRPr="008C2317">
        <w:rPr>
          <w:rFonts w:cs="Arial"/>
          <w:sz w:val="24"/>
        </w:rPr>
        <w:t>:</w:t>
      </w:r>
    </w:p>
    <w:p w14:paraId="3350BED6" w14:textId="6FFAC773" w:rsidR="006E47AB" w:rsidRPr="008C2317" w:rsidRDefault="006E47AB" w:rsidP="006E47AB">
      <w:pPr>
        <w:widowControl w:val="0"/>
        <w:autoSpaceDE w:val="0"/>
        <w:autoSpaceDN w:val="0"/>
        <w:adjustRightInd w:val="0"/>
        <w:spacing w:line="223" w:lineRule="auto"/>
        <w:rPr>
          <w:rFonts w:cs="Arial"/>
          <w:sz w:val="24"/>
        </w:rPr>
      </w:pPr>
      <w:r w:rsidRPr="008C2317">
        <w:rPr>
          <w:rFonts w:cs="Arial"/>
          <w:sz w:val="24"/>
        </w:rPr>
        <w:t>N</w:t>
      </w:r>
      <w:r w:rsidR="00FA4BD4">
        <w:rPr>
          <w:rFonts w:cs="Arial"/>
          <w:sz w:val="24"/>
        </w:rPr>
        <w:t>oes</w:t>
      </w:r>
      <w:r w:rsidRPr="008C2317">
        <w:rPr>
          <w:rFonts w:cs="Arial"/>
          <w:sz w:val="24"/>
        </w:rPr>
        <w:t>:</w:t>
      </w:r>
    </w:p>
    <w:p w14:paraId="3BB5F4CE" w14:textId="1A90EA07" w:rsidR="006E47AB" w:rsidRPr="008C2317" w:rsidRDefault="006E47AB" w:rsidP="006E47AB">
      <w:pPr>
        <w:widowControl w:val="0"/>
        <w:autoSpaceDE w:val="0"/>
        <w:autoSpaceDN w:val="0"/>
        <w:adjustRightInd w:val="0"/>
        <w:spacing w:line="223" w:lineRule="auto"/>
        <w:rPr>
          <w:rFonts w:cs="Arial"/>
          <w:sz w:val="24"/>
        </w:rPr>
      </w:pPr>
      <w:r w:rsidRPr="008C2317">
        <w:rPr>
          <w:rFonts w:cs="Arial"/>
          <w:sz w:val="24"/>
        </w:rPr>
        <w:t>A</w:t>
      </w:r>
      <w:r w:rsidR="00FA4BD4">
        <w:rPr>
          <w:rFonts w:cs="Arial"/>
          <w:sz w:val="24"/>
        </w:rPr>
        <w:t>bsent</w:t>
      </w:r>
      <w:r w:rsidRPr="008C2317">
        <w:rPr>
          <w:rFonts w:cs="Arial"/>
          <w:sz w:val="24"/>
        </w:rPr>
        <w:t>:</w:t>
      </w:r>
    </w:p>
    <w:p w14:paraId="4E7D4D3D" w14:textId="10E17A1B" w:rsidR="006E47AB" w:rsidRDefault="006E47AB" w:rsidP="006E47AB">
      <w:pPr>
        <w:widowControl w:val="0"/>
        <w:autoSpaceDE w:val="0"/>
        <w:autoSpaceDN w:val="0"/>
        <w:adjustRightInd w:val="0"/>
        <w:spacing w:line="480" w:lineRule="auto"/>
        <w:rPr>
          <w:rFonts w:cs="Arial"/>
          <w:sz w:val="24"/>
        </w:rPr>
      </w:pPr>
      <w:r w:rsidRPr="008C2317">
        <w:rPr>
          <w:rFonts w:cs="Arial"/>
          <w:sz w:val="24"/>
        </w:rPr>
        <w:t>A</w:t>
      </w:r>
      <w:r w:rsidR="00FA4BD4">
        <w:rPr>
          <w:rFonts w:cs="Arial"/>
          <w:sz w:val="24"/>
        </w:rPr>
        <w:t>bstain</w:t>
      </w:r>
      <w:r w:rsidRPr="008C2317">
        <w:rPr>
          <w:rFonts w:cs="Arial"/>
          <w:sz w:val="24"/>
        </w:rPr>
        <w:t>:</w:t>
      </w:r>
    </w:p>
    <w:p w14:paraId="38090529" w14:textId="77777777" w:rsidR="006E47AB" w:rsidRPr="008C2317" w:rsidRDefault="006E47AB" w:rsidP="0013240D">
      <w:pPr>
        <w:widowControl w:val="0"/>
        <w:tabs>
          <w:tab w:val="left" w:pos="3600"/>
        </w:tabs>
        <w:autoSpaceDE w:val="0"/>
        <w:autoSpaceDN w:val="0"/>
        <w:adjustRightInd w:val="0"/>
        <w:spacing w:after="0" w:line="223" w:lineRule="auto"/>
        <w:rPr>
          <w:rFonts w:cs="Arial"/>
          <w:sz w:val="24"/>
        </w:rPr>
      </w:pPr>
      <w:r w:rsidRPr="008C2317">
        <w:rPr>
          <w:rFonts w:cs="Arial"/>
          <w:sz w:val="24"/>
        </w:rPr>
        <w:tab/>
        <w:t>________________________________</w:t>
      </w:r>
    </w:p>
    <w:p w14:paraId="4D17D43B" w14:textId="7BE9BD3C" w:rsidR="006E47AB" w:rsidRPr="008C2317" w:rsidRDefault="00811D74" w:rsidP="0013240D">
      <w:pPr>
        <w:widowControl w:val="0"/>
        <w:autoSpaceDE w:val="0"/>
        <w:autoSpaceDN w:val="0"/>
        <w:adjustRightInd w:val="0"/>
        <w:spacing w:before="0" w:line="223" w:lineRule="auto"/>
        <w:ind w:left="3600" w:firstLine="720"/>
        <w:contextualSpacing/>
        <w:rPr>
          <w:rFonts w:cs="Arial"/>
          <w:sz w:val="24"/>
        </w:rPr>
      </w:pPr>
      <w:r w:rsidRPr="00811D74">
        <w:rPr>
          <w:rFonts w:cs="Arial"/>
          <w:sz w:val="24"/>
        </w:rPr>
        <w:t>Ed Valenzuela</w:t>
      </w:r>
      <w:r w:rsidR="006E47AB" w:rsidRPr="00811D74">
        <w:rPr>
          <w:rFonts w:cs="Arial"/>
          <w:sz w:val="24"/>
        </w:rPr>
        <w:t>, Chai</w:t>
      </w:r>
      <w:r w:rsidR="00FA4BD4" w:rsidRPr="00811D74">
        <w:rPr>
          <w:rFonts w:cs="Arial"/>
          <w:sz w:val="24"/>
        </w:rPr>
        <w:t>r</w:t>
      </w:r>
    </w:p>
    <w:p w14:paraId="2635A936" w14:textId="4634B492" w:rsidR="006E47AB" w:rsidRPr="008C2317" w:rsidRDefault="000B0986" w:rsidP="006E47AB">
      <w:pPr>
        <w:widowControl w:val="0"/>
        <w:autoSpaceDE w:val="0"/>
        <w:autoSpaceDN w:val="0"/>
        <w:adjustRightInd w:val="0"/>
        <w:spacing w:line="600" w:lineRule="auto"/>
        <w:ind w:left="3600" w:firstLine="720"/>
        <w:contextualSpacing/>
        <w:rPr>
          <w:rFonts w:cs="Arial"/>
          <w:sz w:val="24"/>
        </w:rPr>
      </w:pPr>
      <w:r>
        <w:rPr>
          <w:rFonts w:cs="Arial"/>
          <w:sz w:val="24"/>
        </w:rPr>
        <w:t xml:space="preserve">Siskiyou County </w:t>
      </w:r>
      <w:r w:rsidR="006E47AB" w:rsidRPr="008C2317">
        <w:rPr>
          <w:rFonts w:cs="Arial"/>
          <w:sz w:val="24"/>
        </w:rPr>
        <w:t>Board of Supervisors</w:t>
      </w:r>
    </w:p>
    <w:p w14:paraId="73A944EC" w14:textId="3BADE8BC" w:rsidR="006E47AB" w:rsidRPr="008C2317" w:rsidRDefault="006E47AB" w:rsidP="006E47AB">
      <w:pPr>
        <w:widowControl w:val="0"/>
        <w:autoSpaceDE w:val="0"/>
        <w:autoSpaceDN w:val="0"/>
        <w:adjustRightInd w:val="0"/>
        <w:spacing w:line="223" w:lineRule="auto"/>
        <w:contextualSpacing/>
        <w:rPr>
          <w:rFonts w:cs="Arial"/>
          <w:sz w:val="24"/>
        </w:rPr>
      </w:pPr>
      <w:r w:rsidRPr="008C2317">
        <w:rPr>
          <w:rFonts w:cs="Arial"/>
          <w:sz w:val="24"/>
        </w:rPr>
        <w:t>A</w:t>
      </w:r>
      <w:r w:rsidR="00FA4BD4">
        <w:rPr>
          <w:rFonts w:cs="Arial"/>
          <w:sz w:val="24"/>
        </w:rPr>
        <w:t>ttest</w:t>
      </w:r>
      <w:r w:rsidRPr="008C2317">
        <w:rPr>
          <w:rFonts w:cs="Arial"/>
          <w:sz w:val="24"/>
        </w:rPr>
        <w:t>:</w:t>
      </w:r>
    </w:p>
    <w:p w14:paraId="3FC5F670" w14:textId="0E36565A" w:rsidR="006E47AB" w:rsidRPr="008C2317" w:rsidRDefault="006E47AB" w:rsidP="006E47AB">
      <w:pPr>
        <w:widowControl w:val="0"/>
        <w:autoSpaceDE w:val="0"/>
        <w:autoSpaceDN w:val="0"/>
        <w:adjustRightInd w:val="0"/>
        <w:spacing w:line="223" w:lineRule="auto"/>
        <w:contextualSpacing/>
        <w:rPr>
          <w:rFonts w:cs="Arial"/>
          <w:sz w:val="24"/>
        </w:rPr>
      </w:pPr>
      <w:r>
        <w:rPr>
          <w:rFonts w:cs="Arial"/>
          <w:sz w:val="24"/>
        </w:rPr>
        <w:t>L</w:t>
      </w:r>
      <w:r w:rsidR="00FA4BD4">
        <w:rPr>
          <w:rFonts w:cs="Arial"/>
          <w:sz w:val="24"/>
        </w:rPr>
        <w:t>aura</w:t>
      </w:r>
      <w:r>
        <w:rPr>
          <w:rFonts w:cs="Arial"/>
          <w:sz w:val="24"/>
        </w:rPr>
        <w:t xml:space="preserve"> B</w:t>
      </w:r>
      <w:r w:rsidR="00FA4BD4">
        <w:rPr>
          <w:rFonts w:cs="Arial"/>
          <w:sz w:val="24"/>
        </w:rPr>
        <w:t>ynum</w:t>
      </w:r>
      <w:r w:rsidRPr="008C2317">
        <w:rPr>
          <w:rFonts w:cs="Arial"/>
          <w:sz w:val="24"/>
        </w:rPr>
        <w:t>, C</w:t>
      </w:r>
      <w:r w:rsidR="00FA4BD4">
        <w:rPr>
          <w:rFonts w:cs="Arial"/>
          <w:sz w:val="24"/>
        </w:rPr>
        <w:t>lerk</w:t>
      </w:r>
      <w:r w:rsidRPr="008C2317">
        <w:rPr>
          <w:rFonts w:cs="Arial"/>
          <w:sz w:val="24"/>
        </w:rPr>
        <w:t>,</w:t>
      </w:r>
    </w:p>
    <w:p w14:paraId="1EB50471" w14:textId="571001D9" w:rsidR="006E47AB" w:rsidRPr="008C2317" w:rsidRDefault="006E47AB" w:rsidP="0013240D">
      <w:pPr>
        <w:widowControl w:val="0"/>
        <w:autoSpaceDE w:val="0"/>
        <w:autoSpaceDN w:val="0"/>
        <w:adjustRightInd w:val="0"/>
        <w:spacing w:after="480" w:line="223" w:lineRule="auto"/>
        <w:rPr>
          <w:rFonts w:cs="Arial"/>
          <w:sz w:val="24"/>
        </w:rPr>
      </w:pPr>
      <w:r w:rsidRPr="008C2317">
        <w:rPr>
          <w:rFonts w:cs="Arial"/>
          <w:sz w:val="24"/>
        </w:rPr>
        <w:t>Board of Supervisors</w:t>
      </w:r>
    </w:p>
    <w:p w14:paraId="21781AE0" w14:textId="77777777" w:rsidR="006E47AB" w:rsidRPr="008C2317" w:rsidRDefault="006E47AB" w:rsidP="0013240D">
      <w:pPr>
        <w:widowControl w:val="0"/>
        <w:autoSpaceDE w:val="0"/>
        <w:autoSpaceDN w:val="0"/>
        <w:adjustRightInd w:val="0"/>
        <w:spacing w:after="0" w:line="223" w:lineRule="auto"/>
        <w:rPr>
          <w:rFonts w:cs="Arial"/>
          <w:sz w:val="24"/>
        </w:rPr>
      </w:pPr>
      <w:r w:rsidRPr="008C2317">
        <w:rPr>
          <w:rFonts w:cs="Arial"/>
          <w:sz w:val="24"/>
        </w:rPr>
        <w:t>By _______________________</w:t>
      </w:r>
    </w:p>
    <w:p w14:paraId="6C8DCD65" w14:textId="712D18C5" w:rsidR="00A66F11" w:rsidRPr="0013240D" w:rsidRDefault="006E47AB" w:rsidP="00B5244D">
      <w:pPr>
        <w:widowControl w:val="0"/>
        <w:autoSpaceDE w:val="0"/>
        <w:autoSpaceDN w:val="0"/>
        <w:adjustRightInd w:val="0"/>
        <w:spacing w:before="0" w:after="600" w:line="223" w:lineRule="auto"/>
        <w:ind w:firstLine="1440"/>
        <w:rPr>
          <w:rFonts w:cs="Arial"/>
          <w:sz w:val="24"/>
        </w:rPr>
      </w:pPr>
      <w:r w:rsidRPr="008C2317">
        <w:rPr>
          <w:rFonts w:cs="Arial"/>
          <w:sz w:val="24"/>
        </w:rPr>
        <w:t>Deputy</w:t>
      </w:r>
    </w:p>
    <w:p w14:paraId="7708DA4F" w14:textId="32867D9D" w:rsidR="00EC2333" w:rsidRPr="00B5244D" w:rsidRDefault="00EC2333" w:rsidP="0013240D">
      <w:pPr>
        <w:tabs>
          <w:tab w:val="left" w:pos="4410"/>
          <w:tab w:val="right" w:pos="9360"/>
        </w:tabs>
        <w:spacing w:after="0"/>
        <w:rPr>
          <w:szCs w:val="22"/>
        </w:rPr>
      </w:pPr>
      <w:r w:rsidRPr="00B5244D">
        <w:rPr>
          <w:szCs w:val="22"/>
        </w:rPr>
        <w:t>Attachments:</w:t>
      </w:r>
    </w:p>
    <w:p w14:paraId="679EA4F3" w14:textId="5BD917E8" w:rsidR="000B0986" w:rsidRPr="00B5244D" w:rsidRDefault="00A66F11" w:rsidP="0013240D">
      <w:pPr>
        <w:tabs>
          <w:tab w:val="left" w:pos="4410"/>
          <w:tab w:val="right" w:pos="9360"/>
        </w:tabs>
        <w:spacing w:before="0"/>
        <w:contextualSpacing/>
        <w:rPr>
          <w:szCs w:val="22"/>
        </w:rPr>
      </w:pPr>
      <w:r w:rsidRPr="00B5244D">
        <w:rPr>
          <w:szCs w:val="22"/>
        </w:rPr>
        <w:t>Exhibit</w:t>
      </w:r>
      <w:r w:rsidR="00EC2333" w:rsidRPr="00B5244D">
        <w:rPr>
          <w:szCs w:val="22"/>
        </w:rPr>
        <w:t xml:space="preserve"> A</w:t>
      </w:r>
      <w:r w:rsidR="000B0986" w:rsidRPr="00B5244D">
        <w:rPr>
          <w:szCs w:val="22"/>
        </w:rPr>
        <w:t xml:space="preserve">: Map Titled Proposed Road Name, </w:t>
      </w:r>
      <w:r w:rsidR="00FC5875" w:rsidRPr="00B5244D">
        <w:rPr>
          <w:szCs w:val="22"/>
        </w:rPr>
        <w:t xml:space="preserve">Gene </w:t>
      </w:r>
      <w:r w:rsidR="00811D74" w:rsidRPr="00B5244D">
        <w:rPr>
          <w:szCs w:val="22"/>
        </w:rPr>
        <w:t>Court</w:t>
      </w:r>
    </w:p>
    <w:sectPr w:rsidR="000B0986" w:rsidRPr="00B5244D"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03A963B6"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37148E">
              <w:rPr>
                <w:noProof/>
              </w:rPr>
              <w:t>2</w:t>
            </w:r>
            <w:r w:rsidRPr="003B0096">
              <w:rPr>
                <w:sz w:val="24"/>
              </w:rPr>
              <w:fldChar w:fldCharType="end"/>
            </w:r>
            <w:r w:rsidRPr="003B0096">
              <w:t xml:space="preserve"> of </w:t>
            </w:r>
            <w:r w:rsidR="00637983">
              <w:fldChar w:fldCharType="begin"/>
            </w:r>
            <w:r w:rsidR="00637983">
              <w:instrText xml:space="preserve"> NUMPAGES  </w:instrText>
            </w:r>
            <w:r w:rsidR="00637983">
              <w:fldChar w:fldCharType="separate"/>
            </w:r>
            <w:r w:rsidR="0037148E">
              <w:rPr>
                <w:noProof/>
              </w:rPr>
              <w:t>2</w:t>
            </w:r>
            <w:r w:rsidR="00637983">
              <w:rPr>
                <w:noProof/>
              </w:rPr>
              <w:fldChar w:fldCharType="end"/>
            </w:r>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109871">
    <w:abstractNumId w:val="2"/>
  </w:num>
  <w:num w:numId="2" w16cid:durableId="1790927014">
    <w:abstractNumId w:val="4"/>
  </w:num>
  <w:num w:numId="3" w16cid:durableId="1271202898">
    <w:abstractNumId w:val="0"/>
  </w:num>
  <w:num w:numId="4" w16cid:durableId="1807164772">
    <w:abstractNumId w:val="1"/>
  </w:num>
  <w:num w:numId="5" w16cid:durableId="1737582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82DF3"/>
    <w:rsid w:val="000B0986"/>
    <w:rsid w:val="000C29F3"/>
    <w:rsid w:val="000D6469"/>
    <w:rsid w:val="0011552E"/>
    <w:rsid w:val="001162F4"/>
    <w:rsid w:val="0013240D"/>
    <w:rsid w:val="001710CD"/>
    <w:rsid w:val="001812C7"/>
    <w:rsid w:val="001843A2"/>
    <w:rsid w:val="00185798"/>
    <w:rsid w:val="001958C9"/>
    <w:rsid w:val="001B7E58"/>
    <w:rsid w:val="001C07CF"/>
    <w:rsid w:val="001C6C5B"/>
    <w:rsid w:val="001D4382"/>
    <w:rsid w:val="001F47A8"/>
    <w:rsid w:val="0022298F"/>
    <w:rsid w:val="00230329"/>
    <w:rsid w:val="00270179"/>
    <w:rsid w:val="00290699"/>
    <w:rsid w:val="002E7EAD"/>
    <w:rsid w:val="00361053"/>
    <w:rsid w:val="003668D5"/>
    <w:rsid w:val="0037148E"/>
    <w:rsid w:val="003945F6"/>
    <w:rsid w:val="003956C6"/>
    <w:rsid w:val="003B0096"/>
    <w:rsid w:val="003E1A4B"/>
    <w:rsid w:val="00421F59"/>
    <w:rsid w:val="00424738"/>
    <w:rsid w:val="004369F8"/>
    <w:rsid w:val="0043709B"/>
    <w:rsid w:val="00455A96"/>
    <w:rsid w:val="004570C0"/>
    <w:rsid w:val="0046456C"/>
    <w:rsid w:val="00474062"/>
    <w:rsid w:val="00481D8A"/>
    <w:rsid w:val="004941DE"/>
    <w:rsid w:val="00496A56"/>
    <w:rsid w:val="004A1B94"/>
    <w:rsid w:val="004C080E"/>
    <w:rsid w:val="004C31D0"/>
    <w:rsid w:val="004D5F1B"/>
    <w:rsid w:val="004E569A"/>
    <w:rsid w:val="004F0F99"/>
    <w:rsid w:val="00521B1D"/>
    <w:rsid w:val="005228E3"/>
    <w:rsid w:val="005A20B9"/>
    <w:rsid w:val="005A3DB8"/>
    <w:rsid w:val="005D7E9C"/>
    <w:rsid w:val="005F2371"/>
    <w:rsid w:val="005F460A"/>
    <w:rsid w:val="00607B63"/>
    <w:rsid w:val="00611E7D"/>
    <w:rsid w:val="0067629F"/>
    <w:rsid w:val="006A7CB2"/>
    <w:rsid w:val="006C57D7"/>
    <w:rsid w:val="006E47AB"/>
    <w:rsid w:val="00711A59"/>
    <w:rsid w:val="0071703F"/>
    <w:rsid w:val="007571D4"/>
    <w:rsid w:val="007651A4"/>
    <w:rsid w:val="00766143"/>
    <w:rsid w:val="00774D3F"/>
    <w:rsid w:val="00775E00"/>
    <w:rsid w:val="00795B89"/>
    <w:rsid w:val="007A1F9A"/>
    <w:rsid w:val="007A5041"/>
    <w:rsid w:val="00811D74"/>
    <w:rsid w:val="00815270"/>
    <w:rsid w:val="00836EF4"/>
    <w:rsid w:val="00847638"/>
    <w:rsid w:val="00855989"/>
    <w:rsid w:val="00867CDE"/>
    <w:rsid w:val="00870CDD"/>
    <w:rsid w:val="00876DE6"/>
    <w:rsid w:val="008800D2"/>
    <w:rsid w:val="008933F5"/>
    <w:rsid w:val="0089354B"/>
    <w:rsid w:val="008A3186"/>
    <w:rsid w:val="008A7D5F"/>
    <w:rsid w:val="008D018C"/>
    <w:rsid w:val="008D716D"/>
    <w:rsid w:val="008E1305"/>
    <w:rsid w:val="008E2502"/>
    <w:rsid w:val="0090194D"/>
    <w:rsid w:val="00931127"/>
    <w:rsid w:val="00940ED1"/>
    <w:rsid w:val="00960E97"/>
    <w:rsid w:val="00967D86"/>
    <w:rsid w:val="00971DEB"/>
    <w:rsid w:val="0099369D"/>
    <w:rsid w:val="009C6BDD"/>
    <w:rsid w:val="009D0159"/>
    <w:rsid w:val="00A02ED9"/>
    <w:rsid w:val="00A20EEE"/>
    <w:rsid w:val="00A42831"/>
    <w:rsid w:val="00A5346E"/>
    <w:rsid w:val="00A572C3"/>
    <w:rsid w:val="00A66F11"/>
    <w:rsid w:val="00A97C20"/>
    <w:rsid w:val="00AA64E6"/>
    <w:rsid w:val="00AA761F"/>
    <w:rsid w:val="00AA7823"/>
    <w:rsid w:val="00AB07E5"/>
    <w:rsid w:val="00AB31F8"/>
    <w:rsid w:val="00AB5B0D"/>
    <w:rsid w:val="00AF3A50"/>
    <w:rsid w:val="00B1029C"/>
    <w:rsid w:val="00B22BE5"/>
    <w:rsid w:val="00B26F8C"/>
    <w:rsid w:val="00B41A43"/>
    <w:rsid w:val="00B42F52"/>
    <w:rsid w:val="00B5244D"/>
    <w:rsid w:val="00B61683"/>
    <w:rsid w:val="00B85DD3"/>
    <w:rsid w:val="00BD1CC1"/>
    <w:rsid w:val="00BE5E08"/>
    <w:rsid w:val="00BE623C"/>
    <w:rsid w:val="00C20312"/>
    <w:rsid w:val="00C3247E"/>
    <w:rsid w:val="00C37991"/>
    <w:rsid w:val="00C40D24"/>
    <w:rsid w:val="00C41302"/>
    <w:rsid w:val="00C423C8"/>
    <w:rsid w:val="00C52F63"/>
    <w:rsid w:val="00C56E7E"/>
    <w:rsid w:val="00CC7914"/>
    <w:rsid w:val="00CD2174"/>
    <w:rsid w:val="00CE149E"/>
    <w:rsid w:val="00CF5D58"/>
    <w:rsid w:val="00D25FEB"/>
    <w:rsid w:val="00D40637"/>
    <w:rsid w:val="00D50259"/>
    <w:rsid w:val="00D615AE"/>
    <w:rsid w:val="00D62587"/>
    <w:rsid w:val="00DA24F7"/>
    <w:rsid w:val="00DB3D5B"/>
    <w:rsid w:val="00DC1703"/>
    <w:rsid w:val="00DF4461"/>
    <w:rsid w:val="00E43126"/>
    <w:rsid w:val="00E457BE"/>
    <w:rsid w:val="00E47224"/>
    <w:rsid w:val="00E76705"/>
    <w:rsid w:val="00EA5807"/>
    <w:rsid w:val="00EC2333"/>
    <w:rsid w:val="00EC79CD"/>
    <w:rsid w:val="00F170A2"/>
    <w:rsid w:val="00F17CE3"/>
    <w:rsid w:val="00F346E0"/>
    <w:rsid w:val="00F4123A"/>
    <w:rsid w:val="00F52206"/>
    <w:rsid w:val="00FA228E"/>
    <w:rsid w:val="00FA4BD4"/>
    <w:rsid w:val="00FA5FE1"/>
    <w:rsid w:val="00FB75A2"/>
    <w:rsid w:val="00FC5875"/>
    <w:rsid w:val="00FE26D6"/>
    <w:rsid w:val="00FF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D2F1-33C4-45EE-8604-7BBDB11D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Template.dotx</Template>
  <TotalTime>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Shelley Gray</dc:creator>
  <cp:lastModifiedBy>Shelley Gray</cp:lastModifiedBy>
  <cp:revision>2</cp:revision>
  <cp:lastPrinted>2023-03-07T16:56:00Z</cp:lastPrinted>
  <dcterms:created xsi:type="dcterms:W3CDTF">2023-03-20T21:57:00Z</dcterms:created>
  <dcterms:modified xsi:type="dcterms:W3CDTF">2023-03-20T21:57:00Z</dcterms:modified>
</cp:coreProperties>
</file>