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D6ECF6" w14:textId="6378FD7B" w:rsidR="008F2942" w:rsidRDefault="008F2942" w:rsidP="00536FA2">
      <w:pPr>
        <w:jc w:val="center"/>
        <w:rPr>
          <w:rFonts w:ascii="Arial" w:hAnsi="Arial" w:cs="Arial"/>
        </w:rPr>
      </w:pPr>
      <w:r w:rsidRPr="008F2942">
        <w:rPr>
          <w:rFonts w:ascii="Arial" w:hAnsi="Arial" w:cs="Arial"/>
        </w:rPr>
        <w:t xml:space="preserve">McKinley Scott Fuel Reduction </w:t>
      </w:r>
      <w:r w:rsidR="00AE64D8">
        <w:rPr>
          <w:rFonts w:ascii="Arial" w:hAnsi="Arial" w:cs="Arial"/>
        </w:rPr>
        <w:t>P</w:t>
      </w:r>
      <w:r w:rsidRPr="008F2942">
        <w:rPr>
          <w:rFonts w:ascii="Arial" w:hAnsi="Arial" w:cs="Arial"/>
        </w:rPr>
        <w:t>roject</w:t>
      </w:r>
    </w:p>
    <w:p w14:paraId="33A13053" w14:textId="226CAC9E" w:rsidR="00536FA2" w:rsidRDefault="00536FA2" w:rsidP="00536FA2">
      <w:pPr>
        <w:jc w:val="center"/>
        <w:rPr>
          <w:rFonts w:ascii="Arial" w:hAnsi="Arial" w:cs="Arial"/>
        </w:rPr>
      </w:pPr>
      <w:r>
        <w:rPr>
          <w:rFonts w:ascii="Arial" w:hAnsi="Arial" w:cs="Arial"/>
        </w:rPr>
        <w:t>20-FH-SKU-010</w:t>
      </w:r>
    </w:p>
    <w:p w14:paraId="3E26FFCB" w14:textId="4952D5E9" w:rsidR="002B1DAA" w:rsidRDefault="002B1DAA" w:rsidP="00536FA2">
      <w:pPr>
        <w:jc w:val="center"/>
        <w:rPr>
          <w:rFonts w:ascii="Arial" w:hAnsi="Arial" w:cs="Arial"/>
        </w:rPr>
      </w:pPr>
      <w:r>
        <w:rPr>
          <w:rFonts w:ascii="Arial" w:hAnsi="Arial" w:cs="Arial"/>
        </w:rPr>
        <w:t xml:space="preserve">Project revision proposal due to </w:t>
      </w:r>
      <w:r w:rsidR="00A456A4">
        <w:rPr>
          <w:rFonts w:ascii="Arial" w:hAnsi="Arial" w:cs="Arial"/>
        </w:rPr>
        <w:t>fire effects of the McKinney Fire</w:t>
      </w:r>
    </w:p>
    <w:p w14:paraId="184B64E4" w14:textId="2C43FFD8" w:rsidR="008F2942" w:rsidRDefault="008F2942">
      <w:pPr>
        <w:rPr>
          <w:rFonts w:ascii="Arial" w:hAnsi="Arial" w:cs="Arial"/>
        </w:rPr>
      </w:pPr>
    </w:p>
    <w:p w14:paraId="47BADA1C" w14:textId="7EBA95BC" w:rsidR="00B11848" w:rsidRDefault="00616128">
      <w:pPr>
        <w:rPr>
          <w:rFonts w:ascii="Arial" w:hAnsi="Arial" w:cs="Arial"/>
        </w:rPr>
      </w:pPr>
      <w:r>
        <w:rPr>
          <w:rFonts w:ascii="Arial" w:hAnsi="Arial" w:cs="Arial"/>
          <w:noProof/>
        </w:rPr>
        <w:drawing>
          <wp:inline distT="0" distB="0" distL="0" distR="0" wp14:anchorId="668229F2" wp14:editId="52F7174D">
            <wp:extent cx="5748020" cy="431101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8020" cy="4311015"/>
                    </a:xfrm>
                    <a:prstGeom prst="rect">
                      <a:avLst/>
                    </a:prstGeom>
                    <a:noFill/>
                  </pic:spPr>
                </pic:pic>
              </a:graphicData>
            </a:graphic>
          </wp:inline>
        </w:drawing>
      </w:r>
    </w:p>
    <w:p w14:paraId="61FE72A6" w14:textId="52F1C53A" w:rsidR="00B11848" w:rsidRPr="00A05A81" w:rsidRDefault="00EB41CC" w:rsidP="00A05A81">
      <w:pPr>
        <w:jc w:val="center"/>
        <w:rPr>
          <w:rFonts w:ascii="Arial" w:hAnsi="Arial" w:cs="Arial"/>
          <w:i/>
          <w:iCs/>
        </w:rPr>
      </w:pPr>
      <w:r w:rsidRPr="00A05A81">
        <w:rPr>
          <w:rFonts w:ascii="Arial" w:hAnsi="Arial" w:cs="Arial"/>
          <w:i/>
          <w:iCs/>
        </w:rPr>
        <w:t xml:space="preserve">McKinney Fire </w:t>
      </w:r>
      <w:r w:rsidR="00A05A81" w:rsidRPr="00A05A81">
        <w:rPr>
          <w:rFonts w:ascii="Arial" w:hAnsi="Arial" w:cs="Arial"/>
          <w:i/>
          <w:iCs/>
        </w:rPr>
        <w:t>during the first night</w:t>
      </w:r>
    </w:p>
    <w:p w14:paraId="746B16C4" w14:textId="4DBFC90D" w:rsidR="00544234" w:rsidRDefault="00544234">
      <w:pPr>
        <w:rPr>
          <w:rFonts w:ascii="Arial" w:hAnsi="Arial" w:cs="Arial"/>
        </w:rPr>
      </w:pPr>
      <w:r w:rsidRPr="00544234">
        <w:rPr>
          <w:rFonts w:ascii="Arial" w:hAnsi="Arial" w:cs="Arial"/>
        </w:rPr>
        <w:t xml:space="preserve">The </w:t>
      </w:r>
      <w:bookmarkStart w:id="0" w:name="_Hlk129087553"/>
      <w:r w:rsidRPr="00544234">
        <w:rPr>
          <w:rFonts w:ascii="Arial" w:hAnsi="Arial" w:cs="Arial"/>
        </w:rPr>
        <w:t>McKinley Scott Fuel Reduction project</w:t>
      </w:r>
      <w:r>
        <w:rPr>
          <w:rFonts w:ascii="Arial" w:hAnsi="Arial" w:cs="Arial"/>
        </w:rPr>
        <w:t xml:space="preserve"> </w:t>
      </w:r>
      <w:bookmarkEnd w:id="0"/>
      <w:r>
        <w:rPr>
          <w:rFonts w:ascii="Arial" w:hAnsi="Arial" w:cs="Arial"/>
        </w:rPr>
        <w:t>was partially burned during the McKinney Fire last summer that burned about 60,000 acres, much of which was at a high vegetation severity</w:t>
      </w:r>
      <w:r w:rsidR="001F395F">
        <w:rPr>
          <w:rFonts w:ascii="Arial" w:hAnsi="Arial" w:cs="Arial"/>
        </w:rPr>
        <w:t xml:space="preserve"> (see attached maps). </w:t>
      </w:r>
      <w:r w:rsidR="007F627B">
        <w:rPr>
          <w:rFonts w:ascii="Arial" w:hAnsi="Arial" w:cs="Arial"/>
        </w:rPr>
        <w:t xml:space="preserve">Stands included in the original proposal which </w:t>
      </w:r>
      <w:r w:rsidR="001D2C77">
        <w:rPr>
          <w:rFonts w:ascii="Arial" w:hAnsi="Arial" w:cs="Arial"/>
        </w:rPr>
        <w:t xml:space="preserve">burned at high severity were removed from this </w:t>
      </w:r>
      <w:r w:rsidR="006B4C9A">
        <w:rPr>
          <w:rFonts w:ascii="Arial" w:hAnsi="Arial" w:cs="Arial"/>
        </w:rPr>
        <w:t xml:space="preserve">revised proposal due to the </w:t>
      </w:r>
      <w:r w:rsidR="002915B3">
        <w:rPr>
          <w:rFonts w:ascii="Arial" w:hAnsi="Arial" w:cs="Arial"/>
        </w:rPr>
        <w:t xml:space="preserve">much different </w:t>
      </w:r>
      <w:r w:rsidR="008E3B66">
        <w:rPr>
          <w:rFonts w:ascii="Arial" w:hAnsi="Arial" w:cs="Arial"/>
        </w:rPr>
        <w:t xml:space="preserve">needs and </w:t>
      </w:r>
      <w:r w:rsidR="002915B3">
        <w:rPr>
          <w:rFonts w:ascii="Arial" w:hAnsi="Arial" w:cs="Arial"/>
        </w:rPr>
        <w:t>objectives of those stands</w:t>
      </w:r>
      <w:r w:rsidR="008E3B66">
        <w:rPr>
          <w:rFonts w:ascii="Arial" w:hAnsi="Arial" w:cs="Arial"/>
        </w:rPr>
        <w:t>.</w:t>
      </w:r>
      <w:r w:rsidR="00001C83">
        <w:rPr>
          <w:rFonts w:ascii="Arial" w:hAnsi="Arial" w:cs="Arial"/>
        </w:rPr>
        <w:t xml:space="preserve"> Those stands </w:t>
      </w:r>
      <w:r w:rsidR="00A026DB">
        <w:rPr>
          <w:rFonts w:ascii="Arial" w:hAnsi="Arial" w:cs="Arial"/>
        </w:rPr>
        <w:t xml:space="preserve">account for </w:t>
      </w:r>
      <w:r w:rsidR="00195619">
        <w:rPr>
          <w:rFonts w:ascii="Arial" w:hAnsi="Arial" w:cs="Arial"/>
        </w:rPr>
        <w:t>175</w:t>
      </w:r>
      <w:r w:rsidR="00A026DB">
        <w:rPr>
          <w:rFonts w:ascii="Arial" w:hAnsi="Arial" w:cs="Arial"/>
        </w:rPr>
        <w:t xml:space="preserve"> acres of the original 2,477 acre</w:t>
      </w:r>
      <w:r w:rsidR="005C510F">
        <w:rPr>
          <w:rFonts w:ascii="Arial" w:hAnsi="Arial" w:cs="Arial"/>
        </w:rPr>
        <w:t xml:space="preserve"> footprint. </w:t>
      </w:r>
    </w:p>
    <w:p w14:paraId="02399147" w14:textId="77777777" w:rsidR="007D2FE9" w:rsidRDefault="007D2FE9">
      <w:pPr>
        <w:rPr>
          <w:rFonts w:ascii="Arial" w:hAnsi="Arial" w:cs="Arial"/>
        </w:rPr>
      </w:pPr>
    </w:p>
    <w:p w14:paraId="20E25F16" w14:textId="43616BD3" w:rsidR="00544234" w:rsidRPr="00544234" w:rsidRDefault="00B7677D">
      <w:pPr>
        <w:rPr>
          <w:rFonts w:ascii="Arial" w:hAnsi="Arial" w:cs="Arial"/>
        </w:rPr>
      </w:pPr>
      <w:r>
        <w:rPr>
          <w:rFonts w:ascii="Arial" w:hAnsi="Arial" w:cs="Arial"/>
          <w:noProof/>
        </w:rPr>
        <w:drawing>
          <wp:inline distT="0" distB="0" distL="0" distR="0" wp14:anchorId="3CDB8B19" wp14:editId="3B57DB9E">
            <wp:extent cx="5964555" cy="26128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21810" cy="2637964"/>
                    </a:xfrm>
                    <a:prstGeom prst="rect">
                      <a:avLst/>
                    </a:prstGeom>
                    <a:noFill/>
                  </pic:spPr>
                </pic:pic>
              </a:graphicData>
            </a:graphic>
          </wp:inline>
        </w:drawing>
      </w:r>
    </w:p>
    <w:p w14:paraId="0CAFEDAD" w14:textId="543DCA8E" w:rsidR="00544234" w:rsidRPr="00544234" w:rsidRDefault="00544234">
      <w:pPr>
        <w:rPr>
          <w:rFonts w:ascii="Arial" w:hAnsi="Arial" w:cs="Arial"/>
        </w:rPr>
      </w:pPr>
    </w:p>
    <w:p w14:paraId="3B5FC73B" w14:textId="6093D702" w:rsidR="00B7677D" w:rsidRDefault="001358EF" w:rsidP="00544234">
      <w:pPr>
        <w:pStyle w:val="NoSpacing"/>
        <w:rPr>
          <w:rFonts w:ascii="Arial" w:hAnsi="Arial" w:cs="Arial"/>
        </w:rPr>
      </w:pPr>
      <w:r>
        <w:rPr>
          <w:rFonts w:ascii="Arial" w:hAnsi="Arial" w:cs="Arial"/>
        </w:rPr>
        <w:t>The McKinney Fire also allow</w:t>
      </w:r>
      <w:r w:rsidR="00BD6DDE">
        <w:rPr>
          <w:rFonts w:ascii="Arial" w:hAnsi="Arial" w:cs="Arial"/>
        </w:rPr>
        <w:t xml:space="preserve">ed local land managers to assess the efficacy of the </w:t>
      </w:r>
      <w:r w:rsidR="00213F3B">
        <w:rPr>
          <w:rFonts w:ascii="Arial" w:hAnsi="Arial" w:cs="Arial"/>
        </w:rPr>
        <w:t xml:space="preserve">treatments that had been accomplished previous to the fire and </w:t>
      </w:r>
      <w:r w:rsidR="00DD1A44">
        <w:rPr>
          <w:rFonts w:ascii="Arial" w:hAnsi="Arial" w:cs="Arial"/>
        </w:rPr>
        <w:t>to create better prescriptions for treatments</w:t>
      </w:r>
      <w:r w:rsidR="00696DF8">
        <w:rPr>
          <w:rFonts w:ascii="Arial" w:hAnsi="Arial" w:cs="Arial"/>
        </w:rPr>
        <w:t xml:space="preserve"> that may mitigate future fire activity in these landscapes. </w:t>
      </w:r>
      <w:r w:rsidR="00B754DD">
        <w:rPr>
          <w:rFonts w:ascii="Arial" w:hAnsi="Arial" w:cs="Arial"/>
        </w:rPr>
        <w:t xml:space="preserve">Fire Ecologists for the </w:t>
      </w:r>
      <w:r w:rsidR="00C77237">
        <w:rPr>
          <w:rFonts w:ascii="Arial" w:hAnsi="Arial" w:cs="Arial"/>
        </w:rPr>
        <w:t xml:space="preserve">Klamath NF and fire experts for the Siskiyou CalFire unit </w:t>
      </w:r>
      <w:r w:rsidR="00CB7532">
        <w:rPr>
          <w:rFonts w:ascii="Arial" w:hAnsi="Arial" w:cs="Arial"/>
        </w:rPr>
        <w:t>reviewed the fire effects</w:t>
      </w:r>
      <w:r w:rsidR="000203A1">
        <w:rPr>
          <w:rFonts w:ascii="Arial" w:hAnsi="Arial" w:cs="Arial"/>
        </w:rPr>
        <w:t xml:space="preserve"> and have come up with recommendations for </w:t>
      </w:r>
      <w:r w:rsidR="00161EFA">
        <w:rPr>
          <w:rFonts w:ascii="Arial" w:hAnsi="Arial" w:cs="Arial"/>
        </w:rPr>
        <w:t xml:space="preserve">fuel break construction in the Klamath Mountains using local fire weather and </w:t>
      </w:r>
      <w:r w:rsidR="00123510">
        <w:rPr>
          <w:rFonts w:ascii="Arial" w:hAnsi="Arial" w:cs="Arial"/>
        </w:rPr>
        <w:t xml:space="preserve">seeing how the different </w:t>
      </w:r>
      <w:r w:rsidR="00DF16D1">
        <w:rPr>
          <w:rFonts w:ascii="Arial" w:hAnsi="Arial" w:cs="Arial"/>
        </w:rPr>
        <w:t xml:space="preserve">existing </w:t>
      </w:r>
      <w:r w:rsidR="00F17F6C">
        <w:rPr>
          <w:rFonts w:ascii="Arial" w:hAnsi="Arial" w:cs="Arial"/>
        </w:rPr>
        <w:t>fuel break</w:t>
      </w:r>
      <w:r w:rsidR="00DF16D1">
        <w:rPr>
          <w:rFonts w:ascii="Arial" w:hAnsi="Arial" w:cs="Arial"/>
        </w:rPr>
        <w:t xml:space="preserve">s reacted to the fire. </w:t>
      </w:r>
      <w:r w:rsidR="00FE596B">
        <w:rPr>
          <w:rFonts w:ascii="Arial" w:hAnsi="Arial" w:cs="Arial"/>
        </w:rPr>
        <w:t xml:space="preserve">In general, the </w:t>
      </w:r>
      <w:r w:rsidR="009605E9">
        <w:rPr>
          <w:rFonts w:ascii="Arial" w:hAnsi="Arial" w:cs="Arial"/>
        </w:rPr>
        <w:t xml:space="preserve">effective fuel breaks were wider, had better crown separation, </w:t>
      </w:r>
      <w:r w:rsidR="0036487D">
        <w:rPr>
          <w:rFonts w:ascii="Arial" w:hAnsi="Arial" w:cs="Arial"/>
        </w:rPr>
        <w:t>addressed ground fuels better</w:t>
      </w:r>
      <w:r w:rsidR="005F7851">
        <w:rPr>
          <w:rFonts w:ascii="Arial" w:hAnsi="Arial" w:cs="Arial"/>
        </w:rPr>
        <w:t xml:space="preserve"> as well as ladder fuels. </w:t>
      </w:r>
    </w:p>
    <w:p w14:paraId="22AC526D" w14:textId="47E2EC40" w:rsidR="00D06740" w:rsidRDefault="00D06740" w:rsidP="00544234">
      <w:pPr>
        <w:pStyle w:val="NoSpacing"/>
        <w:rPr>
          <w:rFonts w:ascii="Arial" w:hAnsi="Arial" w:cs="Arial"/>
        </w:rPr>
      </w:pPr>
    </w:p>
    <w:p w14:paraId="678E261E" w14:textId="0A6D9F59" w:rsidR="00D06740" w:rsidRDefault="00684D7C" w:rsidP="00544234">
      <w:pPr>
        <w:pStyle w:val="NoSpacing"/>
        <w:rPr>
          <w:rFonts w:ascii="Arial" w:hAnsi="Arial" w:cs="Arial"/>
        </w:rPr>
      </w:pPr>
      <w:r>
        <w:rPr>
          <w:rFonts w:ascii="Arial" w:hAnsi="Arial" w:cs="Arial"/>
        </w:rPr>
        <w:t xml:space="preserve">The Klamath NF had </w:t>
      </w:r>
      <w:r w:rsidR="00A0712B">
        <w:rPr>
          <w:rFonts w:ascii="Arial" w:hAnsi="Arial" w:cs="Arial"/>
        </w:rPr>
        <w:t xml:space="preserve">completed a project along portions of the same </w:t>
      </w:r>
      <w:r w:rsidR="00BD034D">
        <w:rPr>
          <w:rFonts w:ascii="Arial" w:hAnsi="Arial" w:cs="Arial"/>
        </w:rPr>
        <w:t xml:space="preserve">strategic </w:t>
      </w:r>
      <w:r w:rsidR="00A0712B">
        <w:rPr>
          <w:rFonts w:ascii="Arial" w:hAnsi="Arial" w:cs="Arial"/>
        </w:rPr>
        <w:t xml:space="preserve">ridge line </w:t>
      </w:r>
      <w:r w:rsidR="00BD5686">
        <w:rPr>
          <w:rFonts w:ascii="Arial" w:hAnsi="Arial" w:cs="Arial"/>
        </w:rPr>
        <w:t xml:space="preserve">in this cross boundary </w:t>
      </w:r>
      <w:r w:rsidR="008B4A48">
        <w:rPr>
          <w:rFonts w:ascii="Arial" w:hAnsi="Arial" w:cs="Arial"/>
        </w:rPr>
        <w:t xml:space="preserve">“All Lands” project area. The stands had been logged to separate crowns, leaving the largest and most fire resilient trees. </w:t>
      </w:r>
      <w:r w:rsidR="00216F0F">
        <w:rPr>
          <w:rFonts w:ascii="Arial" w:hAnsi="Arial" w:cs="Arial"/>
        </w:rPr>
        <w:t xml:space="preserve">Ladder fuels had been removed and the ground fuels treated by understory burning. The McKinney fire </w:t>
      </w:r>
      <w:r w:rsidR="00847ED7">
        <w:rPr>
          <w:rFonts w:ascii="Arial" w:hAnsi="Arial" w:cs="Arial"/>
        </w:rPr>
        <w:t xml:space="preserve">burned hot up to these ridge </w:t>
      </w:r>
      <w:r w:rsidR="00A17C8F">
        <w:rPr>
          <w:rFonts w:ascii="Arial" w:hAnsi="Arial" w:cs="Arial"/>
        </w:rPr>
        <w:t>stands but</w:t>
      </w:r>
      <w:r w:rsidR="00847ED7">
        <w:rPr>
          <w:rFonts w:ascii="Arial" w:hAnsi="Arial" w:cs="Arial"/>
        </w:rPr>
        <w:t xml:space="preserve"> </w:t>
      </w:r>
      <w:r w:rsidR="008F58F3">
        <w:rPr>
          <w:rFonts w:ascii="Arial" w:hAnsi="Arial" w:cs="Arial"/>
        </w:rPr>
        <w:t xml:space="preserve">was not able to burn through the stands due to complete and effective treatments. </w:t>
      </w:r>
      <w:r w:rsidR="00954B87">
        <w:rPr>
          <w:rFonts w:ascii="Arial" w:hAnsi="Arial" w:cs="Arial"/>
        </w:rPr>
        <w:t>T</w:t>
      </w:r>
      <w:r w:rsidR="00246C31">
        <w:rPr>
          <w:rFonts w:ascii="Arial" w:hAnsi="Arial" w:cs="Arial"/>
        </w:rPr>
        <w:t xml:space="preserve">hese stands showed little or no mortality. The fire did </w:t>
      </w:r>
      <w:r w:rsidR="0070459A">
        <w:rPr>
          <w:rFonts w:ascii="Arial" w:hAnsi="Arial" w:cs="Arial"/>
        </w:rPr>
        <w:t xml:space="preserve">pass around the </w:t>
      </w:r>
      <w:r w:rsidR="007A2216">
        <w:rPr>
          <w:rFonts w:ascii="Arial" w:hAnsi="Arial" w:cs="Arial"/>
        </w:rPr>
        <w:t xml:space="preserve">treated stands </w:t>
      </w:r>
      <w:r w:rsidR="00CA525B">
        <w:rPr>
          <w:rFonts w:ascii="Arial" w:hAnsi="Arial" w:cs="Arial"/>
        </w:rPr>
        <w:t xml:space="preserve">which shows a need to complete the fuel break treatments on all lands and not have the </w:t>
      </w:r>
      <w:r w:rsidR="000B6D17">
        <w:rPr>
          <w:rFonts w:ascii="Arial" w:hAnsi="Arial" w:cs="Arial"/>
        </w:rPr>
        <w:t xml:space="preserve">fuel breaks start and stop along a ridge like a </w:t>
      </w:r>
      <w:r w:rsidR="00202ABA">
        <w:rPr>
          <w:rFonts w:ascii="Arial" w:hAnsi="Arial" w:cs="Arial"/>
        </w:rPr>
        <w:t>dashed line</w:t>
      </w:r>
      <w:r w:rsidR="00BD7036">
        <w:rPr>
          <w:rFonts w:ascii="Arial" w:hAnsi="Arial" w:cs="Arial"/>
        </w:rPr>
        <w:t xml:space="preserve"> of morse code. </w:t>
      </w:r>
    </w:p>
    <w:p w14:paraId="2B19AEC8" w14:textId="4F678CC8" w:rsidR="005F7851" w:rsidRDefault="005F7851" w:rsidP="00544234">
      <w:pPr>
        <w:pStyle w:val="NoSpacing"/>
        <w:rPr>
          <w:rFonts w:ascii="Arial" w:hAnsi="Arial" w:cs="Arial"/>
        </w:rPr>
      </w:pPr>
    </w:p>
    <w:p w14:paraId="47CA29B7" w14:textId="5B6E77DF" w:rsidR="004D122D" w:rsidRDefault="005F7851" w:rsidP="00544234">
      <w:pPr>
        <w:pStyle w:val="NoSpacing"/>
        <w:rPr>
          <w:rFonts w:ascii="Arial" w:hAnsi="Arial" w:cs="Arial"/>
        </w:rPr>
      </w:pPr>
      <w:r>
        <w:rPr>
          <w:rFonts w:ascii="Arial" w:hAnsi="Arial" w:cs="Arial"/>
        </w:rPr>
        <w:t xml:space="preserve">It was felt by the </w:t>
      </w:r>
      <w:r w:rsidR="00233058">
        <w:rPr>
          <w:rFonts w:ascii="Arial" w:hAnsi="Arial" w:cs="Arial"/>
        </w:rPr>
        <w:t xml:space="preserve">McKinley Scott partnership after reviewing that information and </w:t>
      </w:r>
      <w:r w:rsidR="001058EE">
        <w:rPr>
          <w:rFonts w:ascii="Arial" w:hAnsi="Arial" w:cs="Arial"/>
        </w:rPr>
        <w:t xml:space="preserve">putting in </w:t>
      </w:r>
      <w:r w:rsidR="00100BFF">
        <w:rPr>
          <w:rFonts w:ascii="Arial" w:hAnsi="Arial" w:cs="Arial"/>
        </w:rPr>
        <w:t xml:space="preserve">pre-treatment plots in the stands, that the </w:t>
      </w:r>
      <w:r w:rsidR="00BD0BED">
        <w:rPr>
          <w:rFonts w:ascii="Arial" w:hAnsi="Arial" w:cs="Arial"/>
        </w:rPr>
        <w:t xml:space="preserve">previously planned treatments could be strengthened by </w:t>
      </w:r>
      <w:r w:rsidR="00BB3D01">
        <w:rPr>
          <w:rFonts w:ascii="Arial" w:hAnsi="Arial" w:cs="Arial"/>
        </w:rPr>
        <w:t xml:space="preserve">including more treatment of ground and ladder fuels </w:t>
      </w:r>
      <w:r w:rsidR="00022516">
        <w:rPr>
          <w:rFonts w:ascii="Arial" w:hAnsi="Arial" w:cs="Arial"/>
        </w:rPr>
        <w:t xml:space="preserve">and separating the tree crowns further. </w:t>
      </w:r>
      <w:r w:rsidR="00786D8E">
        <w:rPr>
          <w:rFonts w:ascii="Arial" w:hAnsi="Arial" w:cs="Arial"/>
        </w:rPr>
        <w:t xml:space="preserve">These </w:t>
      </w:r>
      <w:r w:rsidR="00BA1314">
        <w:rPr>
          <w:rFonts w:ascii="Arial" w:hAnsi="Arial" w:cs="Arial"/>
        </w:rPr>
        <w:t xml:space="preserve">treatments will increase the cost </w:t>
      </w:r>
      <w:r w:rsidR="00954466">
        <w:rPr>
          <w:rFonts w:ascii="Arial" w:hAnsi="Arial" w:cs="Arial"/>
        </w:rPr>
        <w:t xml:space="preserve">and therefore reduce the footprint acres. However, the </w:t>
      </w:r>
      <w:r w:rsidR="00AB4334">
        <w:rPr>
          <w:rFonts w:ascii="Arial" w:hAnsi="Arial" w:cs="Arial"/>
        </w:rPr>
        <w:t xml:space="preserve">total acres of treatment will stay relatively similar to the original </w:t>
      </w:r>
      <w:r w:rsidR="0049334E">
        <w:rPr>
          <w:rFonts w:ascii="Arial" w:hAnsi="Arial" w:cs="Arial"/>
        </w:rPr>
        <w:t xml:space="preserve">proposal. </w:t>
      </w:r>
      <w:r w:rsidR="00173AD6">
        <w:rPr>
          <w:rFonts w:ascii="Arial" w:hAnsi="Arial" w:cs="Arial"/>
        </w:rPr>
        <w:t xml:space="preserve">The original proposal was to treat </w:t>
      </w:r>
      <w:r w:rsidR="00610C0B">
        <w:rPr>
          <w:rFonts w:ascii="Arial" w:hAnsi="Arial" w:cs="Arial"/>
        </w:rPr>
        <w:t>2,477 footprint acres with 3,632 acres of treatment</w:t>
      </w:r>
      <w:r w:rsidR="008D3AF9">
        <w:rPr>
          <w:rFonts w:ascii="Arial" w:hAnsi="Arial" w:cs="Arial"/>
        </w:rPr>
        <w:t xml:space="preserve">s </w:t>
      </w:r>
      <w:r w:rsidR="00FD127D">
        <w:rPr>
          <w:rFonts w:ascii="Arial" w:hAnsi="Arial" w:cs="Arial"/>
        </w:rPr>
        <w:t>(m</w:t>
      </w:r>
      <w:r w:rsidR="008D3AF9">
        <w:rPr>
          <w:rFonts w:ascii="Arial" w:hAnsi="Arial" w:cs="Arial"/>
        </w:rPr>
        <w:t xml:space="preserve">ultiple </w:t>
      </w:r>
      <w:r w:rsidR="00FD127D">
        <w:rPr>
          <w:rFonts w:ascii="Arial" w:hAnsi="Arial" w:cs="Arial"/>
        </w:rPr>
        <w:t xml:space="preserve">treatments on some acres). The revised proposal treats </w:t>
      </w:r>
      <w:r w:rsidR="00B54EC2">
        <w:rPr>
          <w:rFonts w:ascii="Arial" w:hAnsi="Arial" w:cs="Arial"/>
        </w:rPr>
        <w:t xml:space="preserve">a reduced footprint of 1,859 acres with 3,713 acres of treatments. </w:t>
      </w:r>
      <w:r w:rsidR="00D357FB">
        <w:rPr>
          <w:rFonts w:ascii="Arial" w:hAnsi="Arial" w:cs="Arial"/>
        </w:rPr>
        <w:t xml:space="preserve">To achieve the more complete treatments, an additional </w:t>
      </w:r>
      <w:r w:rsidR="008C6CCB">
        <w:rPr>
          <w:rFonts w:ascii="Arial" w:hAnsi="Arial" w:cs="Arial"/>
        </w:rPr>
        <w:t>443</w:t>
      </w:r>
      <w:r w:rsidR="00D357FB">
        <w:rPr>
          <w:rFonts w:ascii="Arial" w:hAnsi="Arial" w:cs="Arial"/>
        </w:rPr>
        <w:t xml:space="preserve"> acres </w:t>
      </w:r>
      <w:r w:rsidR="00546196">
        <w:rPr>
          <w:rFonts w:ascii="Arial" w:hAnsi="Arial" w:cs="Arial"/>
        </w:rPr>
        <w:t xml:space="preserve">of unburned stands </w:t>
      </w:r>
      <w:r w:rsidR="00D357FB">
        <w:rPr>
          <w:rFonts w:ascii="Arial" w:hAnsi="Arial" w:cs="Arial"/>
        </w:rPr>
        <w:t xml:space="preserve">were removed from the project based upon </w:t>
      </w:r>
      <w:r w:rsidR="00E7770C">
        <w:rPr>
          <w:rFonts w:ascii="Arial" w:hAnsi="Arial" w:cs="Arial"/>
        </w:rPr>
        <w:t xml:space="preserve">the need to stay within the original $5 million budget. </w:t>
      </w:r>
      <w:r w:rsidR="008C6CCB">
        <w:rPr>
          <w:rFonts w:ascii="Arial" w:hAnsi="Arial" w:cs="Arial"/>
        </w:rPr>
        <w:t xml:space="preserve">We are still including those stands in the exemption </w:t>
      </w:r>
      <w:r w:rsidR="008A5C40">
        <w:rPr>
          <w:rFonts w:ascii="Arial" w:hAnsi="Arial" w:cs="Arial"/>
        </w:rPr>
        <w:t xml:space="preserve">in case we are able to secure additional funds to treat those </w:t>
      </w:r>
      <w:r w:rsidR="004F494E">
        <w:rPr>
          <w:rFonts w:ascii="Arial" w:hAnsi="Arial" w:cs="Arial"/>
        </w:rPr>
        <w:t xml:space="preserve">acres. </w:t>
      </w:r>
    </w:p>
    <w:p w14:paraId="2A06647A" w14:textId="77777777" w:rsidR="004D122D" w:rsidRDefault="004D122D" w:rsidP="00544234">
      <w:pPr>
        <w:pStyle w:val="NoSpacing"/>
        <w:rPr>
          <w:rFonts w:ascii="Arial" w:hAnsi="Arial" w:cs="Arial"/>
        </w:rPr>
      </w:pPr>
    </w:p>
    <w:p w14:paraId="46850779" w14:textId="3EDF2948" w:rsidR="00B02D57" w:rsidRDefault="005B7AED" w:rsidP="00544234">
      <w:pPr>
        <w:pStyle w:val="NoSpacing"/>
        <w:rPr>
          <w:rFonts w:ascii="Arial" w:hAnsi="Arial" w:cs="Arial"/>
        </w:rPr>
      </w:pPr>
      <w:r>
        <w:rPr>
          <w:rFonts w:ascii="Arial" w:hAnsi="Arial" w:cs="Arial"/>
        </w:rPr>
        <w:t xml:space="preserve">We feel that these more complete treatments </w:t>
      </w:r>
      <w:r w:rsidR="00345696">
        <w:rPr>
          <w:rFonts w:ascii="Arial" w:hAnsi="Arial" w:cs="Arial"/>
        </w:rPr>
        <w:t xml:space="preserve">will create more effective treatments </w:t>
      </w:r>
      <w:r w:rsidR="00084607">
        <w:rPr>
          <w:rFonts w:ascii="Arial" w:hAnsi="Arial" w:cs="Arial"/>
        </w:rPr>
        <w:t xml:space="preserve">on the landscape and </w:t>
      </w:r>
      <w:r w:rsidR="00081F01">
        <w:rPr>
          <w:rFonts w:ascii="Arial" w:hAnsi="Arial" w:cs="Arial"/>
        </w:rPr>
        <w:t xml:space="preserve">should reduce the fire effects and allow fire suppression </w:t>
      </w:r>
      <w:r w:rsidR="00A84C17">
        <w:rPr>
          <w:rFonts w:ascii="Arial" w:hAnsi="Arial" w:cs="Arial"/>
        </w:rPr>
        <w:t xml:space="preserve">forces to be more </w:t>
      </w:r>
      <w:r w:rsidR="00B4163D">
        <w:rPr>
          <w:rFonts w:ascii="Arial" w:hAnsi="Arial" w:cs="Arial"/>
        </w:rPr>
        <w:t>successful in the future</w:t>
      </w:r>
      <w:r w:rsidR="009F6620">
        <w:rPr>
          <w:rFonts w:ascii="Arial" w:hAnsi="Arial" w:cs="Arial"/>
        </w:rPr>
        <w:t xml:space="preserve">. </w:t>
      </w:r>
      <w:r w:rsidR="00B02D57">
        <w:rPr>
          <w:rFonts w:ascii="Arial" w:hAnsi="Arial" w:cs="Arial"/>
        </w:rPr>
        <w:t xml:space="preserve">For example, </w:t>
      </w:r>
      <w:r w:rsidR="00974CC7">
        <w:rPr>
          <w:rFonts w:ascii="Arial" w:hAnsi="Arial" w:cs="Arial"/>
        </w:rPr>
        <w:t xml:space="preserve">the original treatment may have been to </w:t>
      </w:r>
      <w:r w:rsidR="004F7C6B">
        <w:rPr>
          <w:rFonts w:ascii="Arial" w:hAnsi="Arial" w:cs="Arial"/>
        </w:rPr>
        <w:t xml:space="preserve">hand </w:t>
      </w:r>
      <w:r w:rsidR="001274C1">
        <w:rPr>
          <w:rFonts w:ascii="Arial" w:hAnsi="Arial" w:cs="Arial"/>
        </w:rPr>
        <w:t xml:space="preserve">thin </w:t>
      </w:r>
      <w:r w:rsidR="00E46492">
        <w:rPr>
          <w:rFonts w:ascii="Arial" w:hAnsi="Arial" w:cs="Arial"/>
        </w:rPr>
        <w:t>the stand</w:t>
      </w:r>
      <w:r w:rsidR="00C04EB2">
        <w:rPr>
          <w:rFonts w:ascii="Arial" w:hAnsi="Arial" w:cs="Arial"/>
        </w:rPr>
        <w:t xml:space="preserve">, </w:t>
      </w:r>
      <w:r w:rsidR="004F7C6B">
        <w:rPr>
          <w:rFonts w:ascii="Arial" w:hAnsi="Arial" w:cs="Arial"/>
        </w:rPr>
        <w:t>pile slash</w:t>
      </w:r>
      <w:r w:rsidR="00C04EB2">
        <w:rPr>
          <w:rFonts w:ascii="Arial" w:hAnsi="Arial" w:cs="Arial"/>
        </w:rPr>
        <w:t xml:space="preserve">, and burn the piles. </w:t>
      </w:r>
      <w:r w:rsidR="00E968C1">
        <w:rPr>
          <w:rFonts w:ascii="Arial" w:hAnsi="Arial" w:cs="Arial"/>
        </w:rPr>
        <w:t xml:space="preserve">While these treatments may treat the ladder fuels, it may not address existing ground fuels </w:t>
      </w:r>
      <w:r w:rsidR="0050054A">
        <w:rPr>
          <w:rFonts w:ascii="Arial" w:hAnsi="Arial" w:cs="Arial"/>
        </w:rPr>
        <w:t xml:space="preserve">or crown separation. </w:t>
      </w:r>
      <w:r w:rsidR="008E63B0">
        <w:rPr>
          <w:rFonts w:ascii="Arial" w:hAnsi="Arial" w:cs="Arial"/>
        </w:rPr>
        <w:t>In this case we may de</w:t>
      </w:r>
      <w:r w:rsidR="00E77A38">
        <w:rPr>
          <w:rFonts w:ascii="Arial" w:hAnsi="Arial" w:cs="Arial"/>
        </w:rPr>
        <w:t xml:space="preserve">cide to add a biomass removal </w:t>
      </w:r>
      <w:r w:rsidR="008E06BE">
        <w:rPr>
          <w:rFonts w:ascii="Arial" w:hAnsi="Arial" w:cs="Arial"/>
        </w:rPr>
        <w:t xml:space="preserve">to the stand or increase the </w:t>
      </w:r>
      <w:r w:rsidR="00B03FFA">
        <w:rPr>
          <w:rFonts w:ascii="Arial" w:hAnsi="Arial" w:cs="Arial"/>
        </w:rPr>
        <w:t xml:space="preserve">hand thinning cost to address the ground fuels. </w:t>
      </w:r>
    </w:p>
    <w:p w14:paraId="79E81BB0" w14:textId="587B1C7B" w:rsidR="00EC7568" w:rsidRDefault="00EC7568" w:rsidP="00544234">
      <w:pPr>
        <w:pStyle w:val="NoSpacing"/>
        <w:rPr>
          <w:rFonts w:ascii="Arial" w:hAnsi="Arial" w:cs="Arial"/>
        </w:rPr>
      </w:pPr>
    </w:p>
    <w:p w14:paraId="06008A1B" w14:textId="279DDCD9" w:rsidR="00EC7568" w:rsidRDefault="00EC7568" w:rsidP="00544234">
      <w:pPr>
        <w:pStyle w:val="NoSpacing"/>
        <w:rPr>
          <w:rFonts w:ascii="Arial" w:hAnsi="Arial" w:cs="Arial"/>
        </w:rPr>
      </w:pPr>
      <w:r>
        <w:rPr>
          <w:rFonts w:ascii="Arial" w:hAnsi="Arial" w:cs="Arial"/>
        </w:rPr>
        <w:t xml:space="preserve">The original </w:t>
      </w:r>
      <w:r w:rsidR="002D3E95">
        <w:rPr>
          <w:rFonts w:ascii="Arial" w:hAnsi="Arial" w:cs="Arial"/>
        </w:rPr>
        <w:t>project description is still the same</w:t>
      </w:r>
      <w:r w:rsidR="006232AF">
        <w:rPr>
          <w:rFonts w:ascii="Arial" w:hAnsi="Arial" w:cs="Arial"/>
        </w:rPr>
        <w:t xml:space="preserve"> as stated below:</w:t>
      </w:r>
    </w:p>
    <w:p w14:paraId="77F25460" w14:textId="77777777" w:rsidR="00B7677D" w:rsidRDefault="00B7677D" w:rsidP="00544234">
      <w:pPr>
        <w:pStyle w:val="NoSpacing"/>
        <w:rPr>
          <w:rFonts w:ascii="Arial" w:hAnsi="Arial" w:cs="Arial"/>
        </w:rPr>
      </w:pPr>
    </w:p>
    <w:p w14:paraId="4CAA7F55" w14:textId="646B002B" w:rsidR="00544234" w:rsidRPr="006232AF" w:rsidRDefault="00544234" w:rsidP="00544234">
      <w:pPr>
        <w:pStyle w:val="NoSpacing"/>
        <w:rPr>
          <w:rFonts w:ascii="Arial" w:hAnsi="Arial" w:cs="Arial"/>
          <w:i/>
          <w:iCs/>
        </w:rPr>
      </w:pPr>
      <w:r w:rsidRPr="006232AF">
        <w:rPr>
          <w:rFonts w:ascii="Arial" w:hAnsi="Arial" w:cs="Arial"/>
          <w:i/>
          <w:iCs/>
        </w:rPr>
        <w:t xml:space="preserve">The McKinley Scott Fuel Reduction project occurs in central Siskiyou County on Scott Bar Mtn. and adjoining ridges above the Mill Creek watershed, between the Scott and Klamath Rivers approximately 10 miles west of Yreka, CA. It will use </w:t>
      </w:r>
      <w:bookmarkStart w:id="1" w:name="_GoBack"/>
      <w:bookmarkEnd w:id="1"/>
      <w:r w:rsidRPr="006232AF">
        <w:rPr>
          <w:rFonts w:ascii="Arial" w:hAnsi="Arial" w:cs="Arial"/>
          <w:i/>
          <w:iCs/>
        </w:rPr>
        <w:t>understory burning, herbicide application, mastication, thinning and chipping to create shaded fuel breaks extending the existing Craggy project along a strategic ridge system.  The project goals include community protection, forest health and resilience, and wildlife habitat maintenance.</w:t>
      </w:r>
    </w:p>
    <w:p w14:paraId="61909914" w14:textId="6E2E395C" w:rsidR="00544234" w:rsidRDefault="00544234">
      <w:pPr>
        <w:rPr>
          <w:rFonts w:ascii="Arial" w:hAnsi="Arial" w:cs="Arial"/>
        </w:rPr>
      </w:pPr>
    </w:p>
    <w:p w14:paraId="7E5B7807" w14:textId="7618FB86" w:rsidR="006232AF" w:rsidRDefault="0060232D">
      <w:pPr>
        <w:rPr>
          <w:rFonts w:ascii="Arial" w:hAnsi="Arial" w:cs="Arial"/>
        </w:rPr>
      </w:pPr>
      <w:r>
        <w:rPr>
          <w:rFonts w:ascii="Arial" w:hAnsi="Arial" w:cs="Arial"/>
        </w:rPr>
        <w:t xml:space="preserve">We have revised the </w:t>
      </w:r>
      <w:r w:rsidR="00B43204">
        <w:rPr>
          <w:rFonts w:ascii="Arial" w:hAnsi="Arial" w:cs="Arial"/>
        </w:rPr>
        <w:t>Forest Health project budget workbook</w:t>
      </w:r>
      <w:r w:rsidR="00D62C27">
        <w:rPr>
          <w:rFonts w:ascii="Arial" w:hAnsi="Arial" w:cs="Arial"/>
        </w:rPr>
        <w:t xml:space="preserve"> and are providing </w:t>
      </w:r>
      <w:r w:rsidR="00BB144F">
        <w:rPr>
          <w:rFonts w:ascii="Arial" w:hAnsi="Arial" w:cs="Arial"/>
        </w:rPr>
        <w:t xml:space="preserve">new maps of the treatments and </w:t>
      </w:r>
      <w:r w:rsidR="00B166E5">
        <w:rPr>
          <w:rFonts w:ascii="Arial" w:hAnsi="Arial" w:cs="Arial"/>
        </w:rPr>
        <w:t xml:space="preserve">the shape files associate with those. The </w:t>
      </w:r>
      <w:r w:rsidR="00314B71">
        <w:rPr>
          <w:rFonts w:ascii="Arial" w:hAnsi="Arial" w:cs="Arial"/>
        </w:rPr>
        <w:t xml:space="preserve">Exemption has been updated and will be sent to Andrea </w:t>
      </w:r>
      <w:r w:rsidR="00431459">
        <w:rPr>
          <w:rFonts w:ascii="Arial" w:hAnsi="Arial" w:cs="Arial"/>
        </w:rPr>
        <w:t xml:space="preserve">Williams </w:t>
      </w:r>
      <w:r w:rsidR="004C2DD7">
        <w:rPr>
          <w:rFonts w:ascii="Arial" w:hAnsi="Arial" w:cs="Arial"/>
        </w:rPr>
        <w:t xml:space="preserve">for review with this update. </w:t>
      </w:r>
      <w:r w:rsidR="00DD1DDB">
        <w:rPr>
          <w:rFonts w:ascii="Arial" w:hAnsi="Arial" w:cs="Arial"/>
        </w:rPr>
        <w:t xml:space="preserve">We expect that if these revisions are approved that we can get started with the </w:t>
      </w:r>
      <w:r w:rsidR="00995CBE">
        <w:rPr>
          <w:rFonts w:ascii="Arial" w:hAnsi="Arial" w:cs="Arial"/>
        </w:rPr>
        <w:t xml:space="preserve">contracting and treatments </w:t>
      </w:r>
      <w:r w:rsidR="00342306">
        <w:rPr>
          <w:rFonts w:ascii="Arial" w:hAnsi="Arial" w:cs="Arial"/>
        </w:rPr>
        <w:t xml:space="preserve">this summer. </w:t>
      </w:r>
    </w:p>
    <w:p w14:paraId="37763798" w14:textId="52557210" w:rsidR="00D0395D" w:rsidRDefault="00D0395D">
      <w:pPr>
        <w:rPr>
          <w:rFonts w:ascii="Arial" w:hAnsi="Arial" w:cs="Arial"/>
        </w:rPr>
      </w:pPr>
      <w:r>
        <w:rPr>
          <w:rFonts w:ascii="Arial" w:hAnsi="Arial" w:cs="Arial"/>
        </w:rPr>
        <w:t xml:space="preserve">Treatments already accomplished are </w:t>
      </w:r>
      <w:r w:rsidR="00C06392">
        <w:rPr>
          <w:rFonts w:ascii="Arial" w:hAnsi="Arial" w:cs="Arial"/>
        </w:rPr>
        <w:t xml:space="preserve">installation of the pre-treatment plots and the first year of the </w:t>
      </w:r>
      <w:r w:rsidR="00E53C2C">
        <w:rPr>
          <w:rFonts w:ascii="Arial" w:hAnsi="Arial" w:cs="Arial"/>
        </w:rPr>
        <w:t xml:space="preserve">wildlife monitoring by Oregon State University. </w:t>
      </w:r>
      <w:r w:rsidR="00E22CB0">
        <w:rPr>
          <w:rFonts w:ascii="Arial" w:hAnsi="Arial" w:cs="Arial"/>
        </w:rPr>
        <w:t xml:space="preserve">While some of the wildlife monitoring stations were lost </w:t>
      </w:r>
      <w:r w:rsidR="00A0764F">
        <w:rPr>
          <w:rFonts w:ascii="Arial" w:hAnsi="Arial" w:cs="Arial"/>
        </w:rPr>
        <w:t xml:space="preserve">during the McKinney Fire, the University has been able to </w:t>
      </w:r>
      <w:r w:rsidR="00A072F9">
        <w:rPr>
          <w:rFonts w:ascii="Arial" w:hAnsi="Arial" w:cs="Arial"/>
        </w:rPr>
        <w:t xml:space="preserve">adapt to the changed conditions and revise their </w:t>
      </w:r>
      <w:r w:rsidR="00FC7B8B">
        <w:rPr>
          <w:rFonts w:ascii="Arial" w:hAnsi="Arial" w:cs="Arial"/>
        </w:rPr>
        <w:t xml:space="preserve">research </w:t>
      </w:r>
      <w:r w:rsidR="00114B58">
        <w:rPr>
          <w:rFonts w:ascii="Arial" w:hAnsi="Arial" w:cs="Arial"/>
        </w:rPr>
        <w:t xml:space="preserve">study design to </w:t>
      </w:r>
      <w:r w:rsidR="00696DFF">
        <w:rPr>
          <w:rFonts w:ascii="Arial" w:hAnsi="Arial" w:cs="Arial"/>
        </w:rPr>
        <w:t xml:space="preserve">meet the objectives of the </w:t>
      </w:r>
      <w:r w:rsidR="00A53478">
        <w:rPr>
          <w:rFonts w:ascii="Arial" w:hAnsi="Arial" w:cs="Arial"/>
        </w:rPr>
        <w:t>Fis</w:t>
      </w:r>
      <w:r w:rsidR="0047372A">
        <w:rPr>
          <w:rFonts w:ascii="Arial" w:hAnsi="Arial" w:cs="Arial"/>
        </w:rPr>
        <w:t xml:space="preserve">her research. </w:t>
      </w:r>
      <w:r w:rsidR="00A34E98">
        <w:rPr>
          <w:rFonts w:ascii="Arial" w:hAnsi="Arial" w:cs="Arial"/>
        </w:rPr>
        <w:t xml:space="preserve">The pre-treatment plots were </w:t>
      </w:r>
      <w:r w:rsidR="00CF61C8">
        <w:rPr>
          <w:rFonts w:ascii="Arial" w:hAnsi="Arial" w:cs="Arial"/>
        </w:rPr>
        <w:t xml:space="preserve">essential in helping the </w:t>
      </w:r>
      <w:r w:rsidR="00F6295F">
        <w:rPr>
          <w:rFonts w:ascii="Arial" w:hAnsi="Arial" w:cs="Arial"/>
        </w:rPr>
        <w:t>partners</w:t>
      </w:r>
      <w:r w:rsidR="00CF61C8">
        <w:rPr>
          <w:rFonts w:ascii="Arial" w:hAnsi="Arial" w:cs="Arial"/>
        </w:rPr>
        <w:t xml:space="preserve"> design the new </w:t>
      </w:r>
      <w:r w:rsidR="00F6295F">
        <w:rPr>
          <w:rFonts w:ascii="Arial" w:hAnsi="Arial" w:cs="Arial"/>
        </w:rPr>
        <w:t xml:space="preserve">treatment regimes. </w:t>
      </w:r>
    </w:p>
    <w:p w14:paraId="0C717A0C" w14:textId="57E8682A" w:rsidR="00BB4F20" w:rsidRDefault="00D44C1F">
      <w:pPr>
        <w:rPr>
          <w:rFonts w:ascii="Arial" w:hAnsi="Arial" w:cs="Arial"/>
        </w:rPr>
      </w:pPr>
      <w:r>
        <w:rPr>
          <w:rFonts w:ascii="Arial" w:hAnsi="Arial" w:cs="Arial"/>
        </w:rPr>
        <w:t xml:space="preserve">Thank you for your consideration of this </w:t>
      </w:r>
      <w:r w:rsidR="005718CE">
        <w:rPr>
          <w:rFonts w:ascii="Arial" w:hAnsi="Arial" w:cs="Arial"/>
        </w:rPr>
        <w:t xml:space="preserve">revised proposal for the McKinley Scott Fuel Reduction Project. </w:t>
      </w:r>
    </w:p>
    <w:p w14:paraId="2D49063C" w14:textId="661DAE7C" w:rsidR="00BB4F20" w:rsidRPr="00CB7912" w:rsidRDefault="00BB4F20" w:rsidP="00BB4F20">
      <w:pPr>
        <w:rPr>
          <w:rFonts w:ascii="Arial" w:hAnsi="Arial" w:cs="Arial"/>
        </w:rPr>
      </w:pPr>
      <w:r w:rsidRPr="00CB7912">
        <w:rPr>
          <w:rFonts w:ascii="Arial" w:hAnsi="Arial" w:cs="Arial"/>
        </w:rPr>
        <w:t xml:space="preserve">This </w:t>
      </w:r>
      <w:r w:rsidR="00CB7912" w:rsidRPr="00CB7912">
        <w:rPr>
          <w:rFonts w:ascii="Arial" w:hAnsi="Arial" w:cs="Arial"/>
        </w:rPr>
        <w:t xml:space="preserve">project revision </w:t>
      </w:r>
      <w:r w:rsidRPr="00CB7912">
        <w:rPr>
          <w:rFonts w:ascii="Arial" w:hAnsi="Arial" w:cs="Arial"/>
        </w:rPr>
        <w:t xml:space="preserve">was approved by the Siskiyou County Board of Supervisors on April 4, 2023, by the following vote: </w:t>
      </w:r>
    </w:p>
    <w:p w14:paraId="65810077" w14:textId="77777777" w:rsidR="00BB4F20" w:rsidRPr="00CB7912" w:rsidRDefault="00BB4F20" w:rsidP="00BB4F20">
      <w:pPr>
        <w:spacing w:after="0" w:line="240" w:lineRule="auto"/>
        <w:rPr>
          <w:rFonts w:ascii="Arial" w:hAnsi="Arial" w:cs="Arial"/>
        </w:rPr>
      </w:pPr>
    </w:p>
    <w:p w14:paraId="20FBB8D0" w14:textId="0FBC61F1" w:rsidR="00BB4F20" w:rsidRPr="00CB7912" w:rsidRDefault="00BB4F20" w:rsidP="00BB4F20">
      <w:pPr>
        <w:spacing w:after="0" w:line="240" w:lineRule="auto"/>
        <w:rPr>
          <w:rFonts w:ascii="Arial" w:hAnsi="Arial" w:cs="Arial"/>
        </w:rPr>
      </w:pPr>
      <w:r w:rsidRPr="00CB7912">
        <w:rPr>
          <w:rFonts w:ascii="Arial" w:hAnsi="Arial" w:cs="Arial"/>
        </w:rPr>
        <w:t xml:space="preserve">AYES: </w:t>
      </w:r>
    </w:p>
    <w:p w14:paraId="73EDC665" w14:textId="3C2FC599" w:rsidR="00BB4F20" w:rsidRPr="00CB7912" w:rsidRDefault="00BB4F20" w:rsidP="00BB4F20">
      <w:pPr>
        <w:spacing w:after="0" w:line="240" w:lineRule="auto"/>
        <w:rPr>
          <w:rFonts w:ascii="Arial" w:hAnsi="Arial" w:cs="Arial"/>
        </w:rPr>
      </w:pPr>
      <w:r w:rsidRPr="00CB7912">
        <w:rPr>
          <w:rFonts w:ascii="Arial" w:hAnsi="Arial" w:cs="Arial"/>
        </w:rPr>
        <w:t xml:space="preserve">NOES: </w:t>
      </w:r>
    </w:p>
    <w:p w14:paraId="03E111CC" w14:textId="621E36F8" w:rsidR="00BB4F20" w:rsidRPr="00CB7912" w:rsidRDefault="00BB4F20" w:rsidP="00BB4F20">
      <w:pPr>
        <w:spacing w:after="0" w:line="240" w:lineRule="auto"/>
        <w:rPr>
          <w:rFonts w:ascii="Arial" w:hAnsi="Arial" w:cs="Arial"/>
        </w:rPr>
      </w:pPr>
      <w:r w:rsidRPr="00CB7912">
        <w:rPr>
          <w:rFonts w:ascii="Arial" w:hAnsi="Arial" w:cs="Arial"/>
        </w:rPr>
        <w:t xml:space="preserve">ABSENT: </w:t>
      </w:r>
    </w:p>
    <w:p w14:paraId="6C747162" w14:textId="68DC2FAF" w:rsidR="00BB4F20" w:rsidRPr="00CB7912" w:rsidRDefault="00BB4F20" w:rsidP="00BB4F20">
      <w:pPr>
        <w:spacing w:after="0" w:line="240" w:lineRule="auto"/>
        <w:rPr>
          <w:rFonts w:ascii="Arial" w:hAnsi="Arial" w:cs="Arial"/>
        </w:rPr>
      </w:pPr>
      <w:r w:rsidRPr="00CB7912">
        <w:rPr>
          <w:rFonts w:ascii="Arial" w:hAnsi="Arial" w:cs="Arial"/>
        </w:rPr>
        <w:t xml:space="preserve">ABSTAIN: </w:t>
      </w:r>
    </w:p>
    <w:p w14:paraId="4A2EB83C" w14:textId="77777777" w:rsidR="00BB4F20" w:rsidRPr="00CB7912" w:rsidRDefault="00BB4F20" w:rsidP="00BB4F20">
      <w:pPr>
        <w:spacing w:after="0" w:line="240" w:lineRule="auto"/>
        <w:rPr>
          <w:rFonts w:ascii="Arial" w:hAnsi="Arial" w:cs="Arial"/>
        </w:rPr>
      </w:pPr>
    </w:p>
    <w:p w14:paraId="7D5EA48B" w14:textId="77777777" w:rsidR="00BB4F20" w:rsidRPr="00CB7912" w:rsidRDefault="00BB4F20" w:rsidP="00BB4F20">
      <w:pPr>
        <w:spacing w:after="0" w:line="240" w:lineRule="auto"/>
        <w:rPr>
          <w:rFonts w:ascii="Arial" w:hAnsi="Arial" w:cs="Arial"/>
        </w:rPr>
      </w:pPr>
      <w:r w:rsidRPr="00CB7912">
        <w:rPr>
          <w:rFonts w:ascii="Arial" w:hAnsi="Arial" w:cs="Arial"/>
        </w:rPr>
        <w:t>Sincerely,</w:t>
      </w:r>
    </w:p>
    <w:p w14:paraId="32DB6507" w14:textId="77777777" w:rsidR="00BB4F20" w:rsidRPr="00CB7912" w:rsidRDefault="00BB4F20" w:rsidP="00BB4F20">
      <w:pPr>
        <w:spacing w:after="0" w:line="240" w:lineRule="auto"/>
        <w:rPr>
          <w:rFonts w:ascii="Arial" w:hAnsi="Arial" w:cs="Arial"/>
        </w:rPr>
      </w:pPr>
    </w:p>
    <w:p w14:paraId="25BF9330" w14:textId="77777777" w:rsidR="00BB4F20" w:rsidRPr="00CB7912" w:rsidRDefault="00BB4F20" w:rsidP="00BB4F20">
      <w:pPr>
        <w:spacing w:after="0" w:line="240" w:lineRule="auto"/>
        <w:rPr>
          <w:rFonts w:ascii="Arial" w:hAnsi="Arial" w:cs="Arial"/>
        </w:rPr>
      </w:pPr>
    </w:p>
    <w:p w14:paraId="417E6384" w14:textId="77777777" w:rsidR="00BB4F20" w:rsidRPr="00CB7912" w:rsidRDefault="00BB4F20" w:rsidP="00BB4F20">
      <w:pPr>
        <w:spacing w:after="0" w:line="240" w:lineRule="auto"/>
        <w:rPr>
          <w:rFonts w:ascii="Arial" w:hAnsi="Arial" w:cs="Arial"/>
        </w:rPr>
      </w:pPr>
    </w:p>
    <w:p w14:paraId="28BC98F2" w14:textId="368669FB" w:rsidR="00BB4F20" w:rsidRPr="00CB7912" w:rsidRDefault="00BB4F20" w:rsidP="00BB4F20">
      <w:pPr>
        <w:spacing w:after="0" w:line="240" w:lineRule="auto"/>
        <w:rPr>
          <w:rFonts w:ascii="Arial" w:hAnsi="Arial" w:cs="Arial"/>
        </w:rPr>
      </w:pPr>
      <w:r w:rsidRPr="00CB7912">
        <w:rPr>
          <w:rFonts w:ascii="Arial" w:hAnsi="Arial" w:cs="Arial"/>
        </w:rPr>
        <w:t>Ed Valenzuela</w:t>
      </w:r>
      <w:r w:rsidR="00CB7912">
        <w:rPr>
          <w:rFonts w:ascii="Arial" w:hAnsi="Arial" w:cs="Arial"/>
        </w:rPr>
        <w:t>, Chair,</w:t>
      </w:r>
    </w:p>
    <w:p w14:paraId="283C5301" w14:textId="5D9C8A1D" w:rsidR="00BB4F20" w:rsidRPr="00CB7912" w:rsidRDefault="00BB4F20" w:rsidP="00CB7912">
      <w:pPr>
        <w:spacing w:after="0" w:line="240" w:lineRule="auto"/>
        <w:rPr>
          <w:rFonts w:ascii="Arial" w:hAnsi="Arial" w:cs="Arial"/>
        </w:rPr>
      </w:pPr>
      <w:r w:rsidRPr="00CB7912">
        <w:rPr>
          <w:rFonts w:ascii="Arial" w:hAnsi="Arial" w:cs="Arial"/>
        </w:rPr>
        <w:t>Board of Supervisors</w:t>
      </w:r>
    </w:p>
    <w:sectPr w:rsidR="00BB4F20" w:rsidRPr="00CB7912" w:rsidSect="00BB4F20">
      <w:headerReference w:type="first" r:id="rId8"/>
      <w:foot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76FBA0" w14:textId="77777777" w:rsidR="00BB4F20" w:rsidRDefault="00BB4F20" w:rsidP="00BB4F20">
      <w:pPr>
        <w:spacing w:after="0" w:line="240" w:lineRule="auto"/>
      </w:pPr>
      <w:r>
        <w:separator/>
      </w:r>
    </w:p>
  </w:endnote>
  <w:endnote w:type="continuationSeparator" w:id="0">
    <w:p w14:paraId="059C968E" w14:textId="77777777" w:rsidR="00BB4F20" w:rsidRDefault="00BB4F20" w:rsidP="00BB4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hruti">
    <w:altName w:val="Cambria Math"/>
    <w:panose1 w:val="0200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50440" w14:textId="77777777" w:rsidR="00BB4F20" w:rsidRPr="00BB4F20" w:rsidRDefault="00BB4F20" w:rsidP="00BB4F20">
    <w:pPr>
      <w:widowControl w:val="0"/>
      <w:tabs>
        <w:tab w:val="left" w:pos="-540"/>
        <w:tab w:val="left" w:pos="-180"/>
        <w:tab w:val="center" w:pos="630"/>
        <w:tab w:val="center" w:pos="2610"/>
        <w:tab w:val="center" w:pos="4410"/>
        <w:tab w:val="center" w:pos="6210"/>
        <w:tab w:val="center" w:pos="8280"/>
      </w:tabs>
      <w:autoSpaceDE w:val="0"/>
      <w:autoSpaceDN w:val="0"/>
      <w:adjustRightInd w:val="0"/>
      <w:spacing w:after="0" w:line="19" w:lineRule="exact"/>
      <w:ind w:left="90"/>
      <w:rPr>
        <w:rFonts w:ascii="Arial" w:eastAsia="Times New Roman" w:hAnsi="Arial" w:cs="Arial"/>
        <w:i/>
        <w:iCs/>
        <w:sz w:val="18"/>
        <w:szCs w:val="18"/>
      </w:rPr>
    </w:pPr>
    <w:r w:rsidRPr="00BB4F20">
      <w:rPr>
        <w:rFonts w:ascii="Verdana" w:eastAsia="Times New Roman" w:hAnsi="Verdana" w:cs="Times New Roman"/>
        <w:noProof/>
        <w:sz w:val="24"/>
        <w:szCs w:val="24"/>
      </w:rPr>
      <mc:AlternateContent>
        <mc:Choice Requires="wps">
          <w:drawing>
            <wp:anchor distT="0" distB="0" distL="114300" distR="114300" simplePos="0" relativeHeight="251661312" behindDoc="1" locked="1" layoutInCell="0" allowOverlap="1" wp14:anchorId="738BB1B3" wp14:editId="512D1716">
              <wp:simplePos x="0" y="0"/>
              <wp:positionH relativeFrom="page">
                <wp:posOffset>971550</wp:posOffset>
              </wp:positionH>
              <wp:positionV relativeFrom="paragraph">
                <wp:posOffset>0</wp:posOffset>
              </wp:positionV>
              <wp:extent cx="5886450" cy="12065"/>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352E8F" id="Rectangle 8" o:spid="_x0000_s1026" style="position:absolute;margin-left:76.5pt;margin-top:0;width:463.5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ec6AEAAMIDAAAOAAAAZHJzL2Uyb0RvYy54bWysU1GP0zAMfkfiP0R5Z12nbYxq3em00yGk&#10;A046+AFpmrYRaRycbN349Thpt5vgDdGHKI7tz/bnr9u7U2/YUaHXYEuez+acKSuh1rYt+fdvj+82&#10;nPkgbC0MWFXys/L8bvf2zXZwhVpAB6ZWyAjE+mJwJe9CcEWWedmpXvgZOGXJ2QD2IpCJbVajGAi9&#10;N9liPl9nA2DtEKTynl4fRiffJfymUTJ8bRqvAjMlp95COjGdVTyz3VYULQrXaTm1If6hi15oS0Wv&#10;UA8iCHZA/RdUryWChybMJPQZNI2WKs1A0+TzP6Z56YRTaRYix7srTf7/wcovxxf3jLF1755A/vDM&#10;wr4TtlX3iDB0StRULo9EZYPzxTUhGp5SWTV8hppWKw4BEgenBvsISNOxU6L6fKVanQKT9LjabNbL&#10;FW1Eki9fzNerVEEUl2SHPnxU0LN4KTnSJhO4OD75EJsRxSUkNQ9G14/amGRgW+0NsqOIW0/fhO5v&#10;w4yNwRZi2og4vqikm6nMZcyoKF9UUJ9pZIRRSCR8unSAvzgbSEQl9z8PAhVn5pMl2j7ky2VUXTKW&#10;q/cLMvDWU916hJUEVfLA2Xjdh1GpB4e67ahSniiwcE9UNzrR8NrVtCASSmJnEnVU4q2dol5/vd1v&#10;AAAA//8DAFBLAwQUAAYACAAAACEAHG5/h9kAAAAHAQAADwAAAGRycy9kb3ducmV2LnhtbEyPQU/D&#10;MAyF70j8h8hI3FgCZVXpmk6AxBVpHRduaWPaao0Tmmwr/x7vBBfrWc9673O1XdwkTjjH0ZOG+5UC&#10;gdR5O1Kv4WP/dleAiMmQNZMn1PCDEbb19VVlSuvPtMNTk3rBIRRLo2FIKZRSxm5AZ+LKByT2vvzs&#10;TOJ17qWdzZnD3SQflMqlMyNxw2ACvg7YHZqj497PrFGh+H7pyb0/7to8ZG2+1vr2ZnnegEi4pL9j&#10;uOAzOtTM1Poj2Sgm3tcZ/5I08LzYqlCsWlZPIOtK/uevfwEAAP//AwBQSwECLQAUAAYACAAAACEA&#10;toM4kv4AAADhAQAAEwAAAAAAAAAAAAAAAAAAAAAAW0NvbnRlbnRfVHlwZXNdLnhtbFBLAQItABQA&#10;BgAIAAAAIQA4/SH/1gAAAJQBAAALAAAAAAAAAAAAAAAAAC8BAABfcmVscy8ucmVsc1BLAQItABQA&#10;BgAIAAAAIQDU1Zec6AEAAMIDAAAOAAAAAAAAAAAAAAAAAC4CAABkcnMvZTJvRG9jLnhtbFBLAQIt&#10;ABQABgAIAAAAIQAcbn+H2QAAAAcBAAAPAAAAAAAAAAAAAAAAAEIEAABkcnMvZG93bnJldi54bWxQ&#10;SwUGAAAAAAQABADzAAAASAUAAAAA&#10;" o:allowincell="f" fillcolor="black" stroked="f" strokeweight="0">
              <w10:wrap anchorx="page"/>
              <w10:anchorlock/>
            </v:rect>
          </w:pict>
        </mc:Fallback>
      </mc:AlternateContent>
    </w:r>
  </w:p>
  <w:p w14:paraId="0FE11472" w14:textId="77777777" w:rsidR="00BB4F20" w:rsidRPr="00BB4F20" w:rsidRDefault="00BB4F20" w:rsidP="00BB4F20">
    <w:pPr>
      <w:widowControl w:val="0"/>
      <w:tabs>
        <w:tab w:val="left" w:pos="-540"/>
        <w:tab w:val="left" w:pos="-180"/>
        <w:tab w:val="center" w:pos="720"/>
        <w:tab w:val="center" w:pos="2700"/>
        <w:tab w:val="center" w:pos="4590"/>
        <w:tab w:val="left" w:pos="5610"/>
        <w:tab w:val="center" w:pos="6210"/>
        <w:tab w:val="center" w:pos="8370"/>
      </w:tabs>
      <w:autoSpaceDE w:val="0"/>
      <w:autoSpaceDN w:val="0"/>
      <w:adjustRightInd w:val="0"/>
      <w:spacing w:after="0" w:line="240" w:lineRule="auto"/>
      <w:ind w:left="90"/>
      <w:rPr>
        <w:rFonts w:ascii="Shruti" w:eastAsia="Times New Roman" w:hAnsi="Verdana" w:cs="Shruti"/>
        <w:i/>
        <w:iCs/>
        <w:sz w:val="18"/>
        <w:szCs w:val="18"/>
      </w:rPr>
    </w:pPr>
    <w:r w:rsidRPr="00BB4F20">
      <w:rPr>
        <w:rFonts w:ascii="Arial" w:eastAsia="Times New Roman" w:hAnsi="Arial" w:cs="Arial"/>
        <w:i/>
        <w:iCs/>
        <w:sz w:val="18"/>
        <w:szCs w:val="18"/>
      </w:rPr>
      <w:tab/>
    </w:r>
    <w:r w:rsidRPr="00BB4F20">
      <w:rPr>
        <w:rFonts w:ascii="Shruti" w:eastAsia="Times New Roman" w:hAnsi="Verdana" w:cs="Shruti"/>
        <w:b/>
        <w:bCs/>
        <w:sz w:val="16"/>
        <w:szCs w:val="16"/>
      </w:rPr>
      <w:t>Brandon Criss</w:t>
    </w:r>
    <w:r w:rsidRPr="00BB4F20">
      <w:rPr>
        <w:rFonts w:ascii="Shruti" w:eastAsia="Times New Roman" w:hAnsi="Verdana" w:cs="Shruti"/>
        <w:b/>
        <w:bCs/>
        <w:sz w:val="16"/>
        <w:szCs w:val="16"/>
      </w:rPr>
      <w:tab/>
      <w:t xml:space="preserve"> Ed Valenzuela</w:t>
    </w:r>
    <w:r w:rsidRPr="00BB4F20">
      <w:rPr>
        <w:rFonts w:ascii="Shruti" w:eastAsia="Times New Roman" w:hAnsi="Verdana" w:cs="Shruti"/>
        <w:b/>
        <w:bCs/>
        <w:sz w:val="16"/>
        <w:szCs w:val="16"/>
      </w:rPr>
      <w:tab/>
      <w:t xml:space="preserve"> Michael Kobseff</w:t>
    </w:r>
    <w:r w:rsidRPr="00BB4F20">
      <w:rPr>
        <w:rFonts w:ascii="Shruti" w:eastAsia="Times New Roman" w:hAnsi="Verdana" w:cs="Shruti"/>
        <w:b/>
        <w:bCs/>
        <w:sz w:val="16"/>
        <w:szCs w:val="16"/>
      </w:rPr>
      <w:tab/>
      <w:t xml:space="preserve">       </w:t>
    </w:r>
    <w:r w:rsidRPr="00BB4F20">
      <w:rPr>
        <w:rFonts w:ascii="Shruti" w:eastAsia="Times New Roman" w:hAnsi="Verdana" w:cs="Shruti"/>
        <w:b/>
        <w:bCs/>
        <w:sz w:val="16"/>
        <w:szCs w:val="16"/>
      </w:rPr>
      <w:tab/>
      <w:t>Nancy Ogren</w:t>
    </w:r>
    <w:r w:rsidRPr="00BB4F20">
      <w:rPr>
        <w:rFonts w:ascii="Shruti" w:eastAsia="Times New Roman" w:hAnsi="Verdana" w:cs="Shruti"/>
        <w:b/>
        <w:bCs/>
        <w:sz w:val="16"/>
        <w:szCs w:val="16"/>
      </w:rPr>
      <w:tab/>
      <w:t>Ray Haupt</w:t>
    </w:r>
  </w:p>
  <w:p w14:paraId="21636918" w14:textId="5DC625E7" w:rsidR="00BB4F20" w:rsidRPr="00BB4F20" w:rsidRDefault="00BB4F20" w:rsidP="00BB4F20">
    <w:pPr>
      <w:widowControl w:val="0"/>
      <w:tabs>
        <w:tab w:val="left" w:pos="-540"/>
        <w:tab w:val="left" w:pos="-180"/>
        <w:tab w:val="center" w:pos="720"/>
        <w:tab w:val="center" w:pos="2700"/>
        <w:tab w:val="center" w:pos="4590"/>
        <w:tab w:val="center" w:pos="6210"/>
        <w:tab w:val="center" w:pos="8370"/>
      </w:tabs>
      <w:autoSpaceDE w:val="0"/>
      <w:autoSpaceDN w:val="0"/>
      <w:adjustRightInd w:val="0"/>
      <w:spacing w:after="0" w:line="240" w:lineRule="auto"/>
      <w:rPr>
        <w:rFonts w:ascii="Arial" w:eastAsia="Times New Roman" w:hAnsi="Arial" w:cs="Arial"/>
        <w:sz w:val="24"/>
        <w:szCs w:val="24"/>
      </w:rPr>
    </w:pPr>
    <w:r w:rsidRPr="00BB4F20">
      <w:rPr>
        <w:rFonts w:ascii="Shruti" w:eastAsia="Times New Roman" w:hAnsi="Verdana" w:cs="Shruti"/>
        <w:i/>
        <w:iCs/>
        <w:sz w:val="18"/>
        <w:szCs w:val="18"/>
      </w:rPr>
      <w:tab/>
    </w:r>
    <w:r w:rsidRPr="00BB4F20">
      <w:rPr>
        <w:rFonts w:ascii="Shruti" w:eastAsia="Times New Roman" w:hAnsi="Verdana" w:cs="Shruti"/>
        <w:i/>
        <w:iCs/>
        <w:sz w:val="16"/>
        <w:szCs w:val="16"/>
      </w:rPr>
      <w:t>District 1</w:t>
    </w:r>
    <w:r w:rsidRPr="00BB4F20">
      <w:rPr>
        <w:rFonts w:ascii="Shruti" w:eastAsia="Times New Roman" w:hAnsi="Verdana" w:cs="Shruti"/>
        <w:i/>
        <w:iCs/>
        <w:sz w:val="16"/>
        <w:szCs w:val="16"/>
      </w:rPr>
      <w:tab/>
      <w:t>District 2</w:t>
    </w:r>
    <w:r w:rsidRPr="00BB4F20">
      <w:rPr>
        <w:rFonts w:ascii="Shruti" w:eastAsia="Times New Roman" w:hAnsi="Verdana" w:cs="Shruti"/>
        <w:i/>
        <w:iCs/>
        <w:sz w:val="16"/>
        <w:szCs w:val="16"/>
      </w:rPr>
      <w:tab/>
      <w:t>District 3</w:t>
    </w:r>
    <w:r w:rsidRPr="00BB4F20">
      <w:rPr>
        <w:rFonts w:ascii="Shruti" w:eastAsia="Times New Roman" w:hAnsi="Verdana" w:cs="Shruti"/>
        <w:sz w:val="16"/>
        <w:szCs w:val="16"/>
      </w:rPr>
      <w:tab/>
      <w:t xml:space="preserve">          </w:t>
    </w:r>
    <w:r w:rsidRPr="00BB4F20">
      <w:rPr>
        <w:rFonts w:ascii="Shruti" w:eastAsia="Times New Roman" w:hAnsi="Verdana" w:cs="Shruti"/>
        <w:i/>
        <w:iCs/>
        <w:sz w:val="16"/>
        <w:szCs w:val="16"/>
      </w:rPr>
      <w:t>District 4</w:t>
    </w:r>
    <w:r w:rsidRPr="00BB4F20">
      <w:rPr>
        <w:rFonts w:ascii="Shruti" w:eastAsia="Times New Roman" w:hAnsi="Verdana" w:cs="Shruti"/>
        <w:sz w:val="16"/>
        <w:szCs w:val="16"/>
      </w:rPr>
      <w:tab/>
    </w:r>
    <w:r w:rsidRPr="00BB4F20">
      <w:rPr>
        <w:rFonts w:ascii="Shruti" w:eastAsia="Times New Roman" w:hAnsi="Verdana" w:cs="Shruti"/>
        <w:i/>
        <w:iCs/>
        <w:sz w:val="16"/>
        <w:szCs w:val="16"/>
      </w:rPr>
      <w:t>District 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5D02F9" w14:textId="77777777" w:rsidR="00BB4F20" w:rsidRDefault="00BB4F20" w:rsidP="00BB4F20">
      <w:pPr>
        <w:spacing w:after="0" w:line="240" w:lineRule="auto"/>
      </w:pPr>
      <w:r>
        <w:separator/>
      </w:r>
    </w:p>
  </w:footnote>
  <w:footnote w:type="continuationSeparator" w:id="0">
    <w:p w14:paraId="2870D52E" w14:textId="77777777" w:rsidR="00BB4F20" w:rsidRDefault="00BB4F20" w:rsidP="00BB4F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17B5E" w14:textId="77777777" w:rsidR="00BB4F20" w:rsidRPr="00BB4F20" w:rsidRDefault="00BB4F20" w:rsidP="00BB4F20">
    <w:pPr>
      <w:widowControl w:val="0"/>
      <w:pBdr>
        <w:top w:val="single" w:sz="6" w:space="0" w:color="FFFFFF"/>
        <w:left w:val="single" w:sz="6" w:space="0" w:color="FFFFFF"/>
        <w:bottom w:val="single" w:sz="7" w:space="0" w:color="000000"/>
        <w:right w:val="single" w:sz="6" w:space="0" w:color="FFFFFF"/>
      </w:pBdr>
      <w:tabs>
        <w:tab w:val="left" w:pos="540"/>
        <w:tab w:val="left" w:pos="1260"/>
        <w:tab w:val="left" w:pos="1980"/>
        <w:tab w:val="left" w:pos="2700"/>
        <w:tab w:val="left" w:pos="3420"/>
        <w:tab w:val="left" w:pos="4140"/>
        <w:tab w:val="left" w:pos="4860"/>
        <w:tab w:val="right" w:pos="10080"/>
      </w:tabs>
      <w:autoSpaceDE w:val="0"/>
      <w:autoSpaceDN w:val="0"/>
      <w:adjustRightInd w:val="0"/>
      <w:spacing w:after="0" w:line="240" w:lineRule="auto"/>
      <w:ind w:left="1980" w:right="-720"/>
      <w:rPr>
        <w:rFonts w:ascii="Garamond" w:eastAsia="Times New Roman" w:hAnsi="Garamond" w:cs="Arial"/>
        <w:spacing w:val="30"/>
        <w:sz w:val="24"/>
        <w:szCs w:val="24"/>
      </w:rPr>
    </w:pPr>
    <w:r w:rsidRPr="00BB4F20">
      <w:rPr>
        <w:rFonts w:ascii="Verdana" w:eastAsia="Times New Roman" w:hAnsi="Verdana" w:cs="Times New Roman"/>
        <w:noProof/>
        <w:sz w:val="24"/>
        <w:szCs w:val="24"/>
      </w:rPr>
      <w:drawing>
        <wp:anchor distT="0" distB="0" distL="114300" distR="114300" simplePos="0" relativeHeight="251659264" behindDoc="0" locked="0" layoutInCell="1" allowOverlap="1" wp14:anchorId="25008C32" wp14:editId="210F2013">
          <wp:simplePos x="0" y="0"/>
          <wp:positionH relativeFrom="column">
            <wp:posOffset>-342900</wp:posOffset>
          </wp:positionH>
          <wp:positionV relativeFrom="paragraph">
            <wp:posOffset>-133350</wp:posOffset>
          </wp:positionV>
          <wp:extent cx="1447800" cy="1390650"/>
          <wp:effectExtent l="0" t="0" r="0" b="0"/>
          <wp:wrapNone/>
          <wp:docPr id="7" name="Picture 7" descr="County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ntyLogo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1390650"/>
                  </a:xfrm>
                  <a:prstGeom prst="rect">
                    <a:avLst/>
                  </a:prstGeom>
                  <a:noFill/>
                  <a:ln>
                    <a:noFill/>
                  </a:ln>
                </pic:spPr>
              </pic:pic>
            </a:graphicData>
          </a:graphic>
        </wp:anchor>
      </w:drawing>
    </w:r>
    <w:r w:rsidRPr="00BB4F20">
      <w:rPr>
        <w:rFonts w:ascii="Garamond" w:eastAsia="Times New Roman" w:hAnsi="Garamond" w:cs="Shruti"/>
        <w:b/>
        <w:bCs/>
        <w:smallCaps/>
        <w:spacing w:val="30"/>
        <w:sz w:val="40"/>
        <w:szCs w:val="40"/>
      </w:rPr>
      <w:t>County of Siskiyou</w:t>
    </w:r>
    <w:r w:rsidRPr="00BB4F20">
      <w:rPr>
        <w:rFonts w:ascii="Garamond" w:eastAsia="Times New Roman" w:hAnsi="Garamond" w:cs="Arial"/>
        <w:b/>
        <w:bCs/>
        <w:spacing w:val="30"/>
        <w:sz w:val="48"/>
        <w:szCs w:val="48"/>
      </w:rPr>
      <w:t xml:space="preserve">    </w:t>
    </w:r>
  </w:p>
  <w:p w14:paraId="4266AD13" w14:textId="77777777" w:rsidR="00BB4F20" w:rsidRPr="00BB4F20" w:rsidRDefault="00BB4F20" w:rsidP="00BB4F20">
    <w:pPr>
      <w:widowControl w:val="0"/>
      <w:tabs>
        <w:tab w:val="left" w:pos="540"/>
        <w:tab w:val="left" w:pos="1260"/>
        <w:tab w:val="left" w:pos="1980"/>
        <w:tab w:val="left" w:pos="2700"/>
        <w:tab w:val="left" w:pos="3420"/>
        <w:tab w:val="left" w:pos="4140"/>
        <w:tab w:val="left" w:pos="4860"/>
        <w:tab w:val="right" w:pos="10080"/>
      </w:tabs>
      <w:autoSpaceDE w:val="0"/>
      <w:autoSpaceDN w:val="0"/>
      <w:adjustRightInd w:val="0"/>
      <w:spacing w:after="0" w:line="240" w:lineRule="auto"/>
      <w:ind w:left="1980" w:right="-720"/>
      <w:rPr>
        <w:rFonts w:ascii="Verdana" w:eastAsia="Times New Roman" w:hAnsi="Verdana" w:cs="Arial"/>
        <w:b/>
        <w:bCs/>
        <w:sz w:val="24"/>
        <w:szCs w:val="24"/>
      </w:rPr>
    </w:pPr>
    <w:r w:rsidRPr="00BB4F20">
      <w:rPr>
        <w:rFonts w:ascii="Verdana" w:eastAsia="Times New Roman" w:hAnsi="Verdana" w:cs="Shruti"/>
        <w:sz w:val="32"/>
        <w:szCs w:val="32"/>
      </w:rPr>
      <w:t>Board of Supervisors</w:t>
    </w:r>
  </w:p>
  <w:p w14:paraId="780A8944" w14:textId="77777777" w:rsidR="00BB4F20" w:rsidRPr="00BB4F20" w:rsidRDefault="00BB4F20" w:rsidP="00BB4F20">
    <w:pPr>
      <w:widowControl w:val="0"/>
      <w:tabs>
        <w:tab w:val="left" w:pos="540"/>
        <w:tab w:val="left" w:pos="1260"/>
        <w:tab w:val="left" w:pos="1980"/>
        <w:tab w:val="left" w:pos="2700"/>
        <w:tab w:val="left" w:pos="3420"/>
        <w:tab w:val="left" w:pos="4140"/>
        <w:tab w:val="left" w:pos="4860"/>
        <w:tab w:val="right" w:pos="10080"/>
      </w:tabs>
      <w:autoSpaceDE w:val="0"/>
      <w:autoSpaceDN w:val="0"/>
      <w:adjustRightInd w:val="0"/>
      <w:spacing w:after="0" w:line="240" w:lineRule="auto"/>
      <w:ind w:left="1980" w:right="-720"/>
      <w:rPr>
        <w:rFonts w:ascii="Arial" w:eastAsia="Times New Roman" w:hAnsi="Arial" w:cs="Arial"/>
        <w:sz w:val="20"/>
        <w:szCs w:val="20"/>
      </w:rPr>
    </w:pPr>
    <w:r w:rsidRPr="00BB4F20">
      <w:rPr>
        <w:rFonts w:ascii="Arial" w:eastAsia="Times New Roman" w:hAnsi="Arial" w:cs="Arial"/>
        <w:sz w:val="12"/>
        <w:szCs w:val="12"/>
      </w:rPr>
      <w:t xml:space="preserve">          </w:t>
    </w:r>
  </w:p>
  <w:p w14:paraId="4740EDF7" w14:textId="77777777" w:rsidR="00BB4F20" w:rsidRPr="00BB4F20" w:rsidRDefault="00BB4F20" w:rsidP="00BB4F20">
    <w:pPr>
      <w:widowControl w:val="0"/>
      <w:tabs>
        <w:tab w:val="left" w:pos="540"/>
        <w:tab w:val="left" w:pos="1260"/>
        <w:tab w:val="left" w:pos="1980"/>
        <w:tab w:val="left" w:pos="2700"/>
        <w:tab w:val="left" w:pos="3420"/>
        <w:tab w:val="left" w:pos="4140"/>
        <w:tab w:val="left" w:pos="4860"/>
        <w:tab w:val="right" w:pos="10080"/>
      </w:tabs>
      <w:autoSpaceDE w:val="0"/>
      <w:autoSpaceDN w:val="0"/>
      <w:adjustRightInd w:val="0"/>
      <w:spacing w:after="0" w:line="240" w:lineRule="auto"/>
      <w:ind w:left="1980" w:right="-720"/>
      <w:rPr>
        <w:rFonts w:ascii="Verdana" w:eastAsia="Times New Roman" w:hAnsi="Verdana" w:cs="Shruti"/>
        <w:sz w:val="18"/>
        <w:szCs w:val="18"/>
      </w:rPr>
    </w:pPr>
    <w:r w:rsidRPr="00BB4F20">
      <w:rPr>
        <w:rFonts w:ascii="Verdana" w:eastAsia="Times New Roman" w:hAnsi="Verdana" w:cs="Shruti"/>
        <w:sz w:val="18"/>
        <w:szCs w:val="18"/>
      </w:rPr>
      <w:t>1312 Fairlane, Suite 1</w:t>
    </w:r>
    <w:r w:rsidRPr="00BB4F20">
      <w:rPr>
        <w:rFonts w:ascii="Verdana" w:eastAsia="Times New Roman" w:hAnsi="Verdana" w:cs="Shruti"/>
        <w:sz w:val="18"/>
        <w:szCs w:val="18"/>
      </w:rPr>
      <w:tab/>
    </w:r>
    <w:r w:rsidRPr="00BB4F20">
      <w:rPr>
        <w:rFonts w:ascii="Verdana" w:eastAsia="Times New Roman" w:hAnsi="Verdana" w:cs="Shruti"/>
        <w:sz w:val="18"/>
        <w:szCs w:val="18"/>
      </w:rPr>
      <w:tab/>
      <w:t xml:space="preserve">     </w:t>
    </w:r>
    <w:r w:rsidRPr="00BB4F20">
      <w:rPr>
        <w:rFonts w:ascii="Verdana" w:eastAsia="Times New Roman" w:hAnsi="Verdana" w:cs="Shruti"/>
        <w:sz w:val="18"/>
        <w:szCs w:val="18"/>
      </w:rPr>
      <w:tab/>
      <w:t>(530) 842-8005</w:t>
    </w:r>
  </w:p>
  <w:p w14:paraId="20F5E4BD" w14:textId="77777777" w:rsidR="00BB4F20" w:rsidRPr="00BB4F20" w:rsidRDefault="00BB4F20" w:rsidP="00BB4F20">
    <w:pPr>
      <w:widowControl w:val="0"/>
      <w:tabs>
        <w:tab w:val="right" w:pos="10080"/>
      </w:tabs>
      <w:autoSpaceDE w:val="0"/>
      <w:autoSpaceDN w:val="0"/>
      <w:adjustRightInd w:val="0"/>
      <w:spacing w:after="0" w:line="240" w:lineRule="auto"/>
      <w:ind w:left="1980" w:right="-720"/>
      <w:rPr>
        <w:rFonts w:ascii="Verdana" w:eastAsia="Times New Roman" w:hAnsi="Verdana" w:cs="Shruti"/>
        <w:sz w:val="18"/>
        <w:szCs w:val="18"/>
      </w:rPr>
    </w:pPr>
    <w:r w:rsidRPr="00BB4F20">
      <w:rPr>
        <w:rFonts w:ascii="Verdana" w:eastAsia="Times New Roman" w:hAnsi="Verdana" w:cs="Shruti"/>
        <w:sz w:val="18"/>
        <w:szCs w:val="18"/>
      </w:rPr>
      <w:t>Yreka, California 96097</w:t>
    </w:r>
    <w:r w:rsidRPr="00BB4F20">
      <w:rPr>
        <w:rFonts w:ascii="Verdana" w:eastAsia="Times New Roman" w:hAnsi="Verdana" w:cs="Shruti"/>
        <w:sz w:val="18"/>
        <w:szCs w:val="18"/>
      </w:rPr>
      <w:tab/>
      <w:t>FAX (530) 842-8013</w:t>
    </w:r>
  </w:p>
  <w:p w14:paraId="1454EF7E" w14:textId="77777777" w:rsidR="00BB4F20" w:rsidRPr="00BB4F20" w:rsidRDefault="00BB4F20" w:rsidP="00BB4F20">
    <w:pPr>
      <w:widowControl w:val="0"/>
      <w:tabs>
        <w:tab w:val="left" w:pos="540"/>
        <w:tab w:val="left" w:pos="1260"/>
        <w:tab w:val="left" w:pos="1980"/>
        <w:tab w:val="left" w:pos="2700"/>
        <w:tab w:val="left" w:pos="3420"/>
        <w:tab w:val="left" w:pos="4140"/>
        <w:tab w:val="left" w:pos="4860"/>
        <w:tab w:val="right" w:pos="10080"/>
      </w:tabs>
      <w:autoSpaceDE w:val="0"/>
      <w:autoSpaceDN w:val="0"/>
      <w:adjustRightInd w:val="0"/>
      <w:spacing w:after="0" w:line="240" w:lineRule="auto"/>
      <w:ind w:left="1980" w:right="-720"/>
      <w:rPr>
        <w:rFonts w:ascii="Verdana" w:eastAsia="Times New Roman" w:hAnsi="Verdana" w:cs="Arial"/>
        <w:sz w:val="18"/>
        <w:szCs w:val="18"/>
      </w:rPr>
    </w:pPr>
    <w:r w:rsidRPr="00BB4F20">
      <w:rPr>
        <w:rFonts w:ascii="Verdana" w:eastAsia="Times New Roman" w:hAnsi="Verdana" w:cs="Arial"/>
        <w:sz w:val="18"/>
        <w:szCs w:val="18"/>
      </w:rPr>
      <w:t>www.co.siskiyou.ca.us</w:t>
    </w:r>
    <w:r w:rsidRPr="00BB4F20">
      <w:rPr>
        <w:rFonts w:ascii="Verdana" w:eastAsia="Times New Roman" w:hAnsi="Verdana" w:cs="Arial"/>
        <w:sz w:val="18"/>
        <w:szCs w:val="18"/>
      </w:rPr>
      <w:tab/>
    </w:r>
    <w:r w:rsidRPr="00BB4F20">
      <w:rPr>
        <w:rFonts w:ascii="Verdana" w:eastAsia="Times New Roman" w:hAnsi="Verdana" w:cs="Arial"/>
        <w:sz w:val="18"/>
        <w:szCs w:val="18"/>
      </w:rPr>
      <w:tab/>
    </w:r>
    <w:r w:rsidRPr="00BB4F20">
      <w:rPr>
        <w:rFonts w:ascii="Verdana" w:eastAsia="Times New Roman" w:hAnsi="Verdana" w:cs="Arial"/>
        <w:sz w:val="18"/>
        <w:szCs w:val="18"/>
      </w:rPr>
      <w:tab/>
      <w:t xml:space="preserve">Toll Free:  1-888-854-2000, ext. 8005 </w:t>
    </w:r>
    <w:r w:rsidRPr="00BB4F20">
      <w:rPr>
        <w:rFonts w:ascii="Verdana" w:eastAsia="Times New Roman" w:hAnsi="Verdana" w:cs="Arial"/>
        <w:sz w:val="18"/>
        <w:szCs w:val="18"/>
      </w:rPr>
      <w:tab/>
    </w:r>
    <w:r w:rsidRPr="00BB4F20">
      <w:rPr>
        <w:rFonts w:ascii="Verdana" w:eastAsia="Times New Roman" w:hAnsi="Verdana" w:cs="Arial"/>
        <w:sz w:val="18"/>
        <w:szCs w:val="18"/>
      </w:rPr>
      <w:tab/>
    </w:r>
    <w:r w:rsidRPr="00BB4F20">
      <w:rPr>
        <w:rFonts w:ascii="Verdana" w:eastAsia="Times New Roman" w:hAnsi="Verdana" w:cs="Arial"/>
        <w:sz w:val="18"/>
        <w:szCs w:val="18"/>
      </w:rPr>
      <w:tab/>
    </w:r>
    <w:r w:rsidRPr="00BB4F20">
      <w:rPr>
        <w:rFonts w:ascii="Verdana" w:eastAsia="Times New Roman" w:hAnsi="Verdana" w:cs="Arial"/>
        <w:sz w:val="18"/>
        <w:szCs w:val="18"/>
      </w:rPr>
      <w:tab/>
    </w:r>
    <w:r w:rsidRPr="00BB4F20">
      <w:rPr>
        <w:rFonts w:ascii="Verdana" w:eastAsia="Times New Roman" w:hAnsi="Verdana" w:cs="Arial"/>
        <w:sz w:val="18"/>
        <w:szCs w:val="18"/>
      </w:rPr>
      <w:tab/>
    </w:r>
  </w:p>
  <w:p w14:paraId="4CE96BD0" w14:textId="57A1B1AF" w:rsidR="00BB4F20" w:rsidRPr="00BB4F20" w:rsidRDefault="00BB4F20" w:rsidP="00BB4F20">
    <w:pPr>
      <w:spacing w:after="0" w:line="240" w:lineRule="auto"/>
      <w:rPr>
        <w:rFonts w:ascii="Arial" w:eastAsia="Times New Roman" w:hAnsi="Arial" w:cs="Arial"/>
        <w:sz w:val="24"/>
        <w:szCs w:val="24"/>
      </w:rPr>
    </w:pPr>
    <w:r w:rsidRPr="00BB4F20">
      <w:rPr>
        <w:rFonts w:ascii="Verdana" w:eastAsia="Times New Roman" w:hAnsi="Verdana" w:cs="Arial"/>
        <w:sz w:val="18"/>
        <w:szCs w:val="18"/>
      </w:rPr>
      <w:tab/>
    </w:r>
    <w:r w:rsidRPr="00BB4F20">
      <w:rPr>
        <w:rFonts w:ascii="Verdana" w:eastAsia="Times New Roman" w:hAnsi="Verdana" w:cs="Arial"/>
        <w:sz w:val="18"/>
        <w:szCs w:val="18"/>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234"/>
    <w:rsid w:val="00001C83"/>
    <w:rsid w:val="000203A1"/>
    <w:rsid w:val="00022516"/>
    <w:rsid w:val="00081F01"/>
    <w:rsid w:val="00084607"/>
    <w:rsid w:val="000B6D17"/>
    <w:rsid w:val="00100BFF"/>
    <w:rsid w:val="001058EE"/>
    <w:rsid w:val="00114B58"/>
    <w:rsid w:val="00122B99"/>
    <w:rsid w:val="00123510"/>
    <w:rsid w:val="001274C1"/>
    <w:rsid w:val="001358EF"/>
    <w:rsid w:val="00160ADE"/>
    <w:rsid w:val="00161EFA"/>
    <w:rsid w:val="00173AD6"/>
    <w:rsid w:val="00195619"/>
    <w:rsid w:val="001D2C77"/>
    <w:rsid w:val="001F395F"/>
    <w:rsid w:val="00202ABA"/>
    <w:rsid w:val="00213F3B"/>
    <w:rsid w:val="00216F0F"/>
    <w:rsid w:val="00233058"/>
    <w:rsid w:val="00246C31"/>
    <w:rsid w:val="002915B3"/>
    <w:rsid w:val="002B1DAA"/>
    <w:rsid w:val="002D3E95"/>
    <w:rsid w:val="00314B71"/>
    <w:rsid w:val="00342306"/>
    <w:rsid w:val="00345696"/>
    <w:rsid w:val="0036487D"/>
    <w:rsid w:val="00431459"/>
    <w:rsid w:val="0047372A"/>
    <w:rsid w:val="0049334E"/>
    <w:rsid w:val="004C2DD7"/>
    <w:rsid w:val="004D122D"/>
    <w:rsid w:val="004F494E"/>
    <w:rsid w:val="004F7C6B"/>
    <w:rsid w:val="0050054A"/>
    <w:rsid w:val="00536FA2"/>
    <w:rsid w:val="00544234"/>
    <w:rsid w:val="00546196"/>
    <w:rsid w:val="005718CE"/>
    <w:rsid w:val="005B7AED"/>
    <w:rsid w:val="005C510F"/>
    <w:rsid w:val="005F7851"/>
    <w:rsid w:val="0060232D"/>
    <w:rsid w:val="00610C0B"/>
    <w:rsid w:val="00616128"/>
    <w:rsid w:val="006232AF"/>
    <w:rsid w:val="00684D7C"/>
    <w:rsid w:val="00696DF8"/>
    <w:rsid w:val="00696DFF"/>
    <w:rsid w:val="006B4C9A"/>
    <w:rsid w:val="0070459A"/>
    <w:rsid w:val="00786D8E"/>
    <w:rsid w:val="007A2216"/>
    <w:rsid w:val="007D2FE9"/>
    <w:rsid w:val="007F627B"/>
    <w:rsid w:val="00847ED7"/>
    <w:rsid w:val="008A5C40"/>
    <w:rsid w:val="008B4A48"/>
    <w:rsid w:val="008C6CCB"/>
    <w:rsid w:val="008D3AF9"/>
    <w:rsid w:val="008E06BE"/>
    <w:rsid w:val="008E3B66"/>
    <w:rsid w:val="008E63B0"/>
    <w:rsid w:val="008F2942"/>
    <w:rsid w:val="008F58F3"/>
    <w:rsid w:val="00954466"/>
    <w:rsid w:val="00954B87"/>
    <w:rsid w:val="009605E9"/>
    <w:rsid w:val="00974CC7"/>
    <w:rsid w:val="00995CBE"/>
    <w:rsid w:val="009F6620"/>
    <w:rsid w:val="00A026DB"/>
    <w:rsid w:val="00A05A81"/>
    <w:rsid w:val="00A0712B"/>
    <w:rsid w:val="00A072F9"/>
    <w:rsid w:val="00A0764F"/>
    <w:rsid w:val="00A17C8F"/>
    <w:rsid w:val="00A34E98"/>
    <w:rsid w:val="00A456A4"/>
    <w:rsid w:val="00A53478"/>
    <w:rsid w:val="00A84C17"/>
    <w:rsid w:val="00AB4334"/>
    <w:rsid w:val="00AC5662"/>
    <w:rsid w:val="00AE64D8"/>
    <w:rsid w:val="00B02D57"/>
    <w:rsid w:val="00B03FFA"/>
    <w:rsid w:val="00B11848"/>
    <w:rsid w:val="00B166E5"/>
    <w:rsid w:val="00B4163D"/>
    <w:rsid w:val="00B43204"/>
    <w:rsid w:val="00B54EC2"/>
    <w:rsid w:val="00B754DD"/>
    <w:rsid w:val="00B7677D"/>
    <w:rsid w:val="00BA1314"/>
    <w:rsid w:val="00BB144F"/>
    <w:rsid w:val="00BB3D01"/>
    <w:rsid w:val="00BB4F20"/>
    <w:rsid w:val="00BD034D"/>
    <w:rsid w:val="00BD0BED"/>
    <w:rsid w:val="00BD5686"/>
    <w:rsid w:val="00BD6DDE"/>
    <w:rsid w:val="00BD7036"/>
    <w:rsid w:val="00C04EB2"/>
    <w:rsid w:val="00C06392"/>
    <w:rsid w:val="00C77237"/>
    <w:rsid w:val="00CA525B"/>
    <w:rsid w:val="00CB7532"/>
    <w:rsid w:val="00CB7912"/>
    <w:rsid w:val="00CF61C8"/>
    <w:rsid w:val="00D0395D"/>
    <w:rsid w:val="00D06740"/>
    <w:rsid w:val="00D357FB"/>
    <w:rsid w:val="00D44C1F"/>
    <w:rsid w:val="00D62C27"/>
    <w:rsid w:val="00DD1A44"/>
    <w:rsid w:val="00DD1DDB"/>
    <w:rsid w:val="00DF16D1"/>
    <w:rsid w:val="00E22CB0"/>
    <w:rsid w:val="00E46492"/>
    <w:rsid w:val="00E53C2C"/>
    <w:rsid w:val="00E7770C"/>
    <w:rsid w:val="00E77A38"/>
    <w:rsid w:val="00E968C1"/>
    <w:rsid w:val="00EB41CC"/>
    <w:rsid w:val="00EC0C45"/>
    <w:rsid w:val="00EC7568"/>
    <w:rsid w:val="00F17F6C"/>
    <w:rsid w:val="00F6295F"/>
    <w:rsid w:val="00FB1B1B"/>
    <w:rsid w:val="00FC7B8B"/>
    <w:rsid w:val="00FD127D"/>
    <w:rsid w:val="00FE5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0E8BD7"/>
  <w15:chartTrackingRefBased/>
  <w15:docId w15:val="{49903CF9-DCA6-4095-99F5-0E536B446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44234"/>
    <w:pPr>
      <w:spacing w:after="0" w:line="240" w:lineRule="auto"/>
    </w:pPr>
  </w:style>
  <w:style w:type="paragraph" w:styleId="Header">
    <w:name w:val="header"/>
    <w:basedOn w:val="Normal"/>
    <w:link w:val="HeaderChar"/>
    <w:uiPriority w:val="99"/>
    <w:unhideWhenUsed/>
    <w:rsid w:val="00BB4F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4F20"/>
  </w:style>
  <w:style w:type="paragraph" w:styleId="Footer">
    <w:name w:val="footer"/>
    <w:basedOn w:val="Normal"/>
    <w:link w:val="FooterChar"/>
    <w:uiPriority w:val="99"/>
    <w:unhideWhenUsed/>
    <w:rsid w:val="00BB4F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4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288</TotalTime>
  <Pages>3</Pages>
  <Words>791</Words>
  <Characters>4511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Blessing, Dan - FPAC-NRCS, CA</dc:creator>
  <cp:keywords/>
  <dc:description/>
  <cp:lastModifiedBy>Wendy Winningham</cp:lastModifiedBy>
  <cp:revision>136</cp:revision>
  <cp:lastPrinted>2023-03-29T17:53:00Z</cp:lastPrinted>
  <dcterms:created xsi:type="dcterms:W3CDTF">2023-03-07T17:30:00Z</dcterms:created>
  <dcterms:modified xsi:type="dcterms:W3CDTF">2023-03-29T17:54:00Z</dcterms:modified>
</cp:coreProperties>
</file>