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BD2A" w14:textId="77777777" w:rsidR="005D6368" w:rsidRPr="00FC07F4" w:rsidRDefault="005D6368" w:rsidP="00FC07F4">
      <w:pPr>
        <w:jc w:val="center"/>
        <w:rPr>
          <w:rFonts w:ascii="Arial" w:hAnsi="Arial" w:cs="Arial"/>
          <w:b/>
        </w:rPr>
      </w:pPr>
      <w:r w:rsidRPr="00FC07F4">
        <w:rPr>
          <w:rFonts w:ascii="Arial" w:hAnsi="Arial" w:cs="Arial"/>
          <w:b/>
        </w:rPr>
        <w:t>RESOLUTION OF THE BOARD OF SUPERVISORS</w:t>
      </w:r>
    </w:p>
    <w:p w14:paraId="31E1CFD2" w14:textId="49A1821D" w:rsidR="00A621A5" w:rsidRPr="00FC07F4" w:rsidRDefault="005D6368" w:rsidP="00FC07F4">
      <w:pPr>
        <w:jc w:val="center"/>
        <w:rPr>
          <w:rFonts w:ascii="Arial" w:hAnsi="Arial" w:cs="Arial"/>
          <w:b/>
        </w:rPr>
      </w:pPr>
      <w:r w:rsidRPr="00FC07F4">
        <w:rPr>
          <w:rFonts w:ascii="Arial" w:hAnsi="Arial" w:cs="Arial"/>
          <w:b/>
        </w:rPr>
        <w:t xml:space="preserve">REGARDING CERTAIN TERMS AND CONDITIONS OF EMPLOYMENT FOR </w:t>
      </w:r>
      <w:r w:rsidR="00A621A5" w:rsidRPr="00FC07F4">
        <w:rPr>
          <w:rFonts w:ascii="Arial" w:hAnsi="Arial" w:cs="Arial"/>
          <w:b/>
        </w:rPr>
        <w:t>ASSISTANT DEPARTMENT HEAD</w:t>
      </w:r>
      <w:r w:rsidR="004200BD">
        <w:rPr>
          <w:rFonts w:ascii="Arial" w:hAnsi="Arial" w:cs="Arial"/>
          <w:b/>
        </w:rPr>
        <w:t>S</w:t>
      </w:r>
    </w:p>
    <w:p w14:paraId="5F4256FD" w14:textId="77777777" w:rsidR="003E0E71" w:rsidRPr="00FC07F4" w:rsidRDefault="003E0E71" w:rsidP="00FC07F4">
      <w:pPr>
        <w:jc w:val="both"/>
        <w:rPr>
          <w:rFonts w:ascii="Arial" w:hAnsi="Arial" w:cs="Arial"/>
        </w:rPr>
      </w:pPr>
    </w:p>
    <w:p w14:paraId="0F0FFEC1" w14:textId="045C818A" w:rsidR="0014289B" w:rsidRPr="00FC07F4" w:rsidRDefault="0014289B" w:rsidP="00FC07F4">
      <w:pPr>
        <w:jc w:val="both"/>
        <w:rPr>
          <w:rFonts w:ascii="Arial" w:hAnsi="Arial" w:cs="Arial"/>
        </w:rPr>
      </w:pPr>
      <w:r w:rsidRPr="00FC07F4">
        <w:rPr>
          <w:rFonts w:ascii="Arial" w:hAnsi="Arial" w:cs="Arial"/>
        </w:rPr>
        <w:tab/>
        <w:t>WHEREAS, upon adoption, this Resolution supersedes all prior adopted resolutions; and</w:t>
      </w:r>
    </w:p>
    <w:p w14:paraId="73ACF998" w14:textId="77777777" w:rsidR="0014289B" w:rsidRPr="00FC07F4" w:rsidRDefault="0014289B" w:rsidP="00FC07F4">
      <w:pPr>
        <w:jc w:val="both"/>
        <w:rPr>
          <w:rFonts w:ascii="Arial" w:hAnsi="Arial" w:cs="Arial"/>
        </w:rPr>
      </w:pPr>
    </w:p>
    <w:p w14:paraId="4DF020FF" w14:textId="620905FB" w:rsidR="0014289B" w:rsidRPr="00FC07F4" w:rsidRDefault="004F003A" w:rsidP="00FC07F4">
      <w:pPr>
        <w:jc w:val="both"/>
        <w:rPr>
          <w:rFonts w:ascii="Arial" w:hAnsi="Arial" w:cs="Arial"/>
        </w:rPr>
      </w:pPr>
      <w:r w:rsidRPr="00FC07F4">
        <w:rPr>
          <w:rFonts w:ascii="Arial" w:hAnsi="Arial" w:cs="Arial"/>
        </w:rPr>
        <w:tab/>
      </w:r>
      <w:r w:rsidR="0014289B" w:rsidRPr="00FC07F4">
        <w:rPr>
          <w:rFonts w:ascii="Arial" w:hAnsi="Arial" w:cs="Arial"/>
        </w:rPr>
        <w:t xml:space="preserve">WHEREAS, the County is setting forth salary and certain terms and conditions of employment for </w:t>
      </w:r>
      <w:r w:rsidR="004200BD">
        <w:rPr>
          <w:rFonts w:ascii="Arial" w:hAnsi="Arial" w:cs="Arial"/>
        </w:rPr>
        <w:t>Assistant Department Heads.</w:t>
      </w:r>
    </w:p>
    <w:p w14:paraId="102EBC51" w14:textId="77777777" w:rsidR="00A621A5" w:rsidRPr="00FC07F4" w:rsidRDefault="00A621A5" w:rsidP="00FC07F4">
      <w:pPr>
        <w:jc w:val="both"/>
        <w:rPr>
          <w:rFonts w:ascii="Arial" w:hAnsi="Arial" w:cs="Arial"/>
        </w:rPr>
      </w:pPr>
    </w:p>
    <w:p w14:paraId="6BFB358E" w14:textId="77777777" w:rsidR="00CF1CB1" w:rsidRPr="00FC07F4" w:rsidRDefault="003E0E71" w:rsidP="00FC07F4">
      <w:pPr>
        <w:ind w:left="720"/>
        <w:jc w:val="both"/>
        <w:rPr>
          <w:rFonts w:ascii="Arial" w:hAnsi="Arial" w:cs="Arial"/>
        </w:rPr>
      </w:pPr>
      <w:r w:rsidRPr="00FC07F4">
        <w:rPr>
          <w:rFonts w:ascii="Arial" w:hAnsi="Arial" w:cs="Arial"/>
        </w:rPr>
        <w:t>NOW THEREFORE, BE IT RESOLVED:</w:t>
      </w:r>
    </w:p>
    <w:p w14:paraId="1F428964" w14:textId="77777777" w:rsidR="00A621A5" w:rsidRPr="00FC07F4" w:rsidRDefault="00A621A5" w:rsidP="00FC07F4">
      <w:pPr>
        <w:jc w:val="both"/>
        <w:rPr>
          <w:rFonts w:ascii="Arial" w:hAnsi="Arial" w:cs="Arial"/>
        </w:rPr>
      </w:pPr>
    </w:p>
    <w:p w14:paraId="72FB4478" w14:textId="4EBF8BFC" w:rsidR="003F3BBB" w:rsidRPr="00FC07F4" w:rsidRDefault="00A22E7F" w:rsidP="00FC07F4">
      <w:pPr>
        <w:pStyle w:val="ListParagraph"/>
        <w:numPr>
          <w:ilvl w:val="0"/>
          <w:numId w:val="17"/>
        </w:numPr>
        <w:jc w:val="both"/>
        <w:rPr>
          <w:rFonts w:cs="Arial"/>
        </w:rPr>
      </w:pPr>
      <w:r w:rsidRPr="00FC07F4">
        <w:rPr>
          <w:rFonts w:cs="Arial"/>
        </w:rPr>
        <w:t>COMPENSATION</w:t>
      </w:r>
    </w:p>
    <w:p w14:paraId="6CA59115" w14:textId="26BBC6B2" w:rsidR="00FC07F4" w:rsidRDefault="00FC07F4" w:rsidP="00FC07F4">
      <w:pPr>
        <w:ind w:left="720"/>
        <w:jc w:val="both"/>
        <w:rPr>
          <w:rFonts w:ascii="Arial" w:hAnsi="Arial" w:cs="Arial"/>
        </w:rPr>
      </w:pPr>
    </w:p>
    <w:p w14:paraId="3FC310DF" w14:textId="54CAFF25"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szCs w:val="24"/>
        </w:rPr>
      </w:pPr>
      <w:r w:rsidRPr="0000484D">
        <w:rPr>
          <w:rFonts w:cs="Arial"/>
          <w:szCs w:val="24"/>
        </w:rPr>
        <w:t>The salary schedule consist</w:t>
      </w:r>
      <w:r w:rsidR="00146DC6">
        <w:rPr>
          <w:rFonts w:cs="Arial"/>
          <w:szCs w:val="24"/>
        </w:rPr>
        <w:t>s</w:t>
      </w:r>
      <w:r w:rsidRPr="0000484D">
        <w:rPr>
          <w:rFonts w:cs="Arial"/>
          <w:szCs w:val="24"/>
        </w:rPr>
        <w:t xml:space="preserve"> of seven (7) steps</w:t>
      </w:r>
      <w:r w:rsidR="00146DC6">
        <w:rPr>
          <w:rFonts w:cs="Arial"/>
          <w:szCs w:val="24"/>
        </w:rPr>
        <w:t>, with</w:t>
      </w:r>
      <w:r w:rsidRPr="0000484D">
        <w:rPr>
          <w:rFonts w:cs="Arial"/>
          <w:szCs w:val="24"/>
        </w:rPr>
        <w:t xml:space="preserve"> five (5) percent (5.0%) between steps one (1) through five (5) and two and a half percent (2.5%) between steps five (5) through seven (7). </w:t>
      </w:r>
    </w:p>
    <w:p w14:paraId="396B18AC"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C9E5A45" w14:textId="26700824"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Salaries are based upon merit</w:t>
      </w:r>
      <w:r w:rsidR="00146DC6">
        <w:rPr>
          <w:rFonts w:cs="Arial"/>
          <w:bCs/>
          <w:szCs w:val="24"/>
        </w:rPr>
        <w:t>; employees</w:t>
      </w:r>
      <w:r w:rsidRPr="0000484D">
        <w:rPr>
          <w:rFonts w:cs="Arial"/>
          <w:bCs/>
          <w:szCs w:val="24"/>
        </w:rPr>
        <w:t xml:space="preserve"> advance steps upon completion of a satisfactory performance evaluation.</w:t>
      </w:r>
    </w:p>
    <w:p w14:paraId="69C278E7" w14:textId="77777777" w:rsidR="00A621A5" w:rsidRPr="00FC07F4" w:rsidRDefault="00A621A5" w:rsidP="00FC07F4">
      <w:pPr>
        <w:jc w:val="both"/>
        <w:rPr>
          <w:rFonts w:ascii="Arial" w:hAnsi="Arial" w:cs="Arial"/>
        </w:rPr>
      </w:pPr>
    </w:p>
    <w:p w14:paraId="266C34A4" w14:textId="2215F727" w:rsidR="00146DC6" w:rsidRDefault="00640B11" w:rsidP="00146DC6">
      <w:pPr>
        <w:pStyle w:val="ListParagraph"/>
        <w:numPr>
          <w:ilvl w:val="0"/>
          <w:numId w:val="17"/>
        </w:numPr>
        <w:jc w:val="both"/>
        <w:rPr>
          <w:rFonts w:cs="Arial"/>
        </w:rPr>
      </w:pPr>
      <w:r>
        <w:rPr>
          <w:rFonts w:cs="Arial"/>
        </w:rPr>
        <w:t>RANGE</w:t>
      </w:r>
      <w:r w:rsidR="00146DC6">
        <w:rPr>
          <w:rFonts w:cs="Arial"/>
        </w:rPr>
        <w:t xml:space="preserve"> ADJUSTMENTS</w:t>
      </w:r>
    </w:p>
    <w:p w14:paraId="1B7C64D3" w14:textId="0E34A203" w:rsidR="00146DC6" w:rsidRDefault="00146DC6" w:rsidP="00146DC6">
      <w:pPr>
        <w:pStyle w:val="ListParagraph"/>
        <w:jc w:val="both"/>
        <w:rPr>
          <w:rFonts w:cs="Arial"/>
        </w:rPr>
      </w:pPr>
    </w:p>
    <w:p w14:paraId="29272DDC" w14:textId="11AA4B1E" w:rsidR="00825CA0" w:rsidRDefault="00146DC6" w:rsidP="00825CA0">
      <w:pPr>
        <w:pStyle w:val="ListParagraph"/>
        <w:jc w:val="both"/>
        <w:rPr>
          <w:rFonts w:cs="Arial"/>
        </w:rPr>
      </w:pPr>
      <w:r>
        <w:rPr>
          <w:rFonts w:cs="Arial"/>
        </w:rPr>
        <w:t xml:space="preserve">Effective </w:t>
      </w:r>
      <w:r w:rsidR="00C75BE9">
        <w:rPr>
          <w:rFonts w:cs="Arial"/>
        </w:rPr>
        <w:t>April 2</w:t>
      </w:r>
      <w:r>
        <w:rPr>
          <w:rFonts w:cs="Arial"/>
        </w:rPr>
        <w:t>, 2023, the Assistant Public Defender and the Assistant District Attorney will be moved to Range UG</w:t>
      </w:r>
      <w:r w:rsidR="00B5054F">
        <w:rPr>
          <w:rFonts w:cs="Arial"/>
        </w:rPr>
        <w:t>128</w:t>
      </w:r>
      <w:r w:rsidR="00076903">
        <w:rPr>
          <w:rFonts w:cs="Arial"/>
        </w:rPr>
        <w:t>.</w:t>
      </w:r>
      <w:r>
        <w:rPr>
          <w:rFonts w:cs="Arial"/>
        </w:rPr>
        <w:t xml:space="preserve"> </w:t>
      </w:r>
    </w:p>
    <w:p w14:paraId="2FBB5E6B" w14:textId="4221F946" w:rsidR="00C75BE9" w:rsidRDefault="00C75BE9" w:rsidP="00825CA0">
      <w:pPr>
        <w:pStyle w:val="ListParagraph"/>
        <w:jc w:val="both"/>
        <w:rPr>
          <w:rFonts w:cs="Arial"/>
        </w:rPr>
      </w:pPr>
    </w:p>
    <w:p w14:paraId="2C64DA6F" w14:textId="5D0BB67C" w:rsidR="00C75BE9" w:rsidRDefault="00C75BE9" w:rsidP="00825CA0">
      <w:pPr>
        <w:pStyle w:val="ListParagraph"/>
        <w:jc w:val="both"/>
        <w:rPr>
          <w:rFonts w:cs="Arial"/>
        </w:rPr>
      </w:pPr>
      <w:r>
        <w:rPr>
          <w:rFonts w:cs="Arial"/>
        </w:rPr>
        <w:t xml:space="preserve">Effective April 2, 2023, the </w:t>
      </w:r>
      <w:r w:rsidR="000E340B">
        <w:rPr>
          <w:rFonts w:cs="Arial"/>
        </w:rPr>
        <w:t>Under</w:t>
      </w:r>
      <w:r w:rsidR="00DE7864">
        <w:rPr>
          <w:rFonts w:cs="Arial"/>
        </w:rPr>
        <w:t>s</w:t>
      </w:r>
      <w:r>
        <w:rPr>
          <w:rFonts w:cs="Arial"/>
        </w:rPr>
        <w:t xml:space="preserve">heriff </w:t>
      </w:r>
      <w:r w:rsidR="000E340B">
        <w:rPr>
          <w:rFonts w:cs="Arial"/>
        </w:rPr>
        <w:t xml:space="preserve">classification </w:t>
      </w:r>
      <w:r>
        <w:rPr>
          <w:rFonts w:cs="Arial"/>
        </w:rPr>
        <w:t xml:space="preserve">will be </w:t>
      </w:r>
      <w:r w:rsidR="000E340B">
        <w:rPr>
          <w:rFonts w:cs="Arial"/>
        </w:rPr>
        <w:t xml:space="preserve">moved to Assistant Department Heads and </w:t>
      </w:r>
      <w:r>
        <w:rPr>
          <w:rFonts w:cs="Arial"/>
        </w:rPr>
        <w:t>placed at Range UG</w:t>
      </w:r>
      <w:r w:rsidR="00B5054F">
        <w:rPr>
          <w:rFonts w:cs="Arial"/>
        </w:rPr>
        <w:t>115</w:t>
      </w:r>
      <w:r w:rsidR="00924AE5">
        <w:rPr>
          <w:rFonts w:cs="Arial"/>
        </w:rPr>
        <w:t>.</w:t>
      </w:r>
    </w:p>
    <w:p w14:paraId="4C5C831D" w14:textId="141ED13F" w:rsidR="00825CA0" w:rsidRDefault="00825CA0" w:rsidP="00825CA0">
      <w:pPr>
        <w:pStyle w:val="ListParagraph"/>
        <w:jc w:val="both"/>
        <w:rPr>
          <w:rFonts w:cs="Arial"/>
        </w:rPr>
      </w:pPr>
    </w:p>
    <w:p w14:paraId="4D3DD378" w14:textId="1A418493" w:rsidR="00825CA0" w:rsidRDefault="00825CA0" w:rsidP="00825CA0">
      <w:pPr>
        <w:pStyle w:val="ListParagraph"/>
        <w:numPr>
          <w:ilvl w:val="0"/>
          <w:numId w:val="17"/>
        </w:numPr>
        <w:jc w:val="both"/>
        <w:rPr>
          <w:rFonts w:cs="Arial"/>
        </w:rPr>
      </w:pPr>
      <w:r>
        <w:rPr>
          <w:rFonts w:cs="Arial"/>
        </w:rPr>
        <w:t>UNIFORM ALLOWANCE (SHERIFF’S OFFICE)</w:t>
      </w:r>
    </w:p>
    <w:p w14:paraId="2C62518A" w14:textId="77777777" w:rsidR="00825CA0" w:rsidRPr="00146DC6" w:rsidRDefault="00825CA0" w:rsidP="00825CA0">
      <w:pPr>
        <w:pStyle w:val="ListParagraph"/>
        <w:jc w:val="both"/>
        <w:rPr>
          <w:rFonts w:cs="Arial"/>
        </w:rPr>
      </w:pPr>
    </w:p>
    <w:p w14:paraId="037EE555" w14:textId="1FA0D0B2" w:rsidR="00825CA0" w:rsidRPr="00825CA0" w:rsidRDefault="00825CA0" w:rsidP="00825CA0">
      <w:pPr>
        <w:ind w:left="720"/>
        <w:jc w:val="both"/>
        <w:rPr>
          <w:rFonts w:ascii="Arial" w:hAnsi="Arial" w:cs="Arial"/>
        </w:rPr>
      </w:pPr>
      <w:r w:rsidRPr="00825CA0">
        <w:rPr>
          <w:rFonts w:ascii="Arial" w:hAnsi="Arial" w:cs="Arial"/>
        </w:rPr>
        <w:t xml:space="preserve">Uniform Allowance – Employees required to wear uniforms will receive a uniform allowance of forty-four dollars ($44.00) per pay period for </w:t>
      </w:r>
      <w:r w:rsidR="00C75BE9">
        <w:rPr>
          <w:rFonts w:ascii="Arial" w:hAnsi="Arial" w:cs="Arial"/>
        </w:rPr>
        <w:t xml:space="preserve">the </w:t>
      </w:r>
      <w:r w:rsidRPr="00825CA0">
        <w:rPr>
          <w:rFonts w:ascii="Arial" w:hAnsi="Arial" w:cs="Arial"/>
        </w:rPr>
        <w:t>purchase and maintenance of required uniforms.</w:t>
      </w:r>
    </w:p>
    <w:p w14:paraId="647FBFD5" w14:textId="77777777" w:rsidR="00825CA0" w:rsidRPr="00146DC6" w:rsidRDefault="00825CA0" w:rsidP="00146DC6">
      <w:pPr>
        <w:ind w:left="360"/>
        <w:jc w:val="both"/>
        <w:rPr>
          <w:rFonts w:cs="Arial"/>
        </w:rPr>
      </w:pPr>
    </w:p>
    <w:p w14:paraId="1B59C7A3" w14:textId="55BC6083" w:rsidR="00FC07F4" w:rsidRPr="00146DC6" w:rsidRDefault="00146DC6" w:rsidP="00146DC6">
      <w:pPr>
        <w:pStyle w:val="ListParagraph"/>
        <w:numPr>
          <w:ilvl w:val="0"/>
          <w:numId w:val="17"/>
        </w:numPr>
        <w:jc w:val="both"/>
        <w:rPr>
          <w:rFonts w:cs="Arial"/>
        </w:rPr>
      </w:pPr>
      <w:r w:rsidRPr="00FC07F4">
        <w:rPr>
          <w:rFonts w:cs="Arial"/>
        </w:rPr>
        <w:t>INSURANCE</w:t>
      </w:r>
    </w:p>
    <w:p w14:paraId="55E862C4" w14:textId="77777777" w:rsidR="00FC07F4" w:rsidRPr="0000484D" w:rsidRDefault="00FC07F4" w:rsidP="00FC07F4">
      <w:pPr>
        <w:pStyle w:val="ListParagraph"/>
        <w:tabs>
          <w:tab w:val="left" w:pos="-1440"/>
          <w:tab w:val="left" w:pos="-720"/>
          <w:tab w:val="left" w:pos="0"/>
          <w:tab w:val="left" w:pos="720"/>
          <w:tab w:val="left" w:pos="1080"/>
        </w:tabs>
        <w:jc w:val="both"/>
        <w:rPr>
          <w:rFonts w:cs="Arial"/>
          <w:bCs/>
          <w:szCs w:val="24"/>
        </w:rPr>
      </w:pPr>
    </w:p>
    <w:p w14:paraId="4F21E5B3"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6275DE77" w14:textId="77777777" w:rsidR="00FC07F4" w:rsidRPr="0000484D" w:rsidRDefault="00FC07F4" w:rsidP="00FC07F4">
      <w:pPr>
        <w:ind w:left="1080"/>
        <w:rPr>
          <w:rFonts w:ascii="Arial" w:hAnsi="Arial" w:cs="Arial"/>
        </w:rPr>
      </w:pPr>
    </w:p>
    <w:p w14:paraId="5EE45E49" w14:textId="22E3F77A" w:rsidR="00FC07F4" w:rsidRDefault="00FC07F4" w:rsidP="00FC07F4">
      <w:pPr>
        <w:ind w:left="1080"/>
        <w:jc w:val="both"/>
        <w:rPr>
          <w:rFonts w:ascii="Arial" w:hAnsi="Arial" w:cs="Arial"/>
        </w:rPr>
      </w:pPr>
      <w:r w:rsidRPr="0000484D">
        <w:rPr>
          <w:rFonts w:ascii="Arial" w:hAnsi="Arial" w:cs="Arial"/>
        </w:rPr>
        <w:t>Medical Insurance – The County contracts for employee</w:t>
      </w:r>
      <w:r w:rsidR="00146DC6">
        <w:rPr>
          <w:rFonts w:ascii="Arial" w:hAnsi="Arial" w:cs="Arial"/>
        </w:rPr>
        <w:t>s and their</w:t>
      </w:r>
      <w:r w:rsidRPr="0000484D">
        <w:rPr>
          <w:rFonts w:ascii="Arial" w:hAnsi="Arial" w:cs="Arial"/>
        </w:rPr>
        <w:t xml:space="preserve"> dependents</w:t>
      </w:r>
      <w:r w:rsidR="00146DC6">
        <w:rPr>
          <w:rFonts w:ascii="Arial" w:hAnsi="Arial" w:cs="Arial"/>
        </w:rPr>
        <w:t xml:space="preserve"> and</w:t>
      </w:r>
      <w:r w:rsidRPr="0000484D">
        <w:rPr>
          <w:rFonts w:ascii="Arial" w:hAnsi="Arial" w:cs="Arial"/>
        </w:rPr>
        <w:t xml:space="preserve"> retirees and </w:t>
      </w:r>
      <w:r w:rsidR="00146DC6">
        <w:rPr>
          <w:rFonts w:ascii="Arial" w:hAnsi="Arial" w:cs="Arial"/>
        </w:rPr>
        <w:t xml:space="preserve">their </w:t>
      </w:r>
      <w:r w:rsidR="00A96652">
        <w:rPr>
          <w:rFonts w:ascii="Arial" w:hAnsi="Arial" w:cs="Arial"/>
        </w:rPr>
        <w:t>dependents’</w:t>
      </w:r>
      <w:r w:rsidRPr="0000484D">
        <w:rPr>
          <w:rFonts w:ascii="Arial" w:hAnsi="Arial" w:cs="Arial"/>
        </w:rPr>
        <w:t xml:space="preserve"> medical insurance benefit plans through the CalPERS Public Employees Medical and Hospital Care Program.</w:t>
      </w:r>
    </w:p>
    <w:p w14:paraId="74D8E811" w14:textId="404BD26E" w:rsidR="00924AE5" w:rsidRDefault="00924AE5" w:rsidP="00FC07F4">
      <w:pPr>
        <w:ind w:left="1080"/>
        <w:jc w:val="both"/>
        <w:rPr>
          <w:rFonts w:ascii="Arial" w:hAnsi="Arial" w:cs="Arial"/>
        </w:rPr>
      </w:pPr>
    </w:p>
    <w:p w14:paraId="37D4A259" w14:textId="736508BF" w:rsidR="00924AE5" w:rsidRDefault="00924AE5" w:rsidP="00FC07F4">
      <w:pPr>
        <w:ind w:left="1080"/>
        <w:jc w:val="both"/>
        <w:rPr>
          <w:rFonts w:ascii="Arial" w:hAnsi="Arial" w:cs="Arial"/>
        </w:rPr>
      </w:pPr>
    </w:p>
    <w:p w14:paraId="060D6E1E" w14:textId="77777777" w:rsidR="00924AE5" w:rsidRPr="0000484D" w:rsidRDefault="00924AE5" w:rsidP="00FC07F4">
      <w:pPr>
        <w:ind w:left="1080"/>
        <w:jc w:val="both"/>
        <w:rPr>
          <w:rFonts w:ascii="Arial" w:hAnsi="Arial" w:cs="Arial"/>
        </w:rPr>
      </w:pPr>
    </w:p>
    <w:p w14:paraId="1E997DE5" w14:textId="77777777" w:rsidR="00FC07F4" w:rsidRPr="0000484D" w:rsidRDefault="00FC07F4" w:rsidP="00FC07F4">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FC07F4" w:rsidRPr="0000484D" w14:paraId="3B091A07" w14:textId="77777777" w:rsidTr="00FC07F4">
        <w:tc>
          <w:tcPr>
            <w:tcW w:w="2700" w:type="dxa"/>
          </w:tcPr>
          <w:p w14:paraId="017F7AC9" w14:textId="77777777" w:rsidR="00FC07F4" w:rsidRPr="0000484D" w:rsidRDefault="00FC07F4" w:rsidP="00FC07F4">
            <w:pPr>
              <w:jc w:val="center"/>
              <w:rPr>
                <w:rFonts w:ascii="Arial" w:hAnsi="Arial" w:cs="Arial"/>
              </w:rPr>
            </w:pPr>
            <w:r w:rsidRPr="0000484D">
              <w:rPr>
                <w:rFonts w:ascii="Arial" w:hAnsi="Arial" w:cs="Arial"/>
              </w:rPr>
              <w:t>Tier</w:t>
            </w:r>
          </w:p>
        </w:tc>
        <w:tc>
          <w:tcPr>
            <w:tcW w:w="1620" w:type="dxa"/>
          </w:tcPr>
          <w:p w14:paraId="1296142A" w14:textId="77777777" w:rsidR="00FC07F4" w:rsidRPr="0000484D" w:rsidRDefault="00FC07F4" w:rsidP="00FC07F4">
            <w:pPr>
              <w:jc w:val="center"/>
              <w:rPr>
                <w:rFonts w:ascii="Arial" w:hAnsi="Arial" w:cs="Arial"/>
              </w:rPr>
            </w:pPr>
            <w:r w:rsidRPr="0000484D">
              <w:rPr>
                <w:rFonts w:ascii="Arial" w:hAnsi="Arial" w:cs="Arial"/>
              </w:rPr>
              <w:t>Medical Benefit</w:t>
            </w:r>
          </w:p>
        </w:tc>
        <w:tc>
          <w:tcPr>
            <w:tcW w:w="2070" w:type="dxa"/>
          </w:tcPr>
          <w:p w14:paraId="22904A01" w14:textId="77777777" w:rsidR="00FC07F4" w:rsidRPr="0000484D" w:rsidRDefault="00FC07F4" w:rsidP="00FC07F4">
            <w:pPr>
              <w:jc w:val="center"/>
              <w:rPr>
                <w:rFonts w:ascii="Arial" w:hAnsi="Arial" w:cs="Arial"/>
              </w:rPr>
            </w:pPr>
            <w:r w:rsidRPr="0000484D">
              <w:rPr>
                <w:rFonts w:ascii="Arial" w:hAnsi="Arial" w:cs="Arial"/>
              </w:rPr>
              <w:t>Cafeteria Plan Benefit</w:t>
            </w:r>
          </w:p>
        </w:tc>
        <w:tc>
          <w:tcPr>
            <w:tcW w:w="1525" w:type="dxa"/>
          </w:tcPr>
          <w:p w14:paraId="1473D6EE" w14:textId="77777777" w:rsidR="00FC07F4" w:rsidRPr="0000484D" w:rsidRDefault="00FC07F4" w:rsidP="00FC07F4">
            <w:pPr>
              <w:jc w:val="center"/>
              <w:rPr>
                <w:rFonts w:ascii="Arial" w:hAnsi="Arial" w:cs="Arial"/>
              </w:rPr>
            </w:pPr>
            <w:r w:rsidRPr="0000484D">
              <w:rPr>
                <w:rFonts w:ascii="Arial" w:hAnsi="Arial" w:cs="Arial"/>
              </w:rPr>
              <w:t>Total Benefit</w:t>
            </w:r>
          </w:p>
        </w:tc>
      </w:tr>
      <w:tr w:rsidR="00FC07F4" w:rsidRPr="0000484D" w14:paraId="2DE8700D" w14:textId="77777777" w:rsidTr="00FC07F4">
        <w:tc>
          <w:tcPr>
            <w:tcW w:w="2700" w:type="dxa"/>
          </w:tcPr>
          <w:p w14:paraId="67384B28" w14:textId="77777777" w:rsidR="00FC07F4" w:rsidRPr="0000484D" w:rsidRDefault="00FC07F4" w:rsidP="00FC07F4">
            <w:pPr>
              <w:rPr>
                <w:rFonts w:ascii="Arial" w:hAnsi="Arial" w:cs="Arial"/>
              </w:rPr>
            </w:pPr>
            <w:r w:rsidRPr="0000484D">
              <w:rPr>
                <w:rFonts w:ascii="Arial" w:hAnsi="Arial" w:cs="Arial"/>
              </w:rPr>
              <w:t>Employee only</w:t>
            </w:r>
          </w:p>
        </w:tc>
        <w:tc>
          <w:tcPr>
            <w:tcW w:w="1620" w:type="dxa"/>
          </w:tcPr>
          <w:p w14:paraId="75A82022"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4DE5BA0D"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011F6EC0" w14:textId="77777777" w:rsidR="00FC07F4" w:rsidRPr="0000484D" w:rsidRDefault="00FC07F4" w:rsidP="00FC07F4">
            <w:pPr>
              <w:jc w:val="center"/>
              <w:rPr>
                <w:rFonts w:ascii="Arial" w:hAnsi="Arial" w:cs="Arial"/>
              </w:rPr>
            </w:pPr>
            <w:r w:rsidRPr="0000484D">
              <w:rPr>
                <w:rFonts w:ascii="Arial" w:hAnsi="Arial" w:cs="Arial"/>
              </w:rPr>
              <w:t>Note 3</w:t>
            </w:r>
          </w:p>
        </w:tc>
      </w:tr>
      <w:tr w:rsidR="00FC07F4" w:rsidRPr="0000484D" w14:paraId="022947DB" w14:textId="77777777" w:rsidTr="00FC07F4">
        <w:tc>
          <w:tcPr>
            <w:tcW w:w="2700" w:type="dxa"/>
          </w:tcPr>
          <w:p w14:paraId="491F7452" w14:textId="77777777" w:rsidR="00FC07F4" w:rsidRPr="0000484D" w:rsidRDefault="00FC07F4" w:rsidP="00FC07F4">
            <w:pPr>
              <w:rPr>
                <w:rFonts w:ascii="Arial" w:hAnsi="Arial" w:cs="Arial"/>
              </w:rPr>
            </w:pPr>
            <w:r w:rsidRPr="0000484D">
              <w:rPr>
                <w:rFonts w:ascii="Arial" w:hAnsi="Arial" w:cs="Arial"/>
              </w:rPr>
              <w:t>Employee plus one</w:t>
            </w:r>
          </w:p>
        </w:tc>
        <w:tc>
          <w:tcPr>
            <w:tcW w:w="1620" w:type="dxa"/>
          </w:tcPr>
          <w:p w14:paraId="56BE4BB6"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5D6B6613"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7C37C263" w14:textId="77777777" w:rsidR="00FC07F4" w:rsidRPr="0000484D" w:rsidRDefault="00FC07F4" w:rsidP="00FC07F4">
            <w:pPr>
              <w:jc w:val="center"/>
              <w:rPr>
                <w:rFonts w:ascii="Arial" w:hAnsi="Arial" w:cs="Arial"/>
              </w:rPr>
            </w:pPr>
            <w:r w:rsidRPr="0000484D">
              <w:rPr>
                <w:rFonts w:ascii="Arial" w:hAnsi="Arial" w:cs="Arial"/>
              </w:rPr>
              <w:t>Note 4</w:t>
            </w:r>
          </w:p>
        </w:tc>
      </w:tr>
      <w:tr w:rsidR="00FC07F4" w:rsidRPr="0000484D" w14:paraId="6904D971" w14:textId="77777777" w:rsidTr="00FC07F4">
        <w:tc>
          <w:tcPr>
            <w:tcW w:w="2700" w:type="dxa"/>
          </w:tcPr>
          <w:p w14:paraId="04B641A7" w14:textId="77777777" w:rsidR="00FC07F4" w:rsidRPr="0000484D" w:rsidRDefault="00FC07F4" w:rsidP="00FC07F4">
            <w:pPr>
              <w:rPr>
                <w:rFonts w:ascii="Arial" w:hAnsi="Arial" w:cs="Arial"/>
              </w:rPr>
            </w:pPr>
            <w:r w:rsidRPr="0000484D">
              <w:rPr>
                <w:rFonts w:ascii="Arial" w:hAnsi="Arial" w:cs="Arial"/>
              </w:rPr>
              <w:t>Employee plus family</w:t>
            </w:r>
          </w:p>
        </w:tc>
        <w:tc>
          <w:tcPr>
            <w:tcW w:w="1620" w:type="dxa"/>
          </w:tcPr>
          <w:p w14:paraId="5F0153C6" w14:textId="77777777" w:rsidR="00FC07F4" w:rsidRPr="0000484D" w:rsidRDefault="00FC07F4" w:rsidP="00FC07F4">
            <w:pPr>
              <w:jc w:val="center"/>
              <w:rPr>
                <w:rFonts w:ascii="Arial" w:hAnsi="Arial" w:cs="Arial"/>
              </w:rPr>
            </w:pPr>
            <w:r w:rsidRPr="0000484D">
              <w:rPr>
                <w:rFonts w:ascii="Arial" w:hAnsi="Arial" w:cs="Arial"/>
              </w:rPr>
              <w:t>Note 1</w:t>
            </w:r>
          </w:p>
        </w:tc>
        <w:tc>
          <w:tcPr>
            <w:tcW w:w="2070" w:type="dxa"/>
          </w:tcPr>
          <w:p w14:paraId="50F7B4ED" w14:textId="77777777" w:rsidR="00FC07F4" w:rsidRPr="0000484D" w:rsidRDefault="00FC07F4" w:rsidP="00FC07F4">
            <w:pPr>
              <w:jc w:val="center"/>
              <w:rPr>
                <w:rFonts w:ascii="Arial" w:hAnsi="Arial" w:cs="Arial"/>
              </w:rPr>
            </w:pPr>
            <w:r w:rsidRPr="0000484D">
              <w:rPr>
                <w:rFonts w:ascii="Arial" w:hAnsi="Arial" w:cs="Arial"/>
              </w:rPr>
              <w:t>Note 2</w:t>
            </w:r>
          </w:p>
        </w:tc>
        <w:tc>
          <w:tcPr>
            <w:tcW w:w="1525" w:type="dxa"/>
          </w:tcPr>
          <w:p w14:paraId="49E4C921" w14:textId="77777777" w:rsidR="00FC07F4" w:rsidRPr="0000484D" w:rsidRDefault="00FC07F4" w:rsidP="00FC07F4">
            <w:pPr>
              <w:jc w:val="center"/>
              <w:rPr>
                <w:rFonts w:ascii="Arial" w:hAnsi="Arial" w:cs="Arial"/>
              </w:rPr>
            </w:pPr>
            <w:r w:rsidRPr="0000484D">
              <w:rPr>
                <w:rFonts w:ascii="Arial" w:hAnsi="Arial" w:cs="Arial"/>
              </w:rPr>
              <w:t>Note 5</w:t>
            </w:r>
          </w:p>
        </w:tc>
      </w:tr>
    </w:tbl>
    <w:p w14:paraId="36B7FD60" w14:textId="77777777" w:rsidR="00A54F8C" w:rsidRDefault="00A54F8C" w:rsidP="00FC07F4">
      <w:pPr>
        <w:ind w:left="1350"/>
        <w:jc w:val="both"/>
        <w:rPr>
          <w:rFonts w:ascii="Arial" w:hAnsi="Arial" w:cs="Arial"/>
        </w:rPr>
      </w:pPr>
    </w:p>
    <w:p w14:paraId="0C97B915" w14:textId="77777777" w:rsidR="00FC07F4" w:rsidRPr="0000484D" w:rsidRDefault="00FC07F4" w:rsidP="00FC07F4">
      <w:pPr>
        <w:ind w:left="1080"/>
        <w:jc w:val="both"/>
        <w:rPr>
          <w:rFonts w:ascii="Arial" w:hAnsi="Arial" w:cs="Arial"/>
        </w:rPr>
      </w:pPr>
      <w:r w:rsidRPr="0000484D">
        <w:rPr>
          <w:rFonts w:ascii="Arial" w:hAnsi="Arial" w:cs="Arial"/>
        </w:rPr>
        <w:t>Effective January 1, 2023, the County will contribute up to the following amounts towards employee medical insurance coverage and cafeteria plan benefits:</w:t>
      </w:r>
    </w:p>
    <w:p w14:paraId="6B5A2C0B" w14:textId="77777777" w:rsidR="00FC07F4" w:rsidRPr="0000484D" w:rsidRDefault="00FC07F4" w:rsidP="00FC07F4">
      <w:pPr>
        <w:rPr>
          <w:rFonts w:ascii="Arial" w:hAnsi="Arial" w:cs="Arial"/>
        </w:rPr>
      </w:pPr>
    </w:p>
    <w:p w14:paraId="7D5898E7" w14:textId="394F6FF4" w:rsidR="00FC07F4" w:rsidRPr="0000484D" w:rsidRDefault="00FC07F4" w:rsidP="00FC07F4">
      <w:pPr>
        <w:ind w:left="1080"/>
        <w:jc w:val="both"/>
        <w:rPr>
          <w:rFonts w:ascii="Arial" w:hAnsi="Arial" w:cs="Arial"/>
        </w:rPr>
      </w:pPr>
      <w:r w:rsidRPr="0000484D">
        <w:rPr>
          <w:rFonts w:ascii="Arial" w:hAnsi="Arial" w:cs="Arial"/>
        </w:rPr>
        <w:t xml:space="preserve">Note 1: The Medical Benefit </w:t>
      </w:r>
      <w:r w:rsidR="0058220E">
        <w:rPr>
          <w:rFonts w:ascii="Arial" w:hAnsi="Arial" w:cs="Arial"/>
        </w:rPr>
        <w:t>is</w:t>
      </w:r>
      <w:r w:rsidRPr="0000484D">
        <w:rPr>
          <w:rFonts w:ascii="Arial" w:hAnsi="Arial" w:cs="Arial"/>
        </w:rPr>
        <w:t xml:space="preserve"> equal to the </w:t>
      </w:r>
      <w:r w:rsidR="0034691D" w:rsidRPr="0034691D">
        <w:rPr>
          <w:rFonts w:ascii="Arial" w:hAnsi="Arial" w:cs="Arial"/>
        </w:rPr>
        <w:t>Minimum Employer Contribution (MEC)</w:t>
      </w:r>
      <w:r w:rsidRPr="0000484D">
        <w:rPr>
          <w:rFonts w:ascii="Arial" w:hAnsi="Arial" w:cs="Arial"/>
        </w:rPr>
        <w:t xml:space="preserve"> established annually by CalPERS.</w:t>
      </w:r>
    </w:p>
    <w:p w14:paraId="4AEEE04F" w14:textId="77777777" w:rsidR="00FC07F4" w:rsidRPr="0000484D" w:rsidRDefault="00FC07F4" w:rsidP="00FC07F4">
      <w:pPr>
        <w:ind w:left="1080"/>
        <w:rPr>
          <w:rFonts w:ascii="Arial" w:hAnsi="Arial" w:cs="Arial"/>
        </w:rPr>
      </w:pPr>
    </w:p>
    <w:p w14:paraId="4920236C" w14:textId="7BE10336" w:rsidR="00FC07F4" w:rsidRPr="0000484D" w:rsidRDefault="00FC07F4" w:rsidP="00FC07F4">
      <w:pPr>
        <w:ind w:left="1080"/>
        <w:jc w:val="both"/>
        <w:rPr>
          <w:rFonts w:ascii="Arial" w:hAnsi="Arial" w:cs="Arial"/>
        </w:rPr>
      </w:pPr>
      <w:r w:rsidRPr="0000484D">
        <w:rPr>
          <w:rFonts w:ascii="Arial" w:hAnsi="Arial" w:cs="Arial"/>
        </w:rPr>
        <w:t xml:space="preserve">Note 2: Cafeteria Plan Benefit </w:t>
      </w:r>
      <w:r w:rsidR="0058220E">
        <w:rPr>
          <w:rFonts w:ascii="Arial" w:hAnsi="Arial" w:cs="Arial"/>
        </w:rPr>
        <w:t>is</w:t>
      </w:r>
      <w:r w:rsidRPr="0000484D">
        <w:rPr>
          <w:rFonts w:ascii="Arial" w:hAnsi="Arial" w:cs="Arial"/>
        </w:rPr>
        <w:t xml:space="preserve"> equal to the difference between the Medical Benefit and the Total Benefit.</w:t>
      </w:r>
    </w:p>
    <w:p w14:paraId="70FBAF36" w14:textId="77777777" w:rsidR="00FC07F4" w:rsidRPr="0000484D" w:rsidRDefault="00FC07F4" w:rsidP="00FC07F4">
      <w:pPr>
        <w:ind w:left="1080"/>
        <w:jc w:val="both"/>
        <w:rPr>
          <w:rFonts w:ascii="Arial" w:hAnsi="Arial" w:cs="Arial"/>
        </w:rPr>
      </w:pPr>
    </w:p>
    <w:p w14:paraId="027DA7AD" w14:textId="5BE8EF31" w:rsidR="00FC07F4" w:rsidRPr="0000484D" w:rsidRDefault="00FC07F4" w:rsidP="00FC07F4">
      <w:pPr>
        <w:ind w:left="1080"/>
        <w:jc w:val="both"/>
        <w:rPr>
          <w:rFonts w:ascii="Arial" w:hAnsi="Arial" w:cs="Arial"/>
        </w:rPr>
      </w:pPr>
      <w:r w:rsidRPr="0000484D">
        <w:rPr>
          <w:rFonts w:ascii="Arial" w:hAnsi="Arial" w:cs="Arial"/>
        </w:rPr>
        <w:t xml:space="preserve">Note 3: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29965178" w14:textId="77777777" w:rsidR="00FC07F4" w:rsidRPr="0000484D" w:rsidRDefault="00FC07F4" w:rsidP="00FC07F4">
      <w:pPr>
        <w:ind w:left="1080"/>
        <w:jc w:val="both"/>
        <w:rPr>
          <w:rFonts w:ascii="Arial" w:hAnsi="Arial" w:cs="Arial"/>
        </w:rPr>
      </w:pPr>
    </w:p>
    <w:p w14:paraId="06C0363A" w14:textId="2F58011A" w:rsidR="00FC07F4" w:rsidRPr="0000484D" w:rsidRDefault="00FC07F4" w:rsidP="00FC07F4">
      <w:pPr>
        <w:ind w:left="1080"/>
        <w:jc w:val="both"/>
        <w:rPr>
          <w:rFonts w:ascii="Arial" w:hAnsi="Arial" w:cs="Arial"/>
        </w:rPr>
      </w:pPr>
      <w:r w:rsidRPr="0000484D">
        <w:rPr>
          <w:rFonts w:ascii="Arial" w:hAnsi="Arial" w:cs="Arial"/>
        </w:rPr>
        <w:t xml:space="preserve">Note 4: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16ECFA15" w14:textId="77777777" w:rsidR="00FC07F4" w:rsidRPr="0000484D" w:rsidRDefault="00FC07F4" w:rsidP="00FC07F4">
      <w:pPr>
        <w:ind w:left="1080"/>
        <w:jc w:val="both"/>
        <w:rPr>
          <w:rFonts w:ascii="Arial" w:hAnsi="Arial" w:cs="Arial"/>
        </w:rPr>
      </w:pPr>
    </w:p>
    <w:p w14:paraId="1C42B526" w14:textId="38819A7E" w:rsidR="00FC07F4" w:rsidRDefault="00FC07F4" w:rsidP="00FC07F4">
      <w:pPr>
        <w:ind w:left="1080"/>
        <w:jc w:val="both"/>
        <w:rPr>
          <w:rFonts w:ascii="Arial" w:hAnsi="Arial" w:cs="Arial"/>
        </w:rPr>
      </w:pPr>
      <w:r w:rsidRPr="0000484D">
        <w:rPr>
          <w:rFonts w:ascii="Arial" w:hAnsi="Arial" w:cs="Arial"/>
        </w:rPr>
        <w:t xml:space="preserve">Note 5: The total benefit </w:t>
      </w:r>
      <w:r w:rsidR="0058220E">
        <w:rPr>
          <w:rFonts w:ascii="Arial" w:hAnsi="Arial" w:cs="Arial"/>
        </w:rPr>
        <w:t>is</w:t>
      </w:r>
      <w:r w:rsidRPr="0000484D">
        <w:rPr>
          <w:rFonts w:ascii="Arial" w:hAnsi="Arial" w:cs="Arial"/>
        </w:rPr>
        <w:t xml:space="preserve"> equal to 90% of the Region 1 CalPERS Gold health plan plus 90% of the dental premium.</w:t>
      </w:r>
    </w:p>
    <w:p w14:paraId="5F10A9A4" w14:textId="02C75FFF" w:rsidR="004200BD" w:rsidRDefault="004200BD" w:rsidP="00FC07F4">
      <w:pPr>
        <w:ind w:left="1080"/>
        <w:jc w:val="both"/>
        <w:rPr>
          <w:rFonts w:ascii="Arial" w:hAnsi="Arial" w:cs="Arial"/>
        </w:rPr>
      </w:pPr>
    </w:p>
    <w:p w14:paraId="553C00D1" w14:textId="5C075C62" w:rsidR="004200BD" w:rsidRPr="0000484D" w:rsidRDefault="004200BD" w:rsidP="004200BD">
      <w:pPr>
        <w:ind w:left="1080"/>
        <w:jc w:val="both"/>
        <w:rPr>
          <w:rFonts w:ascii="Arial" w:hAnsi="Arial" w:cs="Arial"/>
        </w:rPr>
      </w:pPr>
      <w:r w:rsidRPr="0000484D">
        <w:rPr>
          <w:rFonts w:ascii="Arial" w:hAnsi="Arial" w:cs="Arial"/>
        </w:rPr>
        <w:t>Effective January 1, 202</w:t>
      </w:r>
      <w:r>
        <w:rPr>
          <w:rFonts w:ascii="Arial" w:hAnsi="Arial" w:cs="Arial"/>
        </w:rPr>
        <w:t>4</w:t>
      </w:r>
      <w:r w:rsidRPr="0000484D">
        <w:rPr>
          <w:rFonts w:ascii="Arial" w:hAnsi="Arial" w:cs="Arial"/>
        </w:rPr>
        <w:t>, the County will contribute up to the following amounts towards employee medical insurance coverage and cafeteria plan benefits:</w:t>
      </w:r>
    </w:p>
    <w:p w14:paraId="79F8429D" w14:textId="77777777" w:rsidR="004200BD" w:rsidRPr="0000484D" w:rsidRDefault="004200BD" w:rsidP="004200BD">
      <w:pPr>
        <w:ind w:left="1350"/>
        <w:jc w:val="both"/>
        <w:rPr>
          <w:rFonts w:ascii="Arial" w:hAnsi="Arial" w:cs="Arial"/>
        </w:rPr>
      </w:pPr>
    </w:p>
    <w:p w14:paraId="4DAA0F6F" w14:textId="77777777" w:rsidR="004200BD" w:rsidRPr="0000484D" w:rsidRDefault="004200BD" w:rsidP="004200BD">
      <w:pPr>
        <w:ind w:left="1080"/>
        <w:jc w:val="both"/>
        <w:rPr>
          <w:rFonts w:ascii="Arial" w:hAnsi="Arial" w:cs="Arial"/>
        </w:rPr>
      </w:pPr>
      <w:r w:rsidRPr="0000484D">
        <w:rPr>
          <w:rFonts w:ascii="Arial" w:hAnsi="Arial" w:cs="Arial"/>
        </w:rPr>
        <w:t xml:space="preserve">Note 1: The Medical Benefit </w:t>
      </w:r>
      <w:r>
        <w:rPr>
          <w:rFonts w:ascii="Arial" w:hAnsi="Arial" w:cs="Arial"/>
        </w:rPr>
        <w:t>is</w:t>
      </w:r>
      <w:r w:rsidRPr="0000484D">
        <w:rPr>
          <w:rFonts w:ascii="Arial" w:hAnsi="Arial" w:cs="Arial"/>
        </w:rPr>
        <w:t xml:space="preserve"> equal to the </w:t>
      </w:r>
      <w:r w:rsidRPr="0034691D">
        <w:rPr>
          <w:rFonts w:ascii="Arial" w:hAnsi="Arial" w:cs="Arial"/>
        </w:rPr>
        <w:t>Minimum Employer Contribution (MEC)</w:t>
      </w:r>
      <w:r w:rsidRPr="0000484D">
        <w:rPr>
          <w:rFonts w:ascii="Arial" w:hAnsi="Arial" w:cs="Arial"/>
        </w:rPr>
        <w:t xml:space="preserve"> established annually by CalPERS.</w:t>
      </w:r>
    </w:p>
    <w:p w14:paraId="101EEF2B" w14:textId="77777777" w:rsidR="004200BD" w:rsidRPr="0000484D" w:rsidRDefault="004200BD" w:rsidP="004200BD">
      <w:pPr>
        <w:ind w:left="1080"/>
        <w:rPr>
          <w:rFonts w:ascii="Arial" w:hAnsi="Arial" w:cs="Arial"/>
        </w:rPr>
      </w:pPr>
    </w:p>
    <w:p w14:paraId="0DCA06F0" w14:textId="77777777" w:rsidR="004200BD" w:rsidRPr="0000484D" w:rsidRDefault="004200BD" w:rsidP="004200BD">
      <w:pPr>
        <w:ind w:left="1080"/>
        <w:jc w:val="both"/>
        <w:rPr>
          <w:rFonts w:ascii="Arial" w:hAnsi="Arial" w:cs="Arial"/>
        </w:rPr>
      </w:pPr>
      <w:r w:rsidRPr="0000484D">
        <w:rPr>
          <w:rFonts w:ascii="Arial" w:hAnsi="Arial" w:cs="Arial"/>
        </w:rPr>
        <w:t xml:space="preserve">Note 2: Cafeteria Plan Benefit </w:t>
      </w:r>
      <w:r>
        <w:rPr>
          <w:rFonts w:ascii="Arial" w:hAnsi="Arial" w:cs="Arial"/>
        </w:rPr>
        <w:t>is</w:t>
      </w:r>
      <w:r w:rsidRPr="0000484D">
        <w:rPr>
          <w:rFonts w:ascii="Arial" w:hAnsi="Arial" w:cs="Arial"/>
        </w:rPr>
        <w:t xml:space="preserve"> equal to the difference between the Medical Benefit and the Total Benefit.</w:t>
      </w:r>
    </w:p>
    <w:p w14:paraId="1A78CF26" w14:textId="77777777" w:rsidR="004200BD" w:rsidRPr="0000484D" w:rsidRDefault="004200BD" w:rsidP="004200BD">
      <w:pPr>
        <w:ind w:left="1080"/>
        <w:jc w:val="both"/>
        <w:rPr>
          <w:rFonts w:ascii="Arial" w:hAnsi="Arial" w:cs="Arial"/>
        </w:rPr>
      </w:pPr>
    </w:p>
    <w:p w14:paraId="27AFB3DB" w14:textId="35C88D7C" w:rsidR="004200BD" w:rsidRPr="0000484D" w:rsidRDefault="004200BD" w:rsidP="004200BD">
      <w:pPr>
        <w:ind w:left="1080"/>
        <w:jc w:val="both"/>
        <w:rPr>
          <w:rFonts w:ascii="Arial" w:hAnsi="Arial" w:cs="Arial"/>
        </w:rPr>
      </w:pPr>
      <w:r w:rsidRPr="0000484D">
        <w:rPr>
          <w:rFonts w:ascii="Arial" w:hAnsi="Arial" w:cs="Arial"/>
        </w:rPr>
        <w:t xml:space="preserve">Note 3: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1A93A43D" w14:textId="77777777" w:rsidR="004200BD" w:rsidRPr="0000484D" w:rsidRDefault="004200BD" w:rsidP="004200BD">
      <w:pPr>
        <w:ind w:left="1080"/>
        <w:jc w:val="both"/>
        <w:rPr>
          <w:rFonts w:ascii="Arial" w:hAnsi="Arial" w:cs="Arial"/>
        </w:rPr>
      </w:pPr>
    </w:p>
    <w:p w14:paraId="2D107D2C" w14:textId="2B9EF41E" w:rsidR="004200BD" w:rsidRPr="0000484D" w:rsidRDefault="004200BD" w:rsidP="004200BD">
      <w:pPr>
        <w:ind w:left="1080"/>
        <w:jc w:val="both"/>
        <w:rPr>
          <w:rFonts w:ascii="Arial" w:hAnsi="Arial" w:cs="Arial"/>
        </w:rPr>
      </w:pPr>
      <w:r w:rsidRPr="0000484D">
        <w:rPr>
          <w:rFonts w:ascii="Arial" w:hAnsi="Arial" w:cs="Arial"/>
        </w:rPr>
        <w:t xml:space="preserve">Note 4: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6C9EBF9F" w14:textId="77777777" w:rsidR="004200BD" w:rsidRPr="0000484D" w:rsidRDefault="004200BD" w:rsidP="004200BD">
      <w:pPr>
        <w:ind w:left="1080"/>
        <w:jc w:val="both"/>
        <w:rPr>
          <w:rFonts w:ascii="Arial" w:hAnsi="Arial" w:cs="Arial"/>
        </w:rPr>
      </w:pPr>
    </w:p>
    <w:p w14:paraId="212A3146" w14:textId="1E99CA81" w:rsidR="004200BD" w:rsidRDefault="004200BD" w:rsidP="004200BD">
      <w:pPr>
        <w:ind w:left="1080"/>
        <w:jc w:val="both"/>
        <w:rPr>
          <w:rFonts w:ascii="Arial" w:hAnsi="Arial" w:cs="Arial"/>
        </w:rPr>
      </w:pPr>
      <w:r w:rsidRPr="0000484D">
        <w:rPr>
          <w:rFonts w:ascii="Arial" w:hAnsi="Arial" w:cs="Arial"/>
        </w:rPr>
        <w:t xml:space="preserve">Note 5: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0CFA7FC6" w14:textId="77777777" w:rsidR="00A96652" w:rsidRPr="0000484D" w:rsidRDefault="00A96652" w:rsidP="004200BD">
      <w:pPr>
        <w:ind w:left="1080"/>
        <w:jc w:val="both"/>
        <w:rPr>
          <w:rFonts w:ascii="Arial" w:hAnsi="Arial" w:cs="Arial"/>
        </w:rPr>
      </w:pPr>
    </w:p>
    <w:p w14:paraId="462C2B27" w14:textId="77777777" w:rsidR="00FC07F4" w:rsidRPr="0000484D" w:rsidRDefault="00FC07F4" w:rsidP="00FC07F4">
      <w:pPr>
        <w:ind w:left="1350"/>
        <w:jc w:val="both"/>
        <w:rPr>
          <w:rFonts w:ascii="Arial" w:hAnsi="Arial" w:cs="Arial"/>
        </w:rPr>
      </w:pPr>
    </w:p>
    <w:p w14:paraId="2780416C" w14:textId="77777777" w:rsidR="00FC07F4" w:rsidRDefault="00FC07F4" w:rsidP="00FC07F4">
      <w:pPr>
        <w:pStyle w:val="ListParagraph"/>
        <w:numPr>
          <w:ilvl w:val="0"/>
          <w:numId w:val="18"/>
        </w:numPr>
        <w:tabs>
          <w:tab w:val="left" w:pos="-1080"/>
          <w:tab w:val="left" w:pos="-720"/>
          <w:tab w:val="left" w:pos="0"/>
          <w:tab w:val="left" w:pos="1440"/>
          <w:tab w:val="left" w:pos="6210"/>
        </w:tabs>
        <w:ind w:left="1080"/>
        <w:jc w:val="both"/>
        <w:rPr>
          <w:rFonts w:cs="Arial"/>
          <w:szCs w:val="24"/>
        </w:rPr>
      </w:pPr>
      <w:bookmarkStart w:id="0" w:name="OLE_LINK5"/>
      <w:bookmarkStart w:id="1" w:name="OLE_LINK6"/>
      <w:r w:rsidRPr="0000484D">
        <w:rPr>
          <w:rFonts w:cs="Arial"/>
          <w:szCs w:val="24"/>
        </w:rPr>
        <w:t>Retiree Medical and Dental Insurance</w:t>
      </w:r>
    </w:p>
    <w:p w14:paraId="7E5AA64B" w14:textId="77777777" w:rsidR="00FC07F4" w:rsidRDefault="00FC07F4" w:rsidP="00FC07F4">
      <w:pPr>
        <w:pStyle w:val="ListParagraph"/>
        <w:tabs>
          <w:tab w:val="left" w:pos="-1080"/>
          <w:tab w:val="left" w:pos="-720"/>
          <w:tab w:val="left" w:pos="0"/>
          <w:tab w:val="left" w:pos="1440"/>
          <w:tab w:val="left" w:pos="6210"/>
        </w:tabs>
        <w:ind w:left="1800"/>
        <w:jc w:val="both"/>
        <w:rPr>
          <w:rFonts w:cs="Arial"/>
          <w:szCs w:val="24"/>
        </w:rPr>
      </w:pPr>
    </w:p>
    <w:p w14:paraId="12DF71E8" w14:textId="7A9E3121" w:rsidR="00C9487C" w:rsidRDefault="00C9487C" w:rsidP="00C9487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rsidRPr="00C26A0E">
        <w:rPr>
          <w:rFonts w:cs="Arial"/>
          <w:szCs w:val="24"/>
        </w:rPr>
        <w:t xml:space="preserve">For employees hired prior to </w:t>
      </w:r>
      <w:r w:rsidR="00106A4C">
        <w:rPr>
          <w:rFonts w:cs="Arial"/>
          <w:szCs w:val="24"/>
        </w:rPr>
        <w:t>September</w:t>
      </w:r>
      <w:r w:rsidRPr="00C26A0E">
        <w:rPr>
          <w:rFonts w:cs="Arial"/>
          <w:szCs w:val="24"/>
        </w:rPr>
        <w:t xml:space="preserve"> 1, 2020, who maintain medical insurance through the County will receive reimbursement of insurance from the Auditor</w:t>
      </w:r>
      <w:r>
        <w:rPr>
          <w:rFonts w:cs="Arial"/>
          <w:szCs w:val="24"/>
        </w:rPr>
        <w:t>-Controller’</w:t>
      </w:r>
      <w:r w:rsidRPr="00C26A0E">
        <w:rPr>
          <w:rFonts w:cs="Arial"/>
          <w:szCs w:val="24"/>
        </w:rPr>
        <w:t xml:space="preserve">s Office equal to </w:t>
      </w:r>
      <w:r w:rsidR="00146DC6">
        <w:rPr>
          <w:rFonts w:cs="Arial"/>
          <w:szCs w:val="24"/>
        </w:rPr>
        <w:t>one-half</w:t>
      </w:r>
      <w:r w:rsidRPr="00C26A0E">
        <w:rPr>
          <w:rFonts w:cs="Arial"/>
          <w:szCs w:val="24"/>
        </w:rPr>
        <w:t xml:space="preserve"> of </w:t>
      </w:r>
      <w:r w:rsidR="00C75BE9">
        <w:rPr>
          <w:rFonts w:cs="Arial"/>
          <w:szCs w:val="24"/>
        </w:rPr>
        <w:t xml:space="preserve">the </w:t>
      </w:r>
      <w:r w:rsidR="00146DC6">
        <w:rPr>
          <w:rFonts w:cs="Arial"/>
          <w:szCs w:val="24"/>
        </w:rPr>
        <w:t>employee-only</w:t>
      </w:r>
      <w:r w:rsidRPr="00C26A0E">
        <w:rPr>
          <w:rFonts w:cs="Arial"/>
          <w:szCs w:val="24"/>
        </w:rPr>
        <w:t xml:space="preserve"> CalPERS Region 1 Platinum premium minus the </w:t>
      </w:r>
      <w:r>
        <w:rPr>
          <w:rFonts w:cs="Arial"/>
          <w:szCs w:val="24"/>
        </w:rPr>
        <w:t>MEC</w:t>
      </w:r>
      <w:r w:rsidRPr="00C26A0E">
        <w:rPr>
          <w:rFonts w:cs="Arial"/>
          <w:szCs w:val="24"/>
        </w:rPr>
        <w:t>.</w:t>
      </w:r>
    </w:p>
    <w:p w14:paraId="2121812A" w14:textId="77777777" w:rsidR="00C9487C" w:rsidRDefault="00C9487C" w:rsidP="00C9487C">
      <w:pPr>
        <w:pStyle w:val="ListParagraph"/>
        <w:tabs>
          <w:tab w:val="left" w:pos="-1080"/>
          <w:tab w:val="left" w:pos="-720"/>
          <w:tab w:val="left" w:pos="0"/>
          <w:tab w:val="left" w:pos="1440"/>
          <w:tab w:val="left" w:pos="6210"/>
        </w:tabs>
        <w:ind w:left="1440"/>
        <w:jc w:val="both"/>
        <w:rPr>
          <w:rFonts w:cs="Arial"/>
          <w:szCs w:val="24"/>
        </w:rPr>
      </w:pPr>
    </w:p>
    <w:p w14:paraId="0AAC2ECD" w14:textId="55F59988" w:rsid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rsidRPr="0000484D">
        <w:rPr>
          <w:rFonts w:cs="Arial"/>
          <w:szCs w:val="24"/>
        </w:rPr>
        <w:t xml:space="preserve">For employees hired into County service after </w:t>
      </w:r>
      <w:r w:rsidR="00106A4C">
        <w:rPr>
          <w:rFonts w:cs="Arial"/>
          <w:szCs w:val="24"/>
        </w:rPr>
        <w:t>August</w:t>
      </w:r>
      <w:r w:rsidRPr="0000484D">
        <w:rPr>
          <w:rFonts w:cs="Arial"/>
          <w:szCs w:val="24"/>
        </w:rPr>
        <w:t xml:space="preserve"> </w:t>
      </w:r>
      <w:r w:rsidR="00106A4C">
        <w:rPr>
          <w:rFonts w:cs="Arial"/>
          <w:szCs w:val="24"/>
        </w:rPr>
        <w:t>3</w:t>
      </w:r>
      <w:r w:rsidRPr="0000484D">
        <w:rPr>
          <w:rFonts w:cs="Arial"/>
          <w:szCs w:val="24"/>
        </w:rPr>
        <w:t xml:space="preserve">1, 2020, the County contribution to a retiree’s health insurance premium will be the minimum employer contribution required by CalPERS under the Public </w:t>
      </w:r>
      <w:r w:rsidR="00146DC6">
        <w:rPr>
          <w:rFonts w:cs="Arial"/>
          <w:szCs w:val="24"/>
        </w:rPr>
        <w:t>Employees’</w:t>
      </w:r>
      <w:r w:rsidRPr="0000484D">
        <w:rPr>
          <w:rFonts w:cs="Arial"/>
          <w:szCs w:val="24"/>
        </w:rPr>
        <w:t xml:space="preserve"> Medical and Hospital Care Act (PEMHCA).</w:t>
      </w:r>
    </w:p>
    <w:p w14:paraId="0A8C1789" w14:textId="77777777" w:rsidR="00883F8C" w:rsidRDefault="00883F8C" w:rsidP="00883F8C">
      <w:pPr>
        <w:pStyle w:val="ListParagraph"/>
      </w:pPr>
    </w:p>
    <w:p w14:paraId="10D17E43" w14:textId="35340A39" w:rsidR="00883F8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 xml:space="preserve">Employees hired prior to January 1, 2022, who </w:t>
      </w:r>
      <w:r w:rsidR="00C75BE9">
        <w:t>retired</w:t>
      </w:r>
      <w:r>
        <w:t xml:space="preserve"> from the County may maintain dental insurance at a cost to the retiree of twenty-five dollars ($25.00) per month. </w:t>
      </w:r>
    </w:p>
    <w:p w14:paraId="4FE59426" w14:textId="77777777" w:rsidR="00883F8C" w:rsidRDefault="00883F8C" w:rsidP="00883F8C">
      <w:pPr>
        <w:pStyle w:val="ListParagraph"/>
      </w:pPr>
    </w:p>
    <w:p w14:paraId="1191C91A" w14:textId="408E0025" w:rsidR="00C9487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 xml:space="preserve">Employees hired after December 31, 2021, who </w:t>
      </w:r>
      <w:r w:rsidR="00C75BE9">
        <w:t>retired</w:t>
      </w:r>
      <w:r>
        <w:t xml:space="preserve"> from the County may maintain dental insurance for the employee only </w:t>
      </w:r>
      <w:r w:rsidR="00146DC6">
        <w:t>at the cost of</w:t>
      </w:r>
      <w:r>
        <w:t xml:space="preserve"> twenty-five dollars ($25.00) per month.</w:t>
      </w:r>
      <w:r w:rsidRPr="001702A0">
        <w:t xml:space="preserve"> </w:t>
      </w:r>
    </w:p>
    <w:p w14:paraId="10A71824" w14:textId="77777777" w:rsidR="00FC07F4" w:rsidRPr="0000484D" w:rsidRDefault="00FC07F4" w:rsidP="00FC07F4">
      <w:pPr>
        <w:tabs>
          <w:tab w:val="left" w:pos="-1080"/>
          <w:tab w:val="left" w:pos="-720"/>
          <w:tab w:val="left" w:pos="0"/>
          <w:tab w:val="left" w:pos="1440"/>
          <w:tab w:val="left" w:pos="6210"/>
        </w:tabs>
        <w:jc w:val="both"/>
        <w:rPr>
          <w:rFonts w:ascii="Arial" w:hAnsi="Arial" w:cs="Arial"/>
          <w:color w:val="000000" w:themeColor="text1"/>
        </w:rPr>
      </w:pPr>
    </w:p>
    <w:bookmarkEnd w:id="0"/>
    <w:bookmarkEnd w:id="1"/>
    <w:p w14:paraId="7555CB0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Vision Insurance</w:t>
      </w:r>
    </w:p>
    <w:p w14:paraId="7759F2D3"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0C58675" w14:textId="60865EF2" w:rsidR="00FC07F4" w:rsidRPr="0000484D" w:rsidRDefault="009D57FC" w:rsidP="00FC07F4">
      <w:pPr>
        <w:ind w:left="1080"/>
        <w:jc w:val="both"/>
        <w:rPr>
          <w:rFonts w:ascii="Arial" w:hAnsi="Arial" w:cs="Arial"/>
        </w:rPr>
      </w:pPr>
      <w:r>
        <w:rPr>
          <w:rFonts w:ascii="Arial" w:hAnsi="Arial" w:cs="Arial"/>
        </w:rPr>
        <w:t>T</w:t>
      </w:r>
      <w:r w:rsidR="00FC07F4" w:rsidRPr="0000484D">
        <w:rPr>
          <w:rFonts w:ascii="Arial" w:hAnsi="Arial" w:cs="Arial"/>
        </w:rPr>
        <w:t>he County provides vision insurance for employees and their dependents.</w:t>
      </w:r>
    </w:p>
    <w:p w14:paraId="44C40F72"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3091533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Life Insurance</w:t>
      </w:r>
    </w:p>
    <w:p w14:paraId="52316347"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4BBA8AE3" w14:textId="32CF25BF"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r w:rsidRPr="0000484D">
        <w:rPr>
          <w:rFonts w:cs="Arial"/>
          <w:szCs w:val="24"/>
        </w:rPr>
        <w:t xml:space="preserve">The County </w:t>
      </w:r>
      <w:r w:rsidR="0058220E">
        <w:rPr>
          <w:rFonts w:cs="Arial"/>
          <w:szCs w:val="24"/>
        </w:rPr>
        <w:t>will</w:t>
      </w:r>
      <w:r w:rsidRPr="0000484D">
        <w:rPr>
          <w:rFonts w:cs="Arial"/>
          <w:szCs w:val="24"/>
        </w:rPr>
        <w:t xml:space="preserve"> provide employees with term life insurance in an amount equal to two times the gross annual salary. A certain portion of this premium paid by the County may be considered taxable income and </w:t>
      </w:r>
      <w:r w:rsidR="0058220E">
        <w:rPr>
          <w:rFonts w:cs="Arial"/>
          <w:szCs w:val="24"/>
        </w:rPr>
        <w:t>will</w:t>
      </w:r>
      <w:r w:rsidRPr="0000484D">
        <w:rPr>
          <w:rFonts w:cs="Arial"/>
          <w:szCs w:val="24"/>
        </w:rPr>
        <w:t xml:space="preserve"> be reflected in the employees’ earnings statement for such purposes. Employees may</w:t>
      </w:r>
      <w:r w:rsidR="00C75BE9">
        <w:rPr>
          <w:rFonts w:cs="Arial"/>
          <w:szCs w:val="24"/>
        </w:rPr>
        <w:t>,</w:t>
      </w:r>
      <w:r w:rsidRPr="0000484D">
        <w:rPr>
          <w:rFonts w:cs="Arial"/>
          <w:szCs w:val="24"/>
        </w:rPr>
        <w:t xml:space="preserve"> at their expense</w:t>
      </w:r>
      <w:r w:rsidR="00C75BE9">
        <w:rPr>
          <w:rFonts w:cs="Arial"/>
          <w:szCs w:val="24"/>
        </w:rPr>
        <w:t>,</w:t>
      </w:r>
      <w:r w:rsidRPr="0000484D">
        <w:rPr>
          <w:rFonts w:cs="Arial"/>
          <w:szCs w:val="24"/>
        </w:rPr>
        <w:t xml:space="preserve"> purchase additional term life insurance coverage under the terms and conditions specified by the insurer.</w:t>
      </w:r>
    </w:p>
    <w:p w14:paraId="3C64EE07" w14:textId="77777777" w:rsidR="004200BD" w:rsidRPr="0000484D" w:rsidRDefault="004200BD" w:rsidP="00FC07F4">
      <w:pPr>
        <w:tabs>
          <w:tab w:val="left" w:pos="-1440"/>
          <w:tab w:val="left" w:pos="-720"/>
          <w:tab w:val="left" w:pos="0"/>
          <w:tab w:val="left" w:pos="720"/>
          <w:tab w:val="left" w:pos="1080"/>
        </w:tabs>
        <w:ind w:left="1080"/>
        <w:jc w:val="both"/>
        <w:rPr>
          <w:rFonts w:ascii="Arial" w:hAnsi="Arial" w:cs="Arial"/>
          <w:bCs/>
        </w:rPr>
      </w:pPr>
    </w:p>
    <w:p w14:paraId="11E49399"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Short-Term Disability Insurance</w:t>
      </w:r>
    </w:p>
    <w:p w14:paraId="08FF1EFD"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3E54918C" w14:textId="21CFC197" w:rsidR="00FC07F4" w:rsidRPr="0000484D" w:rsidRDefault="00FC07F4" w:rsidP="00FC07F4">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employees with Short-Term Disability </w:t>
      </w:r>
      <w:r w:rsidR="00C93D5E">
        <w:rPr>
          <w:rFonts w:cs="Arial"/>
          <w:szCs w:val="24"/>
        </w:rPr>
        <w:t>insurance</w:t>
      </w:r>
      <w:r w:rsidRPr="0000484D">
        <w:rPr>
          <w:rFonts w:cs="Arial"/>
          <w:szCs w:val="24"/>
        </w:rPr>
        <w:t>.</w:t>
      </w:r>
    </w:p>
    <w:p w14:paraId="4D608632" w14:textId="77777777" w:rsidR="00FC07F4" w:rsidRPr="0000484D" w:rsidRDefault="00FC07F4" w:rsidP="00FC07F4">
      <w:pPr>
        <w:tabs>
          <w:tab w:val="left" w:pos="-1440"/>
          <w:tab w:val="left" w:pos="-720"/>
          <w:tab w:val="left" w:pos="0"/>
          <w:tab w:val="left" w:pos="720"/>
          <w:tab w:val="left" w:pos="1080"/>
        </w:tabs>
        <w:ind w:left="1080"/>
        <w:jc w:val="both"/>
        <w:rPr>
          <w:rFonts w:ascii="Arial" w:hAnsi="Arial" w:cs="Arial"/>
          <w:bCs/>
        </w:rPr>
      </w:pPr>
    </w:p>
    <w:p w14:paraId="0B08F9F1"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Long-Term Disability Insurance</w:t>
      </w:r>
    </w:p>
    <w:p w14:paraId="72695ADB"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4ECF6843" w14:textId="3A428869" w:rsidR="00FC07F4" w:rsidRPr="0000484D" w:rsidRDefault="00FC07F4" w:rsidP="00FC07F4">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employees with </w:t>
      </w:r>
      <w:r w:rsidR="0042383A">
        <w:rPr>
          <w:rFonts w:cs="Arial"/>
          <w:szCs w:val="24"/>
        </w:rPr>
        <w:t>L</w:t>
      </w:r>
      <w:r w:rsidR="004E6043" w:rsidRPr="0000484D">
        <w:rPr>
          <w:rFonts w:cs="Arial"/>
          <w:szCs w:val="24"/>
        </w:rPr>
        <w:t>ong-</w:t>
      </w:r>
      <w:r w:rsidR="0042383A">
        <w:rPr>
          <w:rFonts w:cs="Arial"/>
          <w:szCs w:val="24"/>
        </w:rPr>
        <w:t>T</w:t>
      </w:r>
      <w:r w:rsidR="004E6043" w:rsidRPr="0000484D">
        <w:rPr>
          <w:rFonts w:cs="Arial"/>
          <w:szCs w:val="24"/>
        </w:rPr>
        <w:t>erm</w:t>
      </w:r>
      <w:r w:rsidRPr="0000484D">
        <w:rPr>
          <w:rFonts w:cs="Arial"/>
          <w:szCs w:val="24"/>
        </w:rPr>
        <w:t xml:space="preserve"> disability insurance</w:t>
      </w:r>
      <w:r>
        <w:rPr>
          <w:rFonts w:cs="Arial"/>
          <w:szCs w:val="24"/>
        </w:rPr>
        <w:t>.</w:t>
      </w:r>
    </w:p>
    <w:p w14:paraId="7A5E6946" w14:textId="77777777" w:rsidR="00FC07F4" w:rsidRDefault="00FC07F4" w:rsidP="00FC07F4">
      <w:pPr>
        <w:jc w:val="both"/>
        <w:rPr>
          <w:rFonts w:ascii="Arial" w:hAnsi="Arial" w:cs="Arial"/>
        </w:rPr>
      </w:pPr>
    </w:p>
    <w:p w14:paraId="0F7080B3" w14:textId="31CC70E8" w:rsidR="00FC07F4" w:rsidRPr="00EB28F7" w:rsidRDefault="00FC07F4" w:rsidP="00EB28F7">
      <w:pPr>
        <w:pStyle w:val="ListParagraph"/>
        <w:numPr>
          <w:ilvl w:val="0"/>
          <w:numId w:val="17"/>
        </w:numPr>
        <w:jc w:val="both"/>
        <w:rPr>
          <w:rFonts w:cs="Arial"/>
        </w:rPr>
      </w:pPr>
      <w:r w:rsidRPr="00EB28F7">
        <w:rPr>
          <w:rFonts w:cs="Arial"/>
        </w:rPr>
        <w:t>DEFERRED COMPENSATION</w:t>
      </w:r>
    </w:p>
    <w:p w14:paraId="069E58BC" w14:textId="77777777" w:rsidR="00FC07F4" w:rsidRPr="004200BD" w:rsidRDefault="00FC07F4" w:rsidP="00FC07F4">
      <w:pPr>
        <w:jc w:val="both"/>
        <w:rPr>
          <w:rFonts w:ascii="Arial" w:hAnsi="Arial" w:cs="Arial"/>
        </w:rPr>
      </w:pPr>
    </w:p>
    <w:p w14:paraId="02F05B97" w14:textId="1C4084A1" w:rsidR="00FC07F4" w:rsidRDefault="00C52E56" w:rsidP="00FC07F4">
      <w:pPr>
        <w:pStyle w:val="ListParagraph"/>
        <w:numPr>
          <w:ilvl w:val="0"/>
          <w:numId w:val="19"/>
        </w:numPr>
        <w:tabs>
          <w:tab w:val="left" w:pos="-1440"/>
          <w:tab w:val="left" w:pos="-720"/>
        </w:tabs>
        <w:ind w:left="1080"/>
        <w:jc w:val="both"/>
        <w:rPr>
          <w:rFonts w:cs="Arial"/>
        </w:rPr>
      </w:pPr>
      <w:r>
        <w:rPr>
          <w:rFonts w:cs="Arial"/>
        </w:rPr>
        <w:t>T</w:t>
      </w:r>
      <w:r w:rsidR="00FC07F4" w:rsidRPr="004200BD">
        <w:rPr>
          <w:rFonts w:cs="Arial"/>
        </w:rPr>
        <w:t xml:space="preserve">he County contributes </w:t>
      </w:r>
      <w:r w:rsidR="004200BD" w:rsidRPr="004200BD">
        <w:rPr>
          <w:rFonts w:cs="Arial"/>
          <w:color w:val="000000" w:themeColor="text1"/>
        </w:rPr>
        <w:t>seventy</w:t>
      </w:r>
      <w:r w:rsidR="0058220E" w:rsidRPr="004200BD">
        <w:rPr>
          <w:rFonts w:cs="Arial"/>
          <w:color w:val="000000" w:themeColor="text1"/>
        </w:rPr>
        <w:t xml:space="preserve"> dollars </w:t>
      </w:r>
      <w:r w:rsidR="00FC07F4" w:rsidRPr="004200BD">
        <w:rPr>
          <w:rFonts w:cs="Arial"/>
          <w:color w:val="000000" w:themeColor="text1"/>
        </w:rPr>
        <w:t>($</w:t>
      </w:r>
      <w:r w:rsidR="004200BD" w:rsidRPr="004200BD">
        <w:rPr>
          <w:rFonts w:cs="Arial"/>
          <w:color w:val="000000" w:themeColor="text1"/>
        </w:rPr>
        <w:t>70.00</w:t>
      </w:r>
      <w:r w:rsidR="00FC07F4" w:rsidRPr="004200BD">
        <w:rPr>
          <w:rFonts w:cs="Arial"/>
          <w:color w:val="000000" w:themeColor="text1"/>
        </w:rPr>
        <w:t xml:space="preserve">) per </w:t>
      </w:r>
      <w:r w:rsidR="0058220E" w:rsidRPr="004200BD">
        <w:rPr>
          <w:rFonts w:cs="Arial"/>
          <w:color w:val="000000" w:themeColor="text1"/>
        </w:rPr>
        <w:t>pay period</w:t>
      </w:r>
      <w:r w:rsidR="00FC07F4" w:rsidRPr="004200BD">
        <w:rPr>
          <w:rFonts w:cs="Arial"/>
          <w:color w:val="000000" w:themeColor="text1"/>
        </w:rPr>
        <w:t xml:space="preserve"> to the </w:t>
      </w:r>
      <w:r w:rsidR="00FC07F4" w:rsidRPr="004200BD">
        <w:rPr>
          <w:rFonts w:cs="Arial"/>
          <w:color w:val="000000" w:themeColor="text1"/>
        </w:rPr>
        <w:lastRenderedPageBreak/>
        <w:t xml:space="preserve">employee’s designated deferred </w:t>
      </w:r>
      <w:r w:rsidR="00FC07F4" w:rsidRPr="004200BD">
        <w:rPr>
          <w:rFonts w:cs="Arial"/>
        </w:rPr>
        <w:t>compensation program.</w:t>
      </w:r>
    </w:p>
    <w:p w14:paraId="722CD9F2" w14:textId="77777777" w:rsidR="008776B7" w:rsidRPr="004200BD" w:rsidRDefault="008776B7" w:rsidP="008776B7">
      <w:pPr>
        <w:pStyle w:val="ListParagraph"/>
        <w:tabs>
          <w:tab w:val="left" w:pos="-1440"/>
          <w:tab w:val="left" w:pos="-720"/>
        </w:tabs>
        <w:ind w:left="1080"/>
        <w:jc w:val="both"/>
        <w:rPr>
          <w:rFonts w:cs="Arial"/>
        </w:rPr>
      </w:pPr>
    </w:p>
    <w:p w14:paraId="5104BB6B" w14:textId="4FE7CBE1" w:rsidR="00A621A5" w:rsidRDefault="00C52E56" w:rsidP="00FC07F4">
      <w:pPr>
        <w:pStyle w:val="ListParagraph"/>
        <w:numPr>
          <w:ilvl w:val="0"/>
          <w:numId w:val="19"/>
        </w:numPr>
        <w:ind w:left="1080"/>
        <w:jc w:val="both"/>
        <w:rPr>
          <w:rFonts w:cs="Arial"/>
        </w:rPr>
      </w:pPr>
      <w:r>
        <w:rPr>
          <w:rFonts w:cs="Arial"/>
        </w:rPr>
        <w:t>T</w:t>
      </w:r>
      <w:r w:rsidR="00FC07F4" w:rsidRPr="004200BD">
        <w:rPr>
          <w:rFonts w:cs="Arial"/>
        </w:rPr>
        <w:t xml:space="preserve">he County will match up to </w:t>
      </w:r>
      <w:r w:rsidR="004200BD" w:rsidRPr="004200BD">
        <w:rPr>
          <w:rFonts w:cs="Arial"/>
        </w:rPr>
        <w:t>fifty</w:t>
      </w:r>
      <w:r w:rsidR="00FC07F4" w:rsidRPr="004200BD">
        <w:rPr>
          <w:rFonts w:cs="Arial"/>
        </w:rPr>
        <w:t xml:space="preserve"> </w:t>
      </w:r>
      <w:r w:rsidR="004E6043" w:rsidRPr="004200BD">
        <w:rPr>
          <w:rFonts w:cs="Arial"/>
        </w:rPr>
        <w:t>dollars (</w:t>
      </w:r>
      <w:r w:rsidR="0058220E" w:rsidRPr="004200BD">
        <w:rPr>
          <w:rFonts w:cs="Arial"/>
        </w:rPr>
        <w:t>$</w:t>
      </w:r>
      <w:r w:rsidR="004200BD" w:rsidRPr="004200BD">
        <w:rPr>
          <w:rFonts w:cs="Arial"/>
        </w:rPr>
        <w:t>50.00</w:t>
      </w:r>
      <w:r w:rsidR="00FC07F4" w:rsidRPr="004200BD">
        <w:rPr>
          <w:rFonts w:cs="Arial"/>
        </w:rPr>
        <w:t xml:space="preserve">) per </w:t>
      </w:r>
      <w:r w:rsidR="00326BBC">
        <w:rPr>
          <w:rFonts w:cs="Arial"/>
        </w:rPr>
        <w:t>pay period</w:t>
      </w:r>
      <w:r w:rsidR="00326BBC" w:rsidRPr="004200BD">
        <w:rPr>
          <w:rFonts w:cs="Arial"/>
        </w:rPr>
        <w:t xml:space="preserve"> </w:t>
      </w:r>
      <w:r w:rsidR="00FC07F4" w:rsidRPr="004200BD">
        <w:rPr>
          <w:rFonts w:cs="Arial"/>
        </w:rPr>
        <w:t>to the employee’s designated deferred compensation program.</w:t>
      </w:r>
    </w:p>
    <w:p w14:paraId="11AE207B" w14:textId="77777777" w:rsidR="00FC07F4" w:rsidRPr="00FC07F4" w:rsidRDefault="00FC07F4" w:rsidP="00FC07F4">
      <w:pPr>
        <w:jc w:val="both"/>
        <w:rPr>
          <w:rFonts w:ascii="Arial" w:hAnsi="Arial" w:cs="Arial"/>
        </w:rPr>
      </w:pPr>
    </w:p>
    <w:p w14:paraId="0BE7EFF9" w14:textId="62AE9D1C" w:rsidR="00CC7104" w:rsidRPr="00FC07F4" w:rsidRDefault="00CC7104" w:rsidP="00FC07F4">
      <w:pPr>
        <w:ind w:left="720" w:hanging="360"/>
        <w:jc w:val="both"/>
        <w:rPr>
          <w:rFonts w:ascii="Arial" w:hAnsi="Arial" w:cs="Arial"/>
        </w:rPr>
      </w:pPr>
      <w:r w:rsidRPr="00FC07F4">
        <w:rPr>
          <w:rFonts w:ascii="Arial" w:hAnsi="Arial" w:cs="Arial"/>
        </w:rPr>
        <w:t>4.</w:t>
      </w:r>
      <w:r w:rsidRPr="00FC07F4">
        <w:rPr>
          <w:rFonts w:ascii="Arial" w:hAnsi="Arial" w:cs="Arial"/>
        </w:rPr>
        <w:tab/>
      </w:r>
      <w:r w:rsidR="00CC6DB0" w:rsidRPr="00FC07F4">
        <w:rPr>
          <w:rFonts w:ascii="Arial" w:hAnsi="Arial" w:cs="Arial"/>
        </w:rPr>
        <w:t>PAID LEAVE</w:t>
      </w:r>
      <w:r w:rsidR="00FC07F4">
        <w:rPr>
          <w:rFonts w:ascii="Arial" w:hAnsi="Arial" w:cs="Arial"/>
        </w:rPr>
        <w:t>S</w:t>
      </w:r>
    </w:p>
    <w:p w14:paraId="07853153" w14:textId="77777777" w:rsidR="00CC6DB0" w:rsidRPr="00FC07F4" w:rsidRDefault="00CC6DB0" w:rsidP="00FC07F4">
      <w:pPr>
        <w:jc w:val="both"/>
        <w:rPr>
          <w:rFonts w:ascii="Arial" w:hAnsi="Arial" w:cs="Arial"/>
        </w:rPr>
      </w:pPr>
    </w:p>
    <w:p w14:paraId="2268B880" w14:textId="60E473E8" w:rsidR="00FC07F4" w:rsidRDefault="00CC6DB0" w:rsidP="00195EE5">
      <w:pPr>
        <w:pStyle w:val="ListParagraph"/>
        <w:numPr>
          <w:ilvl w:val="1"/>
          <w:numId w:val="20"/>
        </w:numPr>
        <w:ind w:left="1080"/>
        <w:jc w:val="both"/>
        <w:rPr>
          <w:rFonts w:cs="Arial"/>
        </w:rPr>
      </w:pPr>
      <w:r w:rsidRPr="0058220E">
        <w:rPr>
          <w:rFonts w:cs="Arial"/>
        </w:rPr>
        <w:t>Vacation</w:t>
      </w:r>
      <w:r w:rsidR="0058220E">
        <w:rPr>
          <w:rFonts w:cs="Arial"/>
        </w:rPr>
        <w:t xml:space="preserve"> Accrual Limit</w:t>
      </w:r>
      <w:r w:rsidRPr="0058220E">
        <w:rPr>
          <w:rFonts w:cs="Arial"/>
        </w:rPr>
        <w:t xml:space="preserve"> </w:t>
      </w:r>
    </w:p>
    <w:p w14:paraId="58DB09F1" w14:textId="77777777" w:rsidR="00FC07F4" w:rsidRPr="0000484D" w:rsidRDefault="00FC07F4" w:rsidP="00FC07F4">
      <w:pPr>
        <w:tabs>
          <w:tab w:val="left" w:pos="-1440"/>
          <w:tab w:val="left" w:pos="-720"/>
          <w:tab w:val="left" w:pos="0"/>
        </w:tabs>
        <w:ind w:left="1080"/>
        <w:jc w:val="both"/>
        <w:rPr>
          <w:rFonts w:ascii="Arial" w:hAnsi="Arial" w:cs="Arial"/>
        </w:rPr>
      </w:pPr>
    </w:p>
    <w:p w14:paraId="66195A0F" w14:textId="238792EA" w:rsidR="00FC07F4" w:rsidRDefault="00FC07F4" w:rsidP="00FC07F4">
      <w:pPr>
        <w:pStyle w:val="ListParagraph"/>
        <w:tabs>
          <w:tab w:val="left" w:pos="-1440"/>
          <w:tab w:val="left" w:pos="-720"/>
          <w:tab w:val="left" w:pos="0"/>
        </w:tabs>
        <w:ind w:left="1080"/>
        <w:jc w:val="both"/>
        <w:rPr>
          <w:rFonts w:cs="Arial"/>
          <w:szCs w:val="24"/>
        </w:rPr>
      </w:pPr>
      <w:r w:rsidRPr="0000484D">
        <w:rPr>
          <w:rFonts w:cs="Arial"/>
          <w:szCs w:val="24"/>
        </w:rPr>
        <w:t>The maximum vacation accrual is 312 hours. Employees will be allowed to accrue above their vacation accrual limits during the calendar year. Employees who</w:t>
      </w:r>
      <w:r w:rsidR="00A96652">
        <w:rPr>
          <w:rFonts w:cs="Arial"/>
          <w:szCs w:val="24"/>
        </w:rPr>
        <w:t>,</w:t>
      </w:r>
      <w:r w:rsidRPr="0000484D">
        <w:rPr>
          <w:rFonts w:cs="Arial"/>
          <w:szCs w:val="24"/>
        </w:rPr>
        <w:t xml:space="preserve"> on the first full pay period in January of any year</w:t>
      </w:r>
      <w:r w:rsidR="00A96652">
        <w:rPr>
          <w:rFonts w:cs="Arial"/>
          <w:szCs w:val="24"/>
        </w:rPr>
        <w:t>,</w:t>
      </w:r>
      <w:r w:rsidRPr="0000484D">
        <w:rPr>
          <w:rFonts w:cs="Arial"/>
          <w:szCs w:val="24"/>
        </w:rPr>
        <w:t xml:space="preserve"> exceed the vacation maximum of 312 hours, </w:t>
      </w:r>
      <w:r w:rsidR="000925D7">
        <w:rPr>
          <w:rFonts w:cs="Arial"/>
          <w:szCs w:val="24"/>
        </w:rPr>
        <w:t>wi</w:t>
      </w:r>
      <w:r w:rsidRPr="0000484D">
        <w:rPr>
          <w:rFonts w:cs="Arial"/>
          <w:szCs w:val="24"/>
        </w:rPr>
        <w:t>ll not accrue additional vacation hours until the vacation balance is reduced to the limit allowed.</w:t>
      </w:r>
    </w:p>
    <w:p w14:paraId="017A059F" w14:textId="77777777" w:rsidR="004E6043" w:rsidRPr="0000484D" w:rsidRDefault="004E6043" w:rsidP="00FC07F4">
      <w:pPr>
        <w:pStyle w:val="ListParagraph"/>
        <w:tabs>
          <w:tab w:val="left" w:pos="-1440"/>
          <w:tab w:val="left" w:pos="-720"/>
          <w:tab w:val="left" w:pos="0"/>
        </w:tabs>
        <w:ind w:left="1080"/>
        <w:jc w:val="both"/>
        <w:rPr>
          <w:rFonts w:cs="Arial"/>
          <w:szCs w:val="24"/>
        </w:rPr>
      </w:pPr>
    </w:p>
    <w:p w14:paraId="211309EA" w14:textId="77777777" w:rsidR="000925D7" w:rsidRDefault="000925D7" w:rsidP="00FC07F4">
      <w:pPr>
        <w:pStyle w:val="ListParagraph"/>
        <w:numPr>
          <w:ilvl w:val="1"/>
          <w:numId w:val="20"/>
        </w:numPr>
        <w:ind w:left="1080"/>
        <w:jc w:val="both"/>
        <w:rPr>
          <w:rFonts w:cs="Arial"/>
        </w:rPr>
      </w:pPr>
      <w:r w:rsidRPr="00FC07F4">
        <w:rPr>
          <w:rFonts w:cs="Arial"/>
        </w:rPr>
        <w:t xml:space="preserve">Administrative Leave </w:t>
      </w:r>
    </w:p>
    <w:p w14:paraId="546E3F00" w14:textId="77777777" w:rsidR="000925D7" w:rsidRDefault="000925D7" w:rsidP="000925D7">
      <w:pPr>
        <w:pStyle w:val="ListParagraph"/>
        <w:ind w:left="1080"/>
        <w:jc w:val="both"/>
        <w:rPr>
          <w:rFonts w:cs="Arial"/>
        </w:rPr>
      </w:pPr>
    </w:p>
    <w:p w14:paraId="0770D229" w14:textId="6EC5C226" w:rsidR="000925D7" w:rsidRDefault="000925D7" w:rsidP="000925D7">
      <w:pPr>
        <w:pStyle w:val="ListParagraph"/>
        <w:ind w:left="1080"/>
        <w:jc w:val="both"/>
        <w:rPr>
          <w:rFonts w:cs="Arial"/>
        </w:rPr>
      </w:pPr>
      <w:r>
        <w:rPr>
          <w:rFonts w:cs="Arial"/>
          <w:szCs w:val="24"/>
        </w:rPr>
        <w:t>Employees accrue six</w:t>
      </w:r>
      <w:r w:rsidRPr="0000484D">
        <w:rPr>
          <w:rFonts w:cs="Arial"/>
          <w:szCs w:val="24"/>
        </w:rPr>
        <w:t>ty (</w:t>
      </w:r>
      <w:r>
        <w:rPr>
          <w:rFonts w:cs="Arial"/>
          <w:szCs w:val="24"/>
        </w:rPr>
        <w:t>6</w:t>
      </w:r>
      <w:r w:rsidRPr="0000484D">
        <w:rPr>
          <w:rFonts w:cs="Arial"/>
          <w:szCs w:val="24"/>
        </w:rPr>
        <w:t xml:space="preserve">0) hours of administrative leave annually on January 1. </w:t>
      </w:r>
      <w:r w:rsidR="0039242D" w:rsidRPr="0000484D">
        <w:rPr>
          <w:rFonts w:cs="Arial"/>
          <w:szCs w:val="24"/>
        </w:rPr>
        <w:t>Employees may cash out administrative leave</w:t>
      </w:r>
      <w:r w:rsidR="00A96652">
        <w:rPr>
          <w:rFonts w:cs="Arial"/>
          <w:szCs w:val="24"/>
        </w:rPr>
        <w:t>; payment</w:t>
      </w:r>
      <w:r w:rsidR="0039242D">
        <w:rPr>
          <w:rFonts w:cs="Arial"/>
          <w:szCs w:val="24"/>
        </w:rPr>
        <w:t xml:space="preserve"> will be processed on the pay period following receipt of the request</w:t>
      </w:r>
      <w:r w:rsidR="0039242D" w:rsidRPr="0000484D">
        <w:rPr>
          <w:rFonts w:cs="Arial"/>
          <w:szCs w:val="24"/>
        </w:rPr>
        <w:t xml:space="preserve">. </w:t>
      </w:r>
      <w:r w:rsidRPr="0000484D">
        <w:rPr>
          <w:rFonts w:cs="Arial"/>
          <w:szCs w:val="24"/>
        </w:rPr>
        <w:t>Employees hired during the calendar year will receive prorated administrative leave hours</w:t>
      </w:r>
      <w:r w:rsidR="00A96652">
        <w:rPr>
          <w:rFonts w:cs="Arial"/>
          <w:szCs w:val="24"/>
        </w:rPr>
        <w:t>,</w:t>
      </w:r>
      <w:r w:rsidRPr="0000484D">
        <w:rPr>
          <w:rFonts w:cs="Arial"/>
          <w:szCs w:val="24"/>
        </w:rPr>
        <w:t xml:space="preserve"> with the hours being rounded to the nearest one-third (4 months) of the year. Administrative leave must be used in the year it is accrued</w:t>
      </w:r>
      <w:r w:rsidR="00A96652">
        <w:rPr>
          <w:rFonts w:cs="Arial"/>
          <w:szCs w:val="24"/>
        </w:rPr>
        <w:t>,</w:t>
      </w:r>
      <w:r w:rsidRPr="0000484D">
        <w:rPr>
          <w:rFonts w:cs="Arial"/>
          <w:szCs w:val="24"/>
        </w:rPr>
        <w:t xml:space="preserve"> or it will be forfeited on December 31.</w:t>
      </w:r>
    </w:p>
    <w:p w14:paraId="1232A2C0" w14:textId="77777777" w:rsidR="00496903" w:rsidRPr="00FC07F4" w:rsidRDefault="00496903" w:rsidP="00FC07F4">
      <w:pPr>
        <w:jc w:val="both"/>
        <w:rPr>
          <w:rFonts w:ascii="Arial" w:hAnsi="Arial" w:cs="Arial"/>
        </w:rPr>
      </w:pPr>
    </w:p>
    <w:p w14:paraId="3B9A6210" w14:textId="5DBB9296" w:rsidR="00A621A5" w:rsidRPr="000925D7" w:rsidRDefault="00A621A5" w:rsidP="00B73F6C">
      <w:pPr>
        <w:pStyle w:val="ListParagraph"/>
        <w:numPr>
          <w:ilvl w:val="0"/>
          <w:numId w:val="25"/>
        </w:numPr>
        <w:ind w:left="720" w:hanging="360"/>
        <w:jc w:val="both"/>
        <w:rPr>
          <w:rFonts w:cs="Arial"/>
        </w:rPr>
      </w:pPr>
      <w:r w:rsidRPr="000925D7">
        <w:rPr>
          <w:rFonts w:cs="Arial"/>
        </w:rPr>
        <w:t>RETIREMENT BENEFITS</w:t>
      </w:r>
    </w:p>
    <w:p w14:paraId="55C97668" w14:textId="77777777" w:rsidR="000925D7" w:rsidRPr="0000484D" w:rsidRDefault="000925D7" w:rsidP="000925D7">
      <w:pPr>
        <w:pStyle w:val="ListParagraph"/>
        <w:tabs>
          <w:tab w:val="left" w:pos="-1440"/>
          <w:tab w:val="left" w:pos="-720"/>
          <w:tab w:val="left" w:pos="0"/>
          <w:tab w:val="left" w:pos="720"/>
          <w:tab w:val="left" w:pos="1080"/>
        </w:tabs>
        <w:jc w:val="both"/>
        <w:rPr>
          <w:rFonts w:cs="Arial"/>
          <w:szCs w:val="24"/>
        </w:rPr>
      </w:pPr>
    </w:p>
    <w:p w14:paraId="2CD05BB5" w14:textId="77777777" w:rsidR="000925D7" w:rsidRPr="0000484D" w:rsidRDefault="000925D7" w:rsidP="0058220E">
      <w:pPr>
        <w:pStyle w:val="ListParagraph"/>
        <w:numPr>
          <w:ilvl w:val="0"/>
          <w:numId w:val="28"/>
        </w:numPr>
        <w:tabs>
          <w:tab w:val="left" w:pos="-1440"/>
          <w:tab w:val="left" w:pos="-720"/>
          <w:tab w:val="left" w:pos="0"/>
        </w:tabs>
        <w:ind w:left="1080"/>
        <w:jc w:val="both"/>
        <w:rPr>
          <w:rFonts w:cs="Arial"/>
          <w:szCs w:val="24"/>
        </w:rPr>
      </w:pPr>
      <w:r w:rsidRPr="0000484D">
        <w:rPr>
          <w:rFonts w:cs="Arial"/>
          <w:szCs w:val="24"/>
        </w:rPr>
        <w:t>Miscellaneous Member Retirement</w:t>
      </w:r>
    </w:p>
    <w:p w14:paraId="505B061F" w14:textId="77777777" w:rsidR="000925D7" w:rsidRPr="0000484D" w:rsidRDefault="000925D7" w:rsidP="000925D7">
      <w:pPr>
        <w:ind w:left="1080" w:hanging="360"/>
        <w:jc w:val="both"/>
        <w:rPr>
          <w:rFonts w:ascii="Arial" w:hAnsi="Arial" w:cs="Arial"/>
        </w:rPr>
      </w:pPr>
    </w:p>
    <w:p w14:paraId="4F06A528" w14:textId="177094C1" w:rsidR="000925D7" w:rsidRDefault="000925D7" w:rsidP="000925D7">
      <w:pPr>
        <w:ind w:left="1080"/>
        <w:jc w:val="both"/>
        <w:rPr>
          <w:rFonts w:ascii="Arial" w:hAnsi="Arial" w:cs="Arial"/>
        </w:rPr>
      </w:pPr>
      <w:r w:rsidRPr="0000484D">
        <w:rPr>
          <w:rFonts w:ascii="Arial" w:hAnsi="Arial" w:cs="Arial"/>
        </w:rPr>
        <w:t xml:space="preserve">Employees hired prior to November 2, 2012, will receive the 2% at 55 miscellaneous CalPERS formula with the one (1) year final average compensation period. </w:t>
      </w:r>
      <w:r w:rsidR="00ED67D5" w:rsidRPr="0000484D">
        <w:rPr>
          <w:rFonts w:ascii="Arial" w:hAnsi="Arial" w:cs="Arial"/>
        </w:rPr>
        <w:t xml:space="preserve">These employees </w:t>
      </w:r>
      <w:r w:rsidR="00ED67D5">
        <w:rPr>
          <w:rFonts w:ascii="Arial" w:hAnsi="Arial" w:cs="Arial"/>
        </w:rPr>
        <w:t>pay</w:t>
      </w:r>
      <w:r w:rsidR="00ED67D5" w:rsidRPr="0000484D">
        <w:rPr>
          <w:rFonts w:ascii="Arial" w:hAnsi="Arial" w:cs="Arial"/>
        </w:rPr>
        <w:t xml:space="preserve"> </w:t>
      </w:r>
      <w:r w:rsidR="00ED67D5">
        <w:rPr>
          <w:rFonts w:ascii="Arial" w:hAnsi="Arial" w:cs="Arial"/>
        </w:rPr>
        <w:t>three and a half percent (3.5%)</w:t>
      </w:r>
      <w:r w:rsidR="00ED67D5" w:rsidRPr="0000484D">
        <w:rPr>
          <w:rFonts w:ascii="Arial" w:hAnsi="Arial" w:cs="Arial"/>
        </w:rPr>
        <w:t xml:space="preserve"> </w:t>
      </w:r>
      <w:r w:rsidR="00ED67D5">
        <w:rPr>
          <w:rFonts w:ascii="Arial" w:hAnsi="Arial" w:cs="Arial"/>
        </w:rPr>
        <w:t xml:space="preserve">of the </w:t>
      </w:r>
      <w:r w:rsidR="00ED67D5" w:rsidRPr="0000484D">
        <w:rPr>
          <w:rFonts w:ascii="Arial" w:hAnsi="Arial" w:cs="Arial"/>
        </w:rPr>
        <w:t>member contribution, on a pre-tax basis.</w:t>
      </w:r>
      <w:r w:rsidR="00ED67D5">
        <w:rPr>
          <w:rFonts w:ascii="Arial" w:hAnsi="Arial" w:cs="Arial"/>
        </w:rPr>
        <w:t xml:space="preserve"> The County will pay three and a half percent (3.5%) of the employee’s contribution to CalPERS.</w:t>
      </w:r>
    </w:p>
    <w:p w14:paraId="6B339CEE" w14:textId="77777777" w:rsidR="00DF601A" w:rsidRPr="0000484D" w:rsidRDefault="00DF601A" w:rsidP="000925D7">
      <w:pPr>
        <w:ind w:left="1080"/>
        <w:jc w:val="both"/>
        <w:rPr>
          <w:rFonts w:ascii="Arial" w:hAnsi="Arial" w:cs="Arial"/>
        </w:rPr>
      </w:pPr>
    </w:p>
    <w:p w14:paraId="4F1CCFE1" w14:textId="1A88F397" w:rsidR="000925D7" w:rsidRPr="0000484D" w:rsidRDefault="000925D7" w:rsidP="000925D7">
      <w:pPr>
        <w:ind w:left="1080"/>
        <w:jc w:val="both"/>
        <w:rPr>
          <w:rFonts w:ascii="Arial" w:hAnsi="Arial" w:cs="Arial"/>
        </w:rPr>
      </w:pPr>
      <w:r w:rsidRPr="0000484D">
        <w:rPr>
          <w:rFonts w:ascii="Arial" w:hAnsi="Arial" w:cs="Arial"/>
        </w:rPr>
        <w:t xml:space="preserve">Employees hired after November 1, 2012, who are not classified as new </w:t>
      </w:r>
      <w:r w:rsidR="00C75BE9">
        <w:rPr>
          <w:rFonts w:ascii="Arial" w:hAnsi="Arial" w:cs="Arial"/>
        </w:rPr>
        <w:t>members</w:t>
      </w:r>
      <w:r w:rsidRPr="0000484D">
        <w:rPr>
          <w:rFonts w:ascii="Arial" w:hAnsi="Arial" w:cs="Arial"/>
        </w:rPr>
        <w:t xml:space="preserve"> will receive the 2% at 60 miscellaneous CalPERS formula with the three (3) year final average compensation period. These employees </w:t>
      </w:r>
      <w:r w:rsidR="00DF601A">
        <w:rPr>
          <w:rFonts w:ascii="Arial" w:hAnsi="Arial" w:cs="Arial"/>
        </w:rPr>
        <w:t>pay</w:t>
      </w:r>
      <w:r w:rsidRPr="0000484D">
        <w:rPr>
          <w:rFonts w:ascii="Arial" w:hAnsi="Arial" w:cs="Arial"/>
        </w:rPr>
        <w:t xml:space="preserve"> </w:t>
      </w:r>
      <w:r w:rsidR="00DF601A">
        <w:rPr>
          <w:rFonts w:ascii="Arial" w:hAnsi="Arial" w:cs="Arial"/>
        </w:rPr>
        <w:t>three and a half percent (3.5%)</w:t>
      </w:r>
      <w:r w:rsidRPr="0000484D">
        <w:rPr>
          <w:rFonts w:ascii="Arial" w:hAnsi="Arial" w:cs="Arial"/>
        </w:rPr>
        <w:t xml:space="preserve"> </w:t>
      </w:r>
      <w:r w:rsidR="00DF601A">
        <w:rPr>
          <w:rFonts w:ascii="Arial" w:hAnsi="Arial" w:cs="Arial"/>
        </w:rPr>
        <w:t xml:space="preserve">of the </w:t>
      </w:r>
      <w:r w:rsidRPr="0000484D">
        <w:rPr>
          <w:rFonts w:ascii="Arial" w:hAnsi="Arial" w:cs="Arial"/>
        </w:rPr>
        <w:t>member contribution, on a pre-tax basis.</w:t>
      </w:r>
      <w:r w:rsidR="00DF601A">
        <w:rPr>
          <w:rFonts w:ascii="Arial" w:hAnsi="Arial" w:cs="Arial"/>
        </w:rPr>
        <w:t xml:space="preserve"> The County will pay three and a half percent (3.5%) of the employee’s contribution to CalPERS.</w:t>
      </w:r>
    </w:p>
    <w:p w14:paraId="1F5FB79E" w14:textId="77777777" w:rsidR="000925D7" w:rsidRPr="0000484D" w:rsidRDefault="000925D7" w:rsidP="000925D7">
      <w:pPr>
        <w:ind w:left="1080" w:hanging="360"/>
        <w:jc w:val="both"/>
        <w:rPr>
          <w:rFonts w:ascii="Arial" w:hAnsi="Arial" w:cs="Arial"/>
        </w:rPr>
      </w:pPr>
    </w:p>
    <w:p w14:paraId="3613E9D0" w14:textId="4BC9B39C" w:rsidR="000925D7" w:rsidRPr="0000484D" w:rsidRDefault="000925D7" w:rsidP="000925D7">
      <w:pPr>
        <w:ind w:left="1080"/>
        <w:jc w:val="both"/>
        <w:rPr>
          <w:rFonts w:ascii="Arial" w:hAnsi="Arial" w:cs="Arial"/>
        </w:rPr>
      </w:pPr>
      <w:r w:rsidRPr="0000484D">
        <w:rPr>
          <w:rFonts w:ascii="Arial" w:hAnsi="Arial" w:cs="Arial"/>
        </w:rPr>
        <w:t>Employees hired after December 31, 2012, who are classified as new member</w:t>
      </w:r>
      <w:r w:rsidR="00C75BE9">
        <w:rPr>
          <w:rFonts w:ascii="Arial" w:hAnsi="Arial" w:cs="Arial"/>
        </w:rPr>
        <w:t>s</w:t>
      </w:r>
      <w:r w:rsidRPr="0000484D">
        <w:rPr>
          <w:rFonts w:ascii="Arial" w:hAnsi="Arial" w:cs="Arial"/>
        </w:rPr>
        <w:t xml:space="preserve"> will receive the 2% at 62 miscellaneous CalPERS formula with the three (3) year final average compensation period. </w:t>
      </w:r>
      <w:r w:rsidR="00ED67D5" w:rsidRPr="0000484D">
        <w:rPr>
          <w:rFonts w:ascii="Arial" w:hAnsi="Arial" w:cs="Arial"/>
        </w:rPr>
        <w:t xml:space="preserve">These employees pay </w:t>
      </w:r>
      <w:r w:rsidR="00C75BE9">
        <w:rPr>
          <w:rFonts w:ascii="Arial" w:hAnsi="Arial" w:cs="Arial"/>
        </w:rPr>
        <w:t>one-half</w:t>
      </w:r>
      <w:r w:rsidR="00ED67D5" w:rsidRPr="0000484D">
        <w:rPr>
          <w:rFonts w:ascii="Arial" w:hAnsi="Arial" w:cs="Arial"/>
        </w:rPr>
        <w:t xml:space="preserve"> of the </w:t>
      </w:r>
      <w:r w:rsidR="00ED67D5" w:rsidRPr="0000484D">
        <w:rPr>
          <w:rFonts w:ascii="Arial" w:hAnsi="Arial" w:cs="Arial"/>
        </w:rPr>
        <w:lastRenderedPageBreak/>
        <w:t>total normal cost as determined annually by CalPERS on a pre-tax basis.</w:t>
      </w:r>
    </w:p>
    <w:p w14:paraId="34FD99FE" w14:textId="77777777" w:rsidR="000925D7" w:rsidRPr="0000484D" w:rsidRDefault="000925D7" w:rsidP="000925D7">
      <w:pPr>
        <w:ind w:left="1080" w:hanging="360"/>
        <w:jc w:val="both"/>
        <w:rPr>
          <w:rFonts w:ascii="Arial" w:hAnsi="Arial" w:cs="Arial"/>
        </w:rPr>
      </w:pPr>
    </w:p>
    <w:p w14:paraId="00097F6B" w14:textId="77777777" w:rsidR="000925D7" w:rsidRPr="0000484D" w:rsidRDefault="000925D7" w:rsidP="000925D7">
      <w:pPr>
        <w:ind w:left="1080"/>
        <w:jc w:val="both"/>
        <w:rPr>
          <w:rFonts w:ascii="Arial" w:hAnsi="Arial" w:cs="Arial"/>
        </w:rPr>
      </w:pPr>
      <w:r w:rsidRPr="0000484D">
        <w:rPr>
          <w:rFonts w:ascii="Arial" w:hAnsi="Arial" w:cs="Arial"/>
        </w:rPr>
        <w:t>All safety retirement formulas have the following optional CalPERS retirement benefits:</w:t>
      </w:r>
    </w:p>
    <w:p w14:paraId="0769CCB2" w14:textId="77777777" w:rsidR="000925D7" w:rsidRPr="0000484D" w:rsidRDefault="000925D7" w:rsidP="000925D7">
      <w:pPr>
        <w:ind w:left="1260"/>
        <w:jc w:val="both"/>
        <w:rPr>
          <w:rFonts w:ascii="Arial" w:hAnsi="Arial" w:cs="Arial"/>
        </w:rPr>
      </w:pPr>
    </w:p>
    <w:p w14:paraId="00DE6B3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6FC3ADA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40E8FE48"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456FE8A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713CEFA2"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49C2170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07EBAC1D" w14:textId="77777777" w:rsidR="000925D7" w:rsidRPr="0000484D" w:rsidRDefault="000925D7" w:rsidP="000925D7">
      <w:pPr>
        <w:pStyle w:val="ListParagraph"/>
        <w:widowControl/>
        <w:tabs>
          <w:tab w:val="left" w:pos="0"/>
          <w:tab w:val="left" w:pos="810"/>
          <w:tab w:val="left" w:pos="1530"/>
        </w:tabs>
        <w:autoSpaceDE/>
        <w:autoSpaceDN/>
        <w:adjustRightInd/>
        <w:spacing w:after="200" w:line="276" w:lineRule="auto"/>
        <w:ind w:left="2970"/>
        <w:jc w:val="both"/>
        <w:rPr>
          <w:rFonts w:cs="Arial"/>
          <w:szCs w:val="24"/>
        </w:rPr>
      </w:pPr>
    </w:p>
    <w:p w14:paraId="77368FA7" w14:textId="77777777" w:rsidR="000925D7" w:rsidRPr="0000484D" w:rsidRDefault="000925D7" w:rsidP="000925D7">
      <w:pPr>
        <w:pStyle w:val="ListParagraph"/>
        <w:numPr>
          <w:ilvl w:val="0"/>
          <w:numId w:val="2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szCs w:val="24"/>
        </w:rPr>
      </w:pPr>
      <w:r w:rsidRPr="0000484D">
        <w:rPr>
          <w:rFonts w:cs="Arial"/>
          <w:szCs w:val="24"/>
        </w:rPr>
        <w:t xml:space="preserve">Safety Member Retirement </w:t>
      </w:r>
    </w:p>
    <w:p w14:paraId="0331DF93" w14:textId="77777777" w:rsidR="000925D7" w:rsidRPr="0000484D" w:rsidRDefault="000925D7" w:rsidP="000925D7">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cs="Arial"/>
          <w:szCs w:val="24"/>
        </w:rPr>
      </w:pPr>
    </w:p>
    <w:p w14:paraId="2B5ABF14" w14:textId="239FEB84" w:rsidR="000925D7" w:rsidRDefault="000925D7" w:rsidP="000925D7">
      <w:pPr>
        <w:ind w:left="1080"/>
        <w:jc w:val="both"/>
        <w:rPr>
          <w:rFonts w:ascii="Arial" w:hAnsi="Arial" w:cs="Arial"/>
        </w:rPr>
      </w:pPr>
      <w:r w:rsidRPr="0000484D">
        <w:rPr>
          <w:rFonts w:ascii="Arial" w:hAnsi="Arial" w:cs="Arial"/>
        </w:rPr>
        <w:t xml:space="preserve">Employees hired prior to February 5, 2012, receive the 3% at 50 safety CalPERS formula with the one (1) year final average compensation period. These employees </w:t>
      </w:r>
      <w:r w:rsidR="00146DC6">
        <w:rPr>
          <w:rFonts w:ascii="Arial" w:hAnsi="Arial" w:cs="Arial"/>
        </w:rPr>
        <w:t xml:space="preserve">pay </w:t>
      </w:r>
      <w:r w:rsidR="00DF601A">
        <w:rPr>
          <w:rFonts w:ascii="Arial" w:hAnsi="Arial" w:cs="Arial"/>
        </w:rPr>
        <w:t xml:space="preserve">four and a half percent (4.5%) of the </w:t>
      </w:r>
      <w:r w:rsidRPr="0000484D">
        <w:rPr>
          <w:rFonts w:ascii="Arial" w:hAnsi="Arial" w:cs="Arial"/>
        </w:rPr>
        <w:t>member contribution on a pre-tax basis.</w:t>
      </w:r>
      <w:r w:rsidR="00994ED0">
        <w:rPr>
          <w:rFonts w:ascii="Arial" w:hAnsi="Arial" w:cs="Arial"/>
        </w:rPr>
        <w:t xml:space="preserve"> The County pay</w:t>
      </w:r>
      <w:r w:rsidR="00146DC6">
        <w:rPr>
          <w:rFonts w:ascii="Arial" w:hAnsi="Arial" w:cs="Arial"/>
        </w:rPr>
        <w:t>s</w:t>
      </w:r>
      <w:r w:rsidR="00994ED0">
        <w:rPr>
          <w:rFonts w:ascii="Arial" w:hAnsi="Arial" w:cs="Arial"/>
        </w:rPr>
        <w:t xml:space="preserve"> </w:t>
      </w:r>
      <w:r w:rsidR="00DF601A">
        <w:rPr>
          <w:rFonts w:ascii="Arial" w:hAnsi="Arial" w:cs="Arial"/>
        </w:rPr>
        <w:t xml:space="preserve">four </w:t>
      </w:r>
      <w:r w:rsidR="00994ED0">
        <w:rPr>
          <w:rFonts w:ascii="Arial" w:hAnsi="Arial" w:cs="Arial"/>
        </w:rPr>
        <w:t>and a half percent (</w:t>
      </w:r>
      <w:r w:rsidR="00DF601A">
        <w:rPr>
          <w:rFonts w:ascii="Arial" w:hAnsi="Arial" w:cs="Arial"/>
        </w:rPr>
        <w:t>4</w:t>
      </w:r>
      <w:r w:rsidR="00994ED0">
        <w:rPr>
          <w:rFonts w:ascii="Arial" w:hAnsi="Arial" w:cs="Arial"/>
        </w:rPr>
        <w:t>.5%) of the employee’s contribution to CalPERS</w:t>
      </w:r>
      <w:r w:rsidR="00ED67D5">
        <w:rPr>
          <w:rFonts w:ascii="Arial" w:hAnsi="Arial" w:cs="Arial"/>
        </w:rPr>
        <w:t>.</w:t>
      </w:r>
    </w:p>
    <w:p w14:paraId="3B638591" w14:textId="77777777" w:rsidR="004200BD" w:rsidRPr="0000484D" w:rsidRDefault="004200BD" w:rsidP="000925D7">
      <w:pPr>
        <w:ind w:left="1080"/>
        <w:jc w:val="both"/>
        <w:rPr>
          <w:rFonts w:ascii="Arial" w:hAnsi="Arial" w:cs="Arial"/>
        </w:rPr>
      </w:pPr>
    </w:p>
    <w:p w14:paraId="491F47C1" w14:textId="56581E5D" w:rsidR="00DF601A" w:rsidRDefault="000925D7" w:rsidP="000925D7">
      <w:pPr>
        <w:ind w:left="1080"/>
        <w:jc w:val="both"/>
        <w:rPr>
          <w:rFonts w:ascii="Arial" w:hAnsi="Arial" w:cs="Arial"/>
        </w:rPr>
      </w:pPr>
      <w:r w:rsidRPr="0000484D">
        <w:rPr>
          <w:rFonts w:ascii="Arial" w:hAnsi="Arial" w:cs="Arial"/>
        </w:rPr>
        <w:t xml:space="preserve">Employees hired after February 4, 2012, who are not classified as new </w:t>
      </w:r>
      <w:r w:rsidR="00146DC6">
        <w:rPr>
          <w:rFonts w:ascii="Arial" w:hAnsi="Arial" w:cs="Arial"/>
        </w:rPr>
        <w:t>members</w:t>
      </w:r>
      <w:r w:rsidRPr="0000484D">
        <w:rPr>
          <w:rFonts w:ascii="Arial" w:hAnsi="Arial" w:cs="Arial"/>
        </w:rPr>
        <w:t xml:space="preserve"> receive the 3% at 55 safety CalPERS formula with the three (3) year final average compensation period. </w:t>
      </w:r>
      <w:r w:rsidR="00DF601A" w:rsidRPr="0000484D">
        <w:rPr>
          <w:rFonts w:ascii="Arial" w:hAnsi="Arial" w:cs="Arial"/>
        </w:rPr>
        <w:t xml:space="preserve">These employees </w:t>
      </w:r>
      <w:r w:rsidR="00146DC6">
        <w:rPr>
          <w:rFonts w:ascii="Arial" w:hAnsi="Arial" w:cs="Arial"/>
        </w:rPr>
        <w:t xml:space="preserve">pay </w:t>
      </w:r>
      <w:r w:rsidR="00DF601A">
        <w:rPr>
          <w:rFonts w:ascii="Arial" w:hAnsi="Arial" w:cs="Arial"/>
        </w:rPr>
        <w:t xml:space="preserve">four and a half percent (4.5%) of the </w:t>
      </w:r>
      <w:r w:rsidR="00DF601A" w:rsidRPr="0000484D">
        <w:rPr>
          <w:rFonts w:ascii="Arial" w:hAnsi="Arial" w:cs="Arial"/>
        </w:rPr>
        <w:t>member contribution on a pre-tax basis.</w:t>
      </w:r>
      <w:r w:rsidR="00DF601A">
        <w:rPr>
          <w:rFonts w:ascii="Arial" w:hAnsi="Arial" w:cs="Arial"/>
        </w:rPr>
        <w:t xml:space="preserve"> The County pay</w:t>
      </w:r>
      <w:r w:rsidR="00146DC6">
        <w:rPr>
          <w:rFonts w:ascii="Arial" w:hAnsi="Arial" w:cs="Arial"/>
        </w:rPr>
        <w:t>s</w:t>
      </w:r>
      <w:r w:rsidR="00DF601A">
        <w:rPr>
          <w:rFonts w:ascii="Arial" w:hAnsi="Arial" w:cs="Arial"/>
        </w:rPr>
        <w:t xml:space="preserve"> four and a half percent (4.5%) of the employee’s contribution to CalPERS.</w:t>
      </w:r>
    </w:p>
    <w:p w14:paraId="59BD3D31" w14:textId="77777777" w:rsidR="00DF601A" w:rsidRPr="0000484D" w:rsidRDefault="00DF601A" w:rsidP="000925D7">
      <w:pPr>
        <w:ind w:left="1080"/>
        <w:jc w:val="both"/>
        <w:rPr>
          <w:rFonts w:ascii="Arial" w:hAnsi="Arial" w:cs="Arial"/>
        </w:rPr>
      </w:pPr>
    </w:p>
    <w:p w14:paraId="74ED4CB9" w14:textId="2254ED01" w:rsidR="000925D7" w:rsidRPr="0000484D" w:rsidRDefault="000925D7" w:rsidP="000925D7">
      <w:pPr>
        <w:ind w:left="1080"/>
        <w:jc w:val="both"/>
        <w:rPr>
          <w:rFonts w:ascii="Arial" w:hAnsi="Arial" w:cs="Arial"/>
        </w:rPr>
      </w:pPr>
      <w:r w:rsidRPr="0000484D">
        <w:rPr>
          <w:rFonts w:ascii="Arial" w:hAnsi="Arial" w:cs="Arial"/>
        </w:rPr>
        <w:t xml:space="preserve">Employees hired after December 31, 2012, who are classified as </w:t>
      </w:r>
      <w:r w:rsidR="00146DC6">
        <w:rPr>
          <w:rFonts w:ascii="Arial" w:hAnsi="Arial" w:cs="Arial"/>
        </w:rPr>
        <w:t>new members</w:t>
      </w:r>
      <w:r w:rsidRPr="0000484D">
        <w:rPr>
          <w:rFonts w:ascii="Arial" w:hAnsi="Arial" w:cs="Arial"/>
        </w:rPr>
        <w:t xml:space="preserve"> receive the 2.7% at 57 safety CalPERS formula with the three (3) year final average compensation period. These employees pay </w:t>
      </w:r>
      <w:r w:rsidR="00146DC6">
        <w:rPr>
          <w:rFonts w:ascii="Arial" w:hAnsi="Arial" w:cs="Arial"/>
        </w:rPr>
        <w:t>one-half</w:t>
      </w:r>
      <w:r w:rsidRPr="0000484D">
        <w:rPr>
          <w:rFonts w:ascii="Arial" w:hAnsi="Arial" w:cs="Arial"/>
        </w:rPr>
        <w:t xml:space="preserve"> of the total normal cost as determined annually by CalPERS on a pre-tax basis.</w:t>
      </w:r>
    </w:p>
    <w:p w14:paraId="4EA5570F" w14:textId="77777777" w:rsidR="000925D7" w:rsidRPr="0000484D" w:rsidRDefault="000925D7" w:rsidP="000925D7">
      <w:pPr>
        <w:ind w:left="1080"/>
        <w:jc w:val="both"/>
        <w:rPr>
          <w:rFonts w:ascii="Arial" w:hAnsi="Arial" w:cs="Arial"/>
        </w:rPr>
      </w:pPr>
    </w:p>
    <w:p w14:paraId="3809AC0C" w14:textId="77777777" w:rsidR="000925D7" w:rsidRPr="0000484D" w:rsidRDefault="000925D7" w:rsidP="000925D7">
      <w:pPr>
        <w:ind w:left="1080"/>
        <w:jc w:val="both"/>
        <w:rPr>
          <w:rFonts w:ascii="Arial" w:hAnsi="Arial" w:cs="Arial"/>
        </w:rPr>
      </w:pPr>
      <w:r w:rsidRPr="0000484D">
        <w:rPr>
          <w:rFonts w:ascii="Arial" w:hAnsi="Arial" w:cs="Arial"/>
        </w:rPr>
        <w:t>All safety retirement formulas have the following optional CalPERS retirement benefits:</w:t>
      </w:r>
    </w:p>
    <w:p w14:paraId="661A1AC7" w14:textId="77777777" w:rsidR="000925D7" w:rsidRPr="0000484D" w:rsidRDefault="000925D7" w:rsidP="000925D7">
      <w:pPr>
        <w:ind w:left="1260"/>
        <w:jc w:val="both"/>
        <w:rPr>
          <w:rFonts w:ascii="Arial" w:hAnsi="Arial" w:cs="Arial"/>
        </w:rPr>
      </w:pPr>
    </w:p>
    <w:p w14:paraId="12823D0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296B1AB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0CEDBA87"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171975CF"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Industrial Disability Standard</w:t>
      </w:r>
    </w:p>
    <w:p w14:paraId="46C9327B"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Pre-Retirement Death Benefits:</w:t>
      </w:r>
    </w:p>
    <w:p w14:paraId="2FA27FF0"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1959 Survivor Benefit Level 4</w:t>
      </w:r>
    </w:p>
    <w:p w14:paraId="0812D935"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Special</w:t>
      </w:r>
    </w:p>
    <w:p w14:paraId="56237083"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28A03C84"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263E4F26"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Survivor Allowance (PRSA)</w:t>
      </w:r>
    </w:p>
    <w:p w14:paraId="3F6F2B50"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57540D63" w14:textId="33B62C28" w:rsidR="00A621A5" w:rsidRDefault="00A621A5" w:rsidP="00FC07F4">
      <w:pPr>
        <w:jc w:val="both"/>
        <w:rPr>
          <w:rFonts w:ascii="Arial" w:hAnsi="Arial" w:cs="Arial"/>
        </w:rPr>
      </w:pPr>
    </w:p>
    <w:p w14:paraId="6EC8DA36" w14:textId="77777777" w:rsidR="00A96652" w:rsidRPr="00FC07F4" w:rsidRDefault="00A96652" w:rsidP="00FC07F4">
      <w:pPr>
        <w:jc w:val="both"/>
        <w:rPr>
          <w:rFonts w:ascii="Arial" w:hAnsi="Arial" w:cs="Arial"/>
        </w:rPr>
      </w:pPr>
    </w:p>
    <w:p w14:paraId="4E926069" w14:textId="4F4304F0" w:rsidR="00E82AEB" w:rsidRPr="004200BD" w:rsidRDefault="00E82AEB" w:rsidP="000E4F04">
      <w:pPr>
        <w:pStyle w:val="ListParagraph"/>
        <w:numPr>
          <w:ilvl w:val="0"/>
          <w:numId w:val="30"/>
        </w:numPr>
        <w:ind w:left="720" w:hanging="360"/>
        <w:jc w:val="both"/>
        <w:rPr>
          <w:rFonts w:cs="Arial"/>
        </w:rPr>
      </w:pPr>
      <w:r w:rsidRPr="004200BD">
        <w:rPr>
          <w:rFonts w:cs="Arial"/>
        </w:rPr>
        <w:t>PROFESSIONAL LICENSE FEES</w:t>
      </w:r>
    </w:p>
    <w:p w14:paraId="383B45DE" w14:textId="54F41CE7" w:rsidR="00B73F6C" w:rsidRPr="000E4F04" w:rsidRDefault="00B73F6C" w:rsidP="00FC07F4">
      <w:pPr>
        <w:jc w:val="both"/>
        <w:rPr>
          <w:rFonts w:ascii="Arial" w:hAnsi="Arial" w:cs="Arial"/>
        </w:rPr>
      </w:pPr>
    </w:p>
    <w:p w14:paraId="252F29B7" w14:textId="7EA6ABD8" w:rsidR="000E4F04" w:rsidRDefault="000E4F04" w:rsidP="000E4F04">
      <w:pPr>
        <w:pStyle w:val="ListParagraph"/>
        <w:tabs>
          <w:tab w:val="left" w:pos="-1440"/>
          <w:tab w:val="left" w:pos="-720"/>
          <w:tab w:val="left" w:pos="720"/>
        </w:tabs>
        <w:jc w:val="both"/>
        <w:rPr>
          <w:rFonts w:cs="Arial"/>
        </w:rPr>
      </w:pPr>
      <w:r w:rsidRPr="000E4F04">
        <w:rPr>
          <w:rFonts w:cs="Arial"/>
        </w:rPr>
        <w:t>The County reimburse</w:t>
      </w:r>
      <w:r w:rsidR="00146DC6">
        <w:rPr>
          <w:rFonts w:cs="Arial"/>
        </w:rPr>
        <w:t>s</w:t>
      </w:r>
      <w:r w:rsidRPr="000E4F04">
        <w:rPr>
          <w:rFonts w:cs="Arial"/>
        </w:rPr>
        <w:t xml:space="preserve"> employees for County required professional </w:t>
      </w:r>
      <w:r w:rsidR="00A96652">
        <w:rPr>
          <w:rFonts w:cs="Arial"/>
        </w:rPr>
        <w:t>licenses</w:t>
      </w:r>
      <w:r>
        <w:rPr>
          <w:rFonts w:cs="Arial"/>
        </w:rPr>
        <w:t xml:space="preserve"> and bar</w:t>
      </w:r>
      <w:r w:rsidRPr="000E4F04">
        <w:rPr>
          <w:rFonts w:cs="Arial"/>
        </w:rPr>
        <w:t xml:space="preserve"> fees. The County reimbursement will cover license/certifications required by the County or the State. Optional or extra certifications requested to be covered may only be covered at the discretion of the department head in consultation with the Deputy County Administrator </w:t>
      </w:r>
      <w:r w:rsidR="0042383A">
        <w:rPr>
          <w:rFonts w:cs="Arial"/>
        </w:rPr>
        <w:t xml:space="preserve">- </w:t>
      </w:r>
      <w:r w:rsidRPr="000E4F04">
        <w:rPr>
          <w:rFonts w:cs="Arial"/>
        </w:rPr>
        <w:t>Personnel and Risk Management Officer.</w:t>
      </w:r>
    </w:p>
    <w:p w14:paraId="170C98DD" w14:textId="77777777" w:rsidR="00A621A5" w:rsidRPr="00FC07F4" w:rsidRDefault="00A621A5" w:rsidP="00FC07F4">
      <w:pPr>
        <w:jc w:val="both"/>
        <w:rPr>
          <w:rFonts w:ascii="Arial" w:hAnsi="Arial" w:cs="Arial"/>
        </w:rPr>
      </w:pPr>
    </w:p>
    <w:p w14:paraId="331AA60F" w14:textId="702199CD" w:rsidR="00F47345" w:rsidRPr="00FC07F4" w:rsidRDefault="000E4F04" w:rsidP="004200BD">
      <w:pPr>
        <w:ind w:left="720" w:hanging="360"/>
        <w:jc w:val="both"/>
        <w:rPr>
          <w:rFonts w:ascii="Arial" w:hAnsi="Arial" w:cs="Arial"/>
        </w:rPr>
      </w:pPr>
      <w:r>
        <w:rPr>
          <w:rFonts w:ascii="Arial" w:hAnsi="Arial" w:cs="Arial"/>
        </w:rPr>
        <w:t>7</w:t>
      </w:r>
      <w:r w:rsidR="004200BD">
        <w:rPr>
          <w:rFonts w:ascii="Arial" w:hAnsi="Arial" w:cs="Arial"/>
        </w:rPr>
        <w:t>.</w:t>
      </w:r>
      <w:r w:rsidR="004200BD">
        <w:rPr>
          <w:rFonts w:ascii="Arial" w:hAnsi="Arial" w:cs="Arial"/>
        </w:rPr>
        <w:tab/>
      </w:r>
      <w:r w:rsidR="00A621A5" w:rsidRPr="00FC07F4">
        <w:rPr>
          <w:rFonts w:ascii="Arial" w:hAnsi="Arial" w:cs="Arial"/>
        </w:rPr>
        <w:t>TERMS OF</w:t>
      </w:r>
      <w:r w:rsidR="007866EB" w:rsidRPr="00FC07F4">
        <w:rPr>
          <w:rFonts w:ascii="Arial" w:hAnsi="Arial" w:cs="Arial"/>
        </w:rPr>
        <w:t xml:space="preserve"> RESOLUTION </w:t>
      </w:r>
    </w:p>
    <w:p w14:paraId="504927B6" w14:textId="21855513" w:rsidR="00B73F6C" w:rsidRDefault="00B73F6C" w:rsidP="00FC07F4">
      <w:pPr>
        <w:jc w:val="both"/>
        <w:rPr>
          <w:rFonts w:ascii="Arial" w:hAnsi="Arial" w:cs="Arial"/>
        </w:rPr>
      </w:pPr>
    </w:p>
    <w:p w14:paraId="1868878D" w14:textId="21F196A9" w:rsidR="00A621A5" w:rsidRPr="00FC07F4" w:rsidRDefault="00146DC6" w:rsidP="00B73F6C">
      <w:pPr>
        <w:ind w:left="720"/>
        <w:jc w:val="both"/>
        <w:rPr>
          <w:rFonts w:ascii="Arial" w:hAnsi="Arial" w:cs="Arial"/>
        </w:rPr>
      </w:pPr>
      <w:r>
        <w:rPr>
          <w:rFonts w:ascii="Arial" w:hAnsi="Arial" w:cs="Arial"/>
        </w:rPr>
        <w:t>T</w:t>
      </w:r>
      <w:r w:rsidR="00FB29B2" w:rsidRPr="00FC07F4">
        <w:rPr>
          <w:rFonts w:ascii="Arial" w:hAnsi="Arial" w:cs="Arial"/>
        </w:rPr>
        <w:t xml:space="preserve">his resolution </w:t>
      </w:r>
      <w:r w:rsidR="00B73F6C">
        <w:rPr>
          <w:rFonts w:ascii="Arial" w:hAnsi="Arial" w:cs="Arial"/>
        </w:rPr>
        <w:t xml:space="preserve">is </w:t>
      </w:r>
      <w:r>
        <w:rPr>
          <w:rFonts w:ascii="Arial" w:hAnsi="Arial" w:cs="Arial"/>
        </w:rPr>
        <w:t xml:space="preserve">effective </w:t>
      </w:r>
      <w:r w:rsidR="008776B7">
        <w:rPr>
          <w:rFonts w:ascii="Arial" w:hAnsi="Arial" w:cs="Arial"/>
        </w:rPr>
        <w:t>April 2</w:t>
      </w:r>
      <w:r w:rsidR="00B73F6C">
        <w:rPr>
          <w:rFonts w:ascii="Arial" w:hAnsi="Arial" w:cs="Arial"/>
        </w:rPr>
        <w:t>, 20</w:t>
      </w:r>
      <w:r>
        <w:rPr>
          <w:rFonts w:ascii="Arial" w:hAnsi="Arial" w:cs="Arial"/>
        </w:rPr>
        <w:t>23</w:t>
      </w:r>
      <w:r w:rsidR="00B73F6C">
        <w:rPr>
          <w:rFonts w:ascii="Arial" w:hAnsi="Arial" w:cs="Arial"/>
        </w:rPr>
        <w:t>,</w:t>
      </w:r>
      <w:r w:rsidR="00FB29B2" w:rsidRPr="00FC07F4">
        <w:rPr>
          <w:rFonts w:ascii="Arial" w:hAnsi="Arial" w:cs="Arial"/>
        </w:rPr>
        <w:t xml:space="preserve"> </w:t>
      </w:r>
      <w:r>
        <w:rPr>
          <w:rFonts w:ascii="Arial" w:hAnsi="Arial" w:cs="Arial"/>
        </w:rPr>
        <w:t xml:space="preserve">and continues </w:t>
      </w:r>
      <w:r w:rsidR="00FB29B2" w:rsidRPr="00FC07F4">
        <w:rPr>
          <w:rFonts w:ascii="Arial" w:hAnsi="Arial" w:cs="Arial"/>
        </w:rPr>
        <w:t>until a superseding Resolu</w:t>
      </w:r>
      <w:r w:rsidR="0011461F" w:rsidRPr="00FC07F4">
        <w:rPr>
          <w:rFonts w:ascii="Arial" w:hAnsi="Arial" w:cs="Arial"/>
        </w:rPr>
        <w:t>tion</w:t>
      </w:r>
      <w:r w:rsidR="00FB29B2" w:rsidRPr="00FC07F4">
        <w:rPr>
          <w:rFonts w:ascii="Arial" w:hAnsi="Arial" w:cs="Arial"/>
        </w:rPr>
        <w:t xml:space="preserve"> is adopted by the Board of Supervisors.</w:t>
      </w:r>
      <w:r w:rsidR="000F6DD6" w:rsidRPr="00FC07F4">
        <w:rPr>
          <w:rFonts w:ascii="Arial" w:hAnsi="Arial" w:cs="Arial"/>
        </w:rPr>
        <w:t xml:space="preserve"> </w:t>
      </w:r>
    </w:p>
    <w:p w14:paraId="4C111DBF" w14:textId="77777777" w:rsidR="00291BF2" w:rsidRPr="00FC07F4" w:rsidRDefault="00291BF2" w:rsidP="00FC07F4">
      <w:pPr>
        <w:rPr>
          <w:rFonts w:ascii="Arial" w:hAnsi="Arial" w:cs="Arial"/>
        </w:rPr>
      </w:pPr>
    </w:p>
    <w:p w14:paraId="47AF0AC4" w14:textId="3C126C7B" w:rsidR="00A621A5" w:rsidRPr="00FC07F4" w:rsidRDefault="00B73F6C" w:rsidP="0058220E">
      <w:pPr>
        <w:jc w:val="both"/>
        <w:rPr>
          <w:rFonts w:ascii="Arial" w:hAnsi="Arial" w:cs="Arial"/>
        </w:rPr>
      </w:pPr>
      <w:r w:rsidRPr="00FC07F4">
        <w:rPr>
          <w:rFonts w:ascii="Arial" w:hAnsi="Arial" w:cs="Arial"/>
        </w:rPr>
        <w:t xml:space="preserve">PASSED AND ADOPTED </w:t>
      </w:r>
      <w:r w:rsidR="006E6DE5" w:rsidRPr="00FC07F4">
        <w:rPr>
          <w:rFonts w:ascii="Arial" w:hAnsi="Arial" w:cs="Arial"/>
        </w:rPr>
        <w:t>this</w:t>
      </w:r>
      <w:r w:rsidR="005B7431" w:rsidRPr="00FC07F4">
        <w:rPr>
          <w:rFonts w:ascii="Arial" w:hAnsi="Arial" w:cs="Arial"/>
        </w:rPr>
        <w:t xml:space="preserve"> </w:t>
      </w:r>
      <w:r w:rsidR="008776B7">
        <w:rPr>
          <w:rFonts w:ascii="Arial" w:hAnsi="Arial" w:cs="Arial"/>
        </w:rPr>
        <w:t>21</w:t>
      </w:r>
      <w:r w:rsidR="008776B7" w:rsidRPr="008776B7">
        <w:rPr>
          <w:rFonts w:ascii="Arial" w:hAnsi="Arial" w:cs="Arial"/>
          <w:vertAlign w:val="superscript"/>
        </w:rPr>
        <w:t>st</w:t>
      </w:r>
      <w:r w:rsidR="008776B7">
        <w:rPr>
          <w:rFonts w:ascii="Arial" w:hAnsi="Arial" w:cs="Arial"/>
        </w:rPr>
        <w:t xml:space="preserve"> </w:t>
      </w:r>
      <w:r>
        <w:rPr>
          <w:rFonts w:ascii="Arial" w:hAnsi="Arial" w:cs="Arial"/>
        </w:rPr>
        <w:t>d</w:t>
      </w:r>
      <w:r w:rsidR="005B7431" w:rsidRPr="00FC07F4">
        <w:rPr>
          <w:rFonts w:ascii="Arial" w:hAnsi="Arial" w:cs="Arial"/>
        </w:rPr>
        <w:t xml:space="preserve">ay of </w:t>
      </w:r>
      <w:r w:rsidR="008776B7">
        <w:rPr>
          <w:rFonts w:ascii="Arial" w:hAnsi="Arial" w:cs="Arial"/>
        </w:rPr>
        <w:t>March</w:t>
      </w:r>
      <w:r>
        <w:rPr>
          <w:rFonts w:ascii="Arial" w:hAnsi="Arial" w:cs="Arial"/>
        </w:rPr>
        <w:t xml:space="preserve"> 202</w:t>
      </w:r>
      <w:r w:rsidR="00146DC6">
        <w:rPr>
          <w:rFonts w:ascii="Arial" w:hAnsi="Arial" w:cs="Arial"/>
        </w:rPr>
        <w:t>3</w:t>
      </w:r>
      <w:r w:rsidR="00C86952" w:rsidRPr="00FC07F4">
        <w:rPr>
          <w:rFonts w:ascii="Arial" w:hAnsi="Arial" w:cs="Arial"/>
        </w:rPr>
        <w:t xml:space="preserve"> </w:t>
      </w:r>
      <w:r w:rsidR="006E6DE5" w:rsidRPr="00FC07F4">
        <w:rPr>
          <w:rFonts w:ascii="Arial" w:hAnsi="Arial" w:cs="Arial"/>
        </w:rPr>
        <w:t>by the Board of Supervisors of the County of Siskiyou by the following vote:</w:t>
      </w:r>
    </w:p>
    <w:p w14:paraId="213CEE00" w14:textId="77777777" w:rsidR="006E6DE5" w:rsidRPr="00FC07F4" w:rsidRDefault="006E6DE5" w:rsidP="00FC07F4">
      <w:pPr>
        <w:rPr>
          <w:rFonts w:ascii="Arial" w:hAnsi="Arial" w:cs="Arial"/>
        </w:rPr>
      </w:pPr>
    </w:p>
    <w:p w14:paraId="398345F3" w14:textId="77777777" w:rsidR="006E6DE5" w:rsidRPr="00FC07F4" w:rsidRDefault="006E6DE5" w:rsidP="00FC07F4">
      <w:pPr>
        <w:rPr>
          <w:rFonts w:ascii="Arial" w:hAnsi="Arial" w:cs="Arial"/>
        </w:rPr>
      </w:pPr>
      <w:r w:rsidRPr="00FC07F4">
        <w:rPr>
          <w:rFonts w:ascii="Arial" w:hAnsi="Arial" w:cs="Arial"/>
        </w:rPr>
        <w:t>AYES:</w:t>
      </w:r>
    </w:p>
    <w:p w14:paraId="7C1F4DD8" w14:textId="77777777" w:rsidR="006E6DE5" w:rsidRPr="00FC07F4" w:rsidRDefault="006E6DE5" w:rsidP="00FC07F4">
      <w:pPr>
        <w:rPr>
          <w:rFonts w:ascii="Arial" w:hAnsi="Arial" w:cs="Arial"/>
        </w:rPr>
      </w:pPr>
      <w:r w:rsidRPr="00FC07F4">
        <w:rPr>
          <w:rFonts w:ascii="Arial" w:hAnsi="Arial" w:cs="Arial"/>
        </w:rPr>
        <w:t>NOES:</w:t>
      </w:r>
    </w:p>
    <w:p w14:paraId="57FA5E1D" w14:textId="77777777" w:rsidR="006E6DE5" w:rsidRPr="00FC07F4" w:rsidRDefault="006E6DE5" w:rsidP="00FC07F4">
      <w:pPr>
        <w:rPr>
          <w:rFonts w:ascii="Arial" w:hAnsi="Arial" w:cs="Arial"/>
        </w:rPr>
      </w:pPr>
      <w:r w:rsidRPr="00FC07F4">
        <w:rPr>
          <w:rFonts w:ascii="Arial" w:hAnsi="Arial" w:cs="Arial"/>
        </w:rPr>
        <w:t>ABSENT:</w:t>
      </w:r>
    </w:p>
    <w:p w14:paraId="3AF9681C" w14:textId="77777777" w:rsidR="006E6DE5" w:rsidRPr="00FC07F4" w:rsidRDefault="006E6DE5" w:rsidP="00FC07F4">
      <w:pPr>
        <w:rPr>
          <w:rFonts w:ascii="Arial" w:hAnsi="Arial" w:cs="Arial"/>
        </w:rPr>
      </w:pPr>
      <w:r w:rsidRPr="00FC07F4">
        <w:rPr>
          <w:rFonts w:ascii="Arial" w:hAnsi="Arial" w:cs="Arial"/>
        </w:rPr>
        <w:t>ABSTAIN:</w:t>
      </w:r>
    </w:p>
    <w:p w14:paraId="0D1BD164" w14:textId="77777777" w:rsidR="00A621A5" w:rsidRPr="00FC07F4" w:rsidRDefault="00A621A5" w:rsidP="00FC07F4">
      <w:pPr>
        <w:rPr>
          <w:rFonts w:ascii="Arial" w:hAnsi="Arial" w:cs="Arial"/>
        </w:rPr>
      </w:pPr>
    </w:p>
    <w:p w14:paraId="7F3CAD49" w14:textId="773D81D4" w:rsidR="009B335E" w:rsidRPr="00FC07F4" w:rsidRDefault="00795423" w:rsidP="007C0E14">
      <w:pPr>
        <w:tabs>
          <w:tab w:val="left" w:pos="5040"/>
        </w:tabs>
        <w:rPr>
          <w:rFonts w:ascii="Arial" w:hAnsi="Arial" w:cs="Arial"/>
        </w:rPr>
      </w:pPr>
      <w:r w:rsidRPr="00FC07F4">
        <w:rPr>
          <w:rFonts w:ascii="Arial" w:hAnsi="Arial" w:cs="Arial"/>
        </w:rPr>
        <w:t xml:space="preserve">                      </w:t>
      </w:r>
      <w:r w:rsidR="007C0E14">
        <w:rPr>
          <w:rFonts w:ascii="Arial" w:hAnsi="Arial" w:cs="Arial"/>
        </w:rPr>
        <w:tab/>
      </w:r>
      <w:r w:rsidR="0000043E" w:rsidRPr="00FC07F4">
        <w:rPr>
          <w:rFonts w:ascii="Arial" w:hAnsi="Arial" w:cs="Arial"/>
        </w:rPr>
        <w:t>_____________________________</w:t>
      </w:r>
    </w:p>
    <w:p w14:paraId="55D0C00E" w14:textId="0CDCF807" w:rsidR="009B335E" w:rsidRPr="00FC07F4" w:rsidRDefault="007C0E14" w:rsidP="007C0E14">
      <w:pPr>
        <w:tabs>
          <w:tab w:val="left" w:pos="5040"/>
        </w:tabs>
        <w:rPr>
          <w:rFonts w:ascii="Arial" w:hAnsi="Arial" w:cs="Arial"/>
        </w:rPr>
      </w:pPr>
      <w:r>
        <w:rPr>
          <w:rFonts w:ascii="Arial" w:hAnsi="Arial" w:cs="Arial"/>
        </w:rPr>
        <w:tab/>
      </w:r>
      <w:r w:rsidR="003568A3">
        <w:rPr>
          <w:rFonts w:ascii="Arial" w:hAnsi="Arial" w:cs="Arial"/>
        </w:rPr>
        <w:t>Ed Valenzuela</w:t>
      </w:r>
      <w:r w:rsidR="008E5BD5" w:rsidRPr="00FC07F4">
        <w:rPr>
          <w:rFonts w:ascii="Arial" w:hAnsi="Arial" w:cs="Arial"/>
        </w:rPr>
        <w:t>, Board Chair</w:t>
      </w:r>
    </w:p>
    <w:p w14:paraId="59265998" w14:textId="4E8D17EC" w:rsidR="007C0E14" w:rsidRPr="00170D0B" w:rsidRDefault="007C0E14" w:rsidP="007C0E14">
      <w:pPr>
        <w:tabs>
          <w:tab w:val="left" w:pos="-1440"/>
          <w:tab w:val="left" w:pos="-720"/>
          <w:tab w:val="left" w:pos="0"/>
          <w:tab w:val="left" w:pos="720"/>
          <w:tab w:val="left" w:pos="1080"/>
        </w:tabs>
        <w:ind w:firstLine="4320"/>
        <w:rPr>
          <w:rFonts w:ascii="Arial" w:hAnsi="Arial" w:cs="Arial"/>
        </w:rPr>
      </w:pPr>
      <w:r>
        <w:rPr>
          <w:rFonts w:ascii="Arial" w:hAnsi="Arial" w:cs="Arial"/>
        </w:rPr>
        <w:tab/>
      </w:r>
      <w:r w:rsidRPr="00170D0B">
        <w:rPr>
          <w:rFonts w:ascii="Arial" w:hAnsi="Arial" w:cs="Arial"/>
        </w:rPr>
        <w:t>Board of Supervisors</w:t>
      </w:r>
    </w:p>
    <w:p w14:paraId="4464C0B6" w14:textId="2030FB95" w:rsidR="009310AE" w:rsidRPr="00FC07F4" w:rsidRDefault="009310AE" w:rsidP="00FC07F4">
      <w:pPr>
        <w:rPr>
          <w:rFonts w:ascii="Arial" w:hAnsi="Arial" w:cs="Arial"/>
        </w:rPr>
      </w:pPr>
    </w:p>
    <w:p w14:paraId="6841E7F9" w14:textId="77777777" w:rsidR="00BA147F" w:rsidRPr="00FC07F4" w:rsidRDefault="00BA147F" w:rsidP="00FC07F4">
      <w:pPr>
        <w:rPr>
          <w:rFonts w:ascii="Arial" w:hAnsi="Arial" w:cs="Arial"/>
        </w:rPr>
      </w:pPr>
      <w:r w:rsidRPr="00FC07F4">
        <w:rPr>
          <w:rFonts w:ascii="Arial" w:hAnsi="Arial" w:cs="Arial"/>
        </w:rPr>
        <w:t>ATTEST:</w:t>
      </w:r>
    </w:p>
    <w:p w14:paraId="436D1DD7" w14:textId="61D76C83" w:rsidR="00BA147F" w:rsidRPr="00FC07F4" w:rsidRDefault="0058220E" w:rsidP="00FC07F4">
      <w:pPr>
        <w:rPr>
          <w:rFonts w:ascii="Arial" w:hAnsi="Arial" w:cs="Arial"/>
        </w:rPr>
      </w:pPr>
      <w:r>
        <w:rPr>
          <w:rFonts w:ascii="Arial" w:hAnsi="Arial" w:cs="Arial"/>
        </w:rPr>
        <w:t>Laura B</w:t>
      </w:r>
      <w:r w:rsidRPr="00FC07F4">
        <w:rPr>
          <w:rFonts w:ascii="Arial" w:hAnsi="Arial" w:cs="Arial"/>
        </w:rPr>
        <w:t xml:space="preserve">ynum, </w:t>
      </w:r>
      <w:r>
        <w:rPr>
          <w:rFonts w:ascii="Arial" w:hAnsi="Arial" w:cs="Arial"/>
        </w:rPr>
        <w:t>C</w:t>
      </w:r>
      <w:r w:rsidRPr="00FC07F4">
        <w:rPr>
          <w:rFonts w:ascii="Arial" w:hAnsi="Arial" w:cs="Arial"/>
        </w:rPr>
        <w:t xml:space="preserve">ounty </w:t>
      </w:r>
      <w:r>
        <w:rPr>
          <w:rFonts w:ascii="Arial" w:hAnsi="Arial" w:cs="Arial"/>
        </w:rPr>
        <w:t>C</w:t>
      </w:r>
      <w:r w:rsidRPr="00FC07F4">
        <w:rPr>
          <w:rFonts w:ascii="Arial" w:hAnsi="Arial" w:cs="Arial"/>
        </w:rPr>
        <w:t>lerk</w:t>
      </w:r>
    </w:p>
    <w:p w14:paraId="4C1E878A" w14:textId="77777777" w:rsidR="00BA147F" w:rsidRPr="00FC07F4" w:rsidRDefault="00BA147F" w:rsidP="00FC07F4">
      <w:pPr>
        <w:rPr>
          <w:rFonts w:ascii="Arial" w:hAnsi="Arial" w:cs="Arial"/>
        </w:rPr>
      </w:pP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4A428915" w14:textId="77777777" w:rsidR="00BA147F" w:rsidRPr="00FC07F4" w:rsidRDefault="00BA147F" w:rsidP="00FC07F4">
      <w:pPr>
        <w:rPr>
          <w:rFonts w:ascii="Arial" w:hAnsi="Arial" w:cs="Arial"/>
        </w:rPr>
      </w:pPr>
      <w:r w:rsidRPr="00FC07F4">
        <w:rPr>
          <w:rFonts w:ascii="Arial" w:hAnsi="Arial" w:cs="Arial"/>
        </w:rPr>
        <w:t>By:_______________________</w:t>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73142DCF" w14:textId="5D80C6C1" w:rsidR="00FD70A4" w:rsidRPr="00FC07F4" w:rsidRDefault="00BA147F" w:rsidP="00FC07F4">
      <w:pPr>
        <w:rPr>
          <w:rFonts w:ascii="Arial" w:hAnsi="Arial" w:cs="Arial"/>
        </w:rPr>
      </w:pPr>
      <w:r w:rsidRPr="00FC07F4">
        <w:rPr>
          <w:rFonts w:ascii="Arial" w:hAnsi="Arial" w:cs="Arial"/>
        </w:rPr>
        <w:t xml:space="preserve">     Deputy</w:t>
      </w:r>
    </w:p>
    <w:sectPr w:rsidR="00FD70A4" w:rsidRPr="00FC07F4" w:rsidSect="005822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A67F" w14:textId="77777777" w:rsidR="006343A5" w:rsidRDefault="006343A5" w:rsidP="00A621A5">
      <w:r>
        <w:separator/>
      </w:r>
    </w:p>
  </w:endnote>
  <w:endnote w:type="continuationSeparator" w:id="0">
    <w:p w14:paraId="38BC5A84" w14:textId="77777777" w:rsidR="006343A5" w:rsidRDefault="006343A5" w:rsidP="00A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A48" w14:textId="77777777" w:rsidR="00106A4C" w:rsidRDefault="00106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46429"/>
      <w:docPartObj>
        <w:docPartGallery w:val="Page Numbers (Bottom of Page)"/>
        <w:docPartUnique/>
      </w:docPartObj>
    </w:sdtPr>
    <w:sdtEndPr>
      <w:rPr>
        <w:noProof/>
      </w:rPr>
    </w:sdtEndPr>
    <w:sdtContent>
      <w:p w14:paraId="4B24A094" w14:textId="67EBA092" w:rsidR="0058220E" w:rsidRDefault="0058220E">
        <w:pPr>
          <w:pStyle w:val="Footer"/>
          <w:jc w:val="center"/>
        </w:pPr>
        <w:r w:rsidRPr="0058220E">
          <w:rPr>
            <w:rFonts w:ascii="Arial" w:hAnsi="Arial" w:cs="Arial"/>
          </w:rPr>
          <w:fldChar w:fldCharType="begin"/>
        </w:r>
        <w:r w:rsidRPr="0058220E">
          <w:rPr>
            <w:rFonts w:ascii="Arial" w:hAnsi="Arial" w:cs="Arial"/>
          </w:rPr>
          <w:instrText xml:space="preserve"> PAGE   \* MERGEFORMAT </w:instrText>
        </w:r>
        <w:r w:rsidRPr="0058220E">
          <w:rPr>
            <w:rFonts w:ascii="Arial" w:hAnsi="Arial" w:cs="Arial"/>
          </w:rPr>
          <w:fldChar w:fldCharType="separate"/>
        </w:r>
        <w:r w:rsidR="00ED67D5">
          <w:rPr>
            <w:rFonts w:ascii="Arial" w:hAnsi="Arial" w:cs="Arial"/>
            <w:noProof/>
          </w:rPr>
          <w:t>5</w:t>
        </w:r>
        <w:r w:rsidRPr="0058220E">
          <w:rPr>
            <w:rFonts w:ascii="Arial" w:hAnsi="Arial" w:cs="Arial"/>
            <w:noProof/>
          </w:rPr>
          <w:fldChar w:fldCharType="end"/>
        </w:r>
      </w:p>
    </w:sdtContent>
  </w:sdt>
  <w:p w14:paraId="455F8686" w14:textId="77777777" w:rsidR="00FC07F4" w:rsidRDefault="00FC07F4">
    <w:pP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1BD5" w14:textId="77777777" w:rsidR="00106A4C" w:rsidRDefault="0010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F20D" w14:textId="77777777" w:rsidR="006343A5" w:rsidRDefault="006343A5" w:rsidP="00A621A5">
      <w:r>
        <w:separator/>
      </w:r>
    </w:p>
  </w:footnote>
  <w:footnote w:type="continuationSeparator" w:id="0">
    <w:p w14:paraId="72BB5DA5" w14:textId="77777777" w:rsidR="006343A5" w:rsidRDefault="006343A5" w:rsidP="00A6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94CE" w14:textId="77777777" w:rsidR="00106A4C" w:rsidRDefault="00106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45DE" w14:textId="77777777" w:rsidR="00106A4C" w:rsidRDefault="00106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D5CD" w14:textId="77777777" w:rsidR="00106A4C" w:rsidRDefault="00106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0D"/>
    <w:multiLevelType w:val="hybridMultilevel"/>
    <w:tmpl w:val="E0E8CA06"/>
    <w:lvl w:ilvl="0" w:tplc="5E0676A4">
      <w:start w:val="1"/>
      <w:numFmt w:val="lowerLetter"/>
      <w:lvlText w:val="%1."/>
      <w:lvlJc w:val="left"/>
      <w:pPr>
        <w:ind w:left="135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16D0"/>
    <w:multiLevelType w:val="hybridMultilevel"/>
    <w:tmpl w:val="B73038BE"/>
    <w:lvl w:ilvl="0" w:tplc="C05060B8">
      <w:start w:val="6"/>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3205F"/>
    <w:multiLevelType w:val="hybridMultilevel"/>
    <w:tmpl w:val="B3B01788"/>
    <w:lvl w:ilvl="0" w:tplc="18840954">
      <w:start w:val="5"/>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EB8"/>
    <w:multiLevelType w:val="hybridMultilevel"/>
    <w:tmpl w:val="D7E046DE"/>
    <w:lvl w:ilvl="0" w:tplc="0409000F">
      <w:start w:val="1"/>
      <w:numFmt w:val="decimal"/>
      <w:lvlText w:val="%1."/>
      <w:lvlJc w:val="lef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71FDC"/>
    <w:multiLevelType w:val="hybridMultilevel"/>
    <w:tmpl w:val="B3486AB4"/>
    <w:lvl w:ilvl="0" w:tplc="D8A4C13C">
      <w:start w:val="1"/>
      <w:numFmt w:val="low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5474885"/>
    <w:multiLevelType w:val="hybridMultilevel"/>
    <w:tmpl w:val="D98A0388"/>
    <w:lvl w:ilvl="0" w:tplc="BEBE1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69744A"/>
    <w:multiLevelType w:val="hybridMultilevel"/>
    <w:tmpl w:val="9C643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78713EF"/>
    <w:multiLevelType w:val="hybridMultilevel"/>
    <w:tmpl w:val="E95C2088"/>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915D7"/>
    <w:multiLevelType w:val="hybridMultilevel"/>
    <w:tmpl w:val="05D6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045C"/>
    <w:multiLevelType w:val="hybridMultilevel"/>
    <w:tmpl w:val="E6AE29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764639"/>
    <w:multiLevelType w:val="hybridMultilevel"/>
    <w:tmpl w:val="95520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31F2"/>
    <w:multiLevelType w:val="hybridMultilevel"/>
    <w:tmpl w:val="F5427D8C"/>
    <w:lvl w:ilvl="0" w:tplc="1794DB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C5A0ED8"/>
    <w:multiLevelType w:val="multilevel"/>
    <w:tmpl w:val="1A08EB2E"/>
    <w:lvl w:ilvl="0">
      <w:start w:val="1"/>
      <w:numFmt w:val="decimal"/>
      <w:pStyle w:val="Heading1"/>
      <w:suff w:val="nothing"/>
      <w:lvlText w:val="Article %1 - "/>
      <w:lvlJc w:val="center"/>
      <w:pPr>
        <w:ind w:left="6210" w:hanging="720"/>
      </w:pPr>
      <w:rPr>
        <w:b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360"/>
        </w:tabs>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940957"/>
    <w:multiLevelType w:val="hybridMultilevel"/>
    <w:tmpl w:val="73FE4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07BE0"/>
    <w:multiLevelType w:val="hybridMultilevel"/>
    <w:tmpl w:val="8820C67E"/>
    <w:lvl w:ilvl="0" w:tplc="3E220E80">
      <w:start w:val="1"/>
      <w:numFmt w:val="lowerLetter"/>
      <w:lvlText w:val="%1."/>
      <w:lvlJc w:val="left"/>
      <w:pPr>
        <w:ind w:left="2160" w:hanging="360"/>
      </w:pPr>
      <w:rPr>
        <w:rFonts w:hint="default"/>
        <w:b w:val="0"/>
        <w:strike w:val="0"/>
        <w:color w:val="auto"/>
      </w:rPr>
    </w:lvl>
    <w:lvl w:ilvl="1" w:tplc="BB44AA46">
      <w:start w:val="1"/>
      <w:numFmt w:val="lowerLetter"/>
      <w:lvlText w:val="%2."/>
      <w:lvlJc w:val="left"/>
      <w:pPr>
        <w:ind w:left="2430" w:hanging="360"/>
      </w:pPr>
      <w:rPr>
        <w:b w:val="0"/>
      </w:rPr>
    </w:lvl>
    <w:lvl w:ilvl="2" w:tplc="88EE9128">
      <w:start w:val="1"/>
      <w:numFmt w:val="lowerRoman"/>
      <w:lvlText w:val="%3."/>
      <w:lvlJc w:val="right"/>
      <w:pPr>
        <w:ind w:left="3420" w:hanging="180"/>
      </w:pPr>
      <w:rPr>
        <w:b w:val="0"/>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C9F2329"/>
    <w:multiLevelType w:val="hybridMultilevel"/>
    <w:tmpl w:val="10BC4EC8"/>
    <w:lvl w:ilvl="0" w:tplc="826002D8">
      <w:start w:val="7"/>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630A2"/>
    <w:multiLevelType w:val="hybridMultilevel"/>
    <w:tmpl w:val="B29A5CD2"/>
    <w:lvl w:ilvl="0" w:tplc="3D821BEE">
      <w:start w:val="1"/>
      <w:numFmt w:val="decimal"/>
      <w:lvlText w:val="%1."/>
      <w:lvlJc w:val="left"/>
      <w:pPr>
        <w:ind w:left="720" w:hanging="360"/>
      </w:pPr>
      <w:rPr>
        <w:strike w:val="0"/>
      </w:rPr>
    </w:lvl>
    <w:lvl w:ilvl="1" w:tplc="5E0676A4">
      <w:start w:val="1"/>
      <w:numFmt w:val="lowerLetter"/>
      <w:lvlText w:val="%2."/>
      <w:lvlJc w:val="left"/>
      <w:pPr>
        <w:ind w:left="1350" w:hanging="360"/>
      </w:pPr>
      <w:rPr>
        <w:b w:val="0"/>
        <w:strike w:val="0"/>
        <w:color w:val="auto"/>
      </w:rPr>
    </w:lvl>
    <w:lvl w:ilvl="2" w:tplc="0409000F">
      <w:start w:val="1"/>
      <w:numFmt w:val="decimal"/>
      <w:lvlText w:val="%3."/>
      <w:lvlJc w:val="left"/>
      <w:pPr>
        <w:ind w:left="2160" w:hanging="180"/>
      </w:pPr>
      <w:rPr>
        <w:b w:val="0"/>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76139"/>
    <w:multiLevelType w:val="hybridMultilevel"/>
    <w:tmpl w:val="02E687AA"/>
    <w:lvl w:ilvl="0" w:tplc="9AD2D316">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41B62"/>
    <w:multiLevelType w:val="hybridMultilevel"/>
    <w:tmpl w:val="58A04D3A"/>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21C45"/>
    <w:multiLevelType w:val="hybridMultilevel"/>
    <w:tmpl w:val="8C82EF52"/>
    <w:lvl w:ilvl="0" w:tplc="9CEA3634">
      <w:start w:val="1"/>
      <w:numFmt w:val="lowerLetter"/>
      <w:lvlText w:val="%1."/>
      <w:lvlJc w:val="left"/>
      <w:pPr>
        <w:ind w:left="135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1565A"/>
    <w:multiLevelType w:val="hybridMultilevel"/>
    <w:tmpl w:val="129C6488"/>
    <w:lvl w:ilvl="0" w:tplc="5E0676A4">
      <w:start w:val="1"/>
      <w:numFmt w:val="lowerLetter"/>
      <w:lvlText w:val="%1."/>
      <w:lvlJc w:val="left"/>
      <w:pPr>
        <w:ind w:left="1440" w:hanging="360"/>
      </w:pPr>
      <w:rPr>
        <w:b w:val="0"/>
        <w:strike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F167105"/>
    <w:multiLevelType w:val="hybridMultilevel"/>
    <w:tmpl w:val="16ECD488"/>
    <w:lvl w:ilvl="0" w:tplc="046C183A">
      <w:start w:val="5"/>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F5243"/>
    <w:multiLevelType w:val="hybridMultilevel"/>
    <w:tmpl w:val="26A4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74B51"/>
    <w:multiLevelType w:val="hybridMultilevel"/>
    <w:tmpl w:val="2E4ED302"/>
    <w:lvl w:ilvl="0" w:tplc="30823372">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6F14101"/>
    <w:multiLevelType w:val="hybridMultilevel"/>
    <w:tmpl w:val="2D7C72C8"/>
    <w:lvl w:ilvl="0" w:tplc="87266520">
      <w:start w:val="1"/>
      <w:numFmt w:val="lowerRoman"/>
      <w:lvlText w:val="%1."/>
      <w:lvlJc w:val="righ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47186A"/>
    <w:multiLevelType w:val="hybridMultilevel"/>
    <w:tmpl w:val="1F0C6D26"/>
    <w:lvl w:ilvl="0" w:tplc="95E84F50">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D3A7FD1"/>
    <w:multiLevelType w:val="hybridMultilevel"/>
    <w:tmpl w:val="93F48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5163431">
    <w:abstractNumId w:val="9"/>
  </w:num>
  <w:num w:numId="2" w16cid:durableId="1520580686">
    <w:abstractNumId w:val="19"/>
  </w:num>
  <w:num w:numId="3" w16cid:durableId="994797802">
    <w:abstractNumId w:val="30"/>
  </w:num>
  <w:num w:numId="4" w16cid:durableId="516964339">
    <w:abstractNumId w:val="18"/>
  </w:num>
  <w:num w:numId="5" w16cid:durableId="319232547">
    <w:abstractNumId w:val="23"/>
  </w:num>
  <w:num w:numId="6" w16cid:durableId="421026528">
    <w:abstractNumId w:val="21"/>
  </w:num>
  <w:num w:numId="7" w16cid:durableId="2022124598">
    <w:abstractNumId w:val="13"/>
  </w:num>
  <w:num w:numId="8" w16cid:durableId="1781945665">
    <w:abstractNumId w:val="8"/>
  </w:num>
  <w:num w:numId="9" w16cid:durableId="1672180034">
    <w:abstractNumId w:val="4"/>
  </w:num>
  <w:num w:numId="10" w16cid:durableId="1354913347">
    <w:abstractNumId w:val="16"/>
  </w:num>
  <w:num w:numId="11" w16cid:durableId="1347174473">
    <w:abstractNumId w:val="7"/>
  </w:num>
  <w:num w:numId="12" w16cid:durableId="1697997051">
    <w:abstractNumId w:val="5"/>
  </w:num>
  <w:num w:numId="13" w16cid:durableId="1519348539">
    <w:abstractNumId w:val="29"/>
  </w:num>
  <w:num w:numId="14" w16cid:durableId="180245548">
    <w:abstractNumId w:val="3"/>
  </w:num>
  <w:num w:numId="15" w16cid:durableId="1321736816">
    <w:abstractNumId w:val="12"/>
  </w:num>
  <w:num w:numId="16" w16cid:durableId="495191114">
    <w:abstractNumId w:val="6"/>
  </w:num>
  <w:num w:numId="17" w16cid:durableId="17128697">
    <w:abstractNumId w:val="10"/>
  </w:num>
  <w:num w:numId="18" w16cid:durableId="342441880">
    <w:abstractNumId w:val="0"/>
  </w:num>
  <w:num w:numId="19" w16cid:durableId="40784479">
    <w:abstractNumId w:val="26"/>
  </w:num>
  <w:num w:numId="20" w16cid:durableId="1279601806">
    <w:abstractNumId w:val="15"/>
  </w:num>
  <w:num w:numId="21" w16cid:durableId="548760927">
    <w:abstractNumId w:val="28"/>
  </w:num>
  <w:num w:numId="22" w16cid:durableId="51275506">
    <w:abstractNumId w:val="22"/>
  </w:num>
  <w:num w:numId="23" w16cid:durableId="56327233">
    <w:abstractNumId w:val="1"/>
  </w:num>
  <w:num w:numId="24" w16cid:durableId="1298339161">
    <w:abstractNumId w:val="2"/>
  </w:num>
  <w:num w:numId="25" w16cid:durableId="1534804998">
    <w:abstractNumId w:val="25"/>
  </w:num>
  <w:num w:numId="26" w16cid:durableId="1543177947">
    <w:abstractNumId w:val="27"/>
  </w:num>
  <w:num w:numId="27" w16cid:durableId="1017854190">
    <w:abstractNumId w:val="11"/>
  </w:num>
  <w:num w:numId="28" w16cid:durableId="1593852687">
    <w:abstractNumId w:val="24"/>
  </w:num>
  <w:num w:numId="29" w16cid:durableId="31349232">
    <w:abstractNumId w:val="17"/>
  </w:num>
  <w:num w:numId="30" w16cid:durableId="1603757143">
    <w:abstractNumId w:val="20"/>
  </w:num>
  <w:num w:numId="31" w16cid:durableId="646279019">
    <w:abstractNumId w:val="31"/>
  </w:num>
  <w:num w:numId="32" w16cid:durableId="402532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3074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zIwNjCyNLE0NTRT0lEKTi0uzszPAykwrgUAC7rH4CwAAAA="/>
  </w:docVars>
  <w:rsids>
    <w:rsidRoot w:val="00A621A5"/>
    <w:rsid w:val="0000043E"/>
    <w:rsid w:val="00005F02"/>
    <w:rsid w:val="00027D70"/>
    <w:rsid w:val="00027F33"/>
    <w:rsid w:val="00052A5C"/>
    <w:rsid w:val="00056C4A"/>
    <w:rsid w:val="00076903"/>
    <w:rsid w:val="000925D7"/>
    <w:rsid w:val="00096E9B"/>
    <w:rsid w:val="000A2D89"/>
    <w:rsid w:val="000C5CA8"/>
    <w:rsid w:val="000E340B"/>
    <w:rsid w:val="000E4F04"/>
    <w:rsid w:val="000F6DD6"/>
    <w:rsid w:val="00106A4C"/>
    <w:rsid w:val="0011461F"/>
    <w:rsid w:val="001262B2"/>
    <w:rsid w:val="00132FC8"/>
    <w:rsid w:val="00135328"/>
    <w:rsid w:val="0014289B"/>
    <w:rsid w:val="00146DC6"/>
    <w:rsid w:val="0017026B"/>
    <w:rsid w:val="00186E90"/>
    <w:rsid w:val="001956C1"/>
    <w:rsid w:val="001C3FF6"/>
    <w:rsid w:val="001C4BDB"/>
    <w:rsid w:val="001D2FA1"/>
    <w:rsid w:val="001F6958"/>
    <w:rsid w:val="00201BFC"/>
    <w:rsid w:val="00202A99"/>
    <w:rsid w:val="00220287"/>
    <w:rsid w:val="00222184"/>
    <w:rsid w:val="002310B7"/>
    <w:rsid w:val="00242EA6"/>
    <w:rsid w:val="00247D52"/>
    <w:rsid w:val="00273698"/>
    <w:rsid w:val="00291BF2"/>
    <w:rsid w:val="002A5D71"/>
    <w:rsid w:val="002B302B"/>
    <w:rsid w:val="002B7086"/>
    <w:rsid w:val="002D2563"/>
    <w:rsid w:val="002D500E"/>
    <w:rsid w:val="002E0A61"/>
    <w:rsid w:val="002E25C0"/>
    <w:rsid w:val="002E59A7"/>
    <w:rsid w:val="00326BBC"/>
    <w:rsid w:val="003346D5"/>
    <w:rsid w:val="00337076"/>
    <w:rsid w:val="00343284"/>
    <w:rsid w:val="00346694"/>
    <w:rsid w:val="0034691D"/>
    <w:rsid w:val="003568A3"/>
    <w:rsid w:val="00383B00"/>
    <w:rsid w:val="0039242D"/>
    <w:rsid w:val="00395B51"/>
    <w:rsid w:val="003D4334"/>
    <w:rsid w:val="003E0E71"/>
    <w:rsid w:val="003E1067"/>
    <w:rsid w:val="003F14D0"/>
    <w:rsid w:val="003F3BBB"/>
    <w:rsid w:val="00404508"/>
    <w:rsid w:val="00405870"/>
    <w:rsid w:val="00405F82"/>
    <w:rsid w:val="004066D3"/>
    <w:rsid w:val="004143B2"/>
    <w:rsid w:val="004200BD"/>
    <w:rsid w:val="0042383A"/>
    <w:rsid w:val="00443F17"/>
    <w:rsid w:val="00463C87"/>
    <w:rsid w:val="00496903"/>
    <w:rsid w:val="004D040A"/>
    <w:rsid w:val="004D32BC"/>
    <w:rsid w:val="004D631F"/>
    <w:rsid w:val="004E4ACA"/>
    <w:rsid w:val="004E6043"/>
    <w:rsid w:val="004F003A"/>
    <w:rsid w:val="004F168F"/>
    <w:rsid w:val="004F30FB"/>
    <w:rsid w:val="00503A1C"/>
    <w:rsid w:val="00513F52"/>
    <w:rsid w:val="005175DD"/>
    <w:rsid w:val="00527687"/>
    <w:rsid w:val="0053600D"/>
    <w:rsid w:val="00555628"/>
    <w:rsid w:val="0057019B"/>
    <w:rsid w:val="005732D4"/>
    <w:rsid w:val="0058220E"/>
    <w:rsid w:val="00586927"/>
    <w:rsid w:val="00587D3A"/>
    <w:rsid w:val="0059046D"/>
    <w:rsid w:val="005A3EE6"/>
    <w:rsid w:val="005B7431"/>
    <w:rsid w:val="005B76E7"/>
    <w:rsid w:val="005D2B95"/>
    <w:rsid w:val="005D6368"/>
    <w:rsid w:val="005E0A72"/>
    <w:rsid w:val="005E2810"/>
    <w:rsid w:val="005E5CAD"/>
    <w:rsid w:val="005F5FA4"/>
    <w:rsid w:val="0060721B"/>
    <w:rsid w:val="00615373"/>
    <w:rsid w:val="006343A5"/>
    <w:rsid w:val="00640B11"/>
    <w:rsid w:val="00674805"/>
    <w:rsid w:val="0068194E"/>
    <w:rsid w:val="00685558"/>
    <w:rsid w:val="00691A62"/>
    <w:rsid w:val="006B077B"/>
    <w:rsid w:val="006B1254"/>
    <w:rsid w:val="006B4BF6"/>
    <w:rsid w:val="006C5AFF"/>
    <w:rsid w:val="006E0A47"/>
    <w:rsid w:val="006E4DA9"/>
    <w:rsid w:val="006E6DE5"/>
    <w:rsid w:val="006F53A1"/>
    <w:rsid w:val="007010A1"/>
    <w:rsid w:val="00710B6A"/>
    <w:rsid w:val="00715832"/>
    <w:rsid w:val="00744226"/>
    <w:rsid w:val="007561CE"/>
    <w:rsid w:val="00775C44"/>
    <w:rsid w:val="007866EB"/>
    <w:rsid w:val="00793C6B"/>
    <w:rsid w:val="00795423"/>
    <w:rsid w:val="007A7C16"/>
    <w:rsid w:val="007B271A"/>
    <w:rsid w:val="007C0E14"/>
    <w:rsid w:val="007F10F9"/>
    <w:rsid w:val="008227C1"/>
    <w:rsid w:val="008235DB"/>
    <w:rsid w:val="00825CA0"/>
    <w:rsid w:val="008262F2"/>
    <w:rsid w:val="00837E68"/>
    <w:rsid w:val="00863FA7"/>
    <w:rsid w:val="00866E1E"/>
    <w:rsid w:val="008762DF"/>
    <w:rsid w:val="008765DC"/>
    <w:rsid w:val="008776B7"/>
    <w:rsid w:val="00883F8C"/>
    <w:rsid w:val="0088423E"/>
    <w:rsid w:val="008C4C62"/>
    <w:rsid w:val="008C568D"/>
    <w:rsid w:val="008C62A3"/>
    <w:rsid w:val="008D3494"/>
    <w:rsid w:val="008D391A"/>
    <w:rsid w:val="008E5BD5"/>
    <w:rsid w:val="00902717"/>
    <w:rsid w:val="00903AF5"/>
    <w:rsid w:val="00924AE5"/>
    <w:rsid w:val="0092714C"/>
    <w:rsid w:val="009310AE"/>
    <w:rsid w:val="009358F8"/>
    <w:rsid w:val="00943A30"/>
    <w:rsid w:val="00944809"/>
    <w:rsid w:val="0094599C"/>
    <w:rsid w:val="00970FD2"/>
    <w:rsid w:val="00975FB3"/>
    <w:rsid w:val="00976845"/>
    <w:rsid w:val="009922E5"/>
    <w:rsid w:val="00994ED0"/>
    <w:rsid w:val="009B335E"/>
    <w:rsid w:val="009B4F85"/>
    <w:rsid w:val="009D57FC"/>
    <w:rsid w:val="009F15DF"/>
    <w:rsid w:val="00A03D06"/>
    <w:rsid w:val="00A05F70"/>
    <w:rsid w:val="00A22E7F"/>
    <w:rsid w:val="00A31F9A"/>
    <w:rsid w:val="00A354D8"/>
    <w:rsid w:val="00A524D5"/>
    <w:rsid w:val="00A54F8C"/>
    <w:rsid w:val="00A621A5"/>
    <w:rsid w:val="00A7226F"/>
    <w:rsid w:val="00A73241"/>
    <w:rsid w:val="00A8211E"/>
    <w:rsid w:val="00A83F9F"/>
    <w:rsid w:val="00A96652"/>
    <w:rsid w:val="00AB1BA2"/>
    <w:rsid w:val="00AB681F"/>
    <w:rsid w:val="00AD5801"/>
    <w:rsid w:val="00AF146E"/>
    <w:rsid w:val="00B044E2"/>
    <w:rsid w:val="00B148B3"/>
    <w:rsid w:val="00B25B6B"/>
    <w:rsid w:val="00B5054F"/>
    <w:rsid w:val="00B629BE"/>
    <w:rsid w:val="00B73F6C"/>
    <w:rsid w:val="00B76738"/>
    <w:rsid w:val="00B81276"/>
    <w:rsid w:val="00BA147F"/>
    <w:rsid w:val="00BA18C9"/>
    <w:rsid w:val="00BC2518"/>
    <w:rsid w:val="00BC5CB8"/>
    <w:rsid w:val="00C10A14"/>
    <w:rsid w:val="00C231E6"/>
    <w:rsid w:val="00C41C56"/>
    <w:rsid w:val="00C52E56"/>
    <w:rsid w:val="00C53FB2"/>
    <w:rsid w:val="00C71AED"/>
    <w:rsid w:val="00C75BE9"/>
    <w:rsid w:val="00C86952"/>
    <w:rsid w:val="00C93D5E"/>
    <w:rsid w:val="00C9487C"/>
    <w:rsid w:val="00CA28F7"/>
    <w:rsid w:val="00CC550D"/>
    <w:rsid w:val="00CC6DB0"/>
    <w:rsid w:val="00CC7104"/>
    <w:rsid w:val="00CF1CB1"/>
    <w:rsid w:val="00CF45CB"/>
    <w:rsid w:val="00D1114B"/>
    <w:rsid w:val="00D36CF0"/>
    <w:rsid w:val="00D41A11"/>
    <w:rsid w:val="00D54952"/>
    <w:rsid w:val="00D66930"/>
    <w:rsid w:val="00D73BFB"/>
    <w:rsid w:val="00D76102"/>
    <w:rsid w:val="00D906A6"/>
    <w:rsid w:val="00D97AE2"/>
    <w:rsid w:val="00DC6429"/>
    <w:rsid w:val="00DD4052"/>
    <w:rsid w:val="00DE2E99"/>
    <w:rsid w:val="00DE7864"/>
    <w:rsid w:val="00DF601A"/>
    <w:rsid w:val="00E05B22"/>
    <w:rsid w:val="00E136D9"/>
    <w:rsid w:val="00E216E8"/>
    <w:rsid w:val="00E77072"/>
    <w:rsid w:val="00E8225B"/>
    <w:rsid w:val="00E82AEB"/>
    <w:rsid w:val="00E84B40"/>
    <w:rsid w:val="00E9321F"/>
    <w:rsid w:val="00EB28F7"/>
    <w:rsid w:val="00EC07C7"/>
    <w:rsid w:val="00EC11FE"/>
    <w:rsid w:val="00ED59C0"/>
    <w:rsid w:val="00ED67D5"/>
    <w:rsid w:val="00EE264D"/>
    <w:rsid w:val="00F01FA0"/>
    <w:rsid w:val="00F11759"/>
    <w:rsid w:val="00F14891"/>
    <w:rsid w:val="00F213CC"/>
    <w:rsid w:val="00F23491"/>
    <w:rsid w:val="00F30F07"/>
    <w:rsid w:val="00F47345"/>
    <w:rsid w:val="00F65A96"/>
    <w:rsid w:val="00F74DFF"/>
    <w:rsid w:val="00F80869"/>
    <w:rsid w:val="00F92505"/>
    <w:rsid w:val="00F95859"/>
    <w:rsid w:val="00FB29B2"/>
    <w:rsid w:val="00FB745C"/>
    <w:rsid w:val="00FC07F4"/>
    <w:rsid w:val="00FD70A4"/>
    <w:rsid w:val="00FE2808"/>
    <w:rsid w:val="00FE790D"/>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58708"/>
  <w15:docId w15:val="{1059D6D7-C441-41BD-B442-79804C23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B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5CA0"/>
    <w:pPr>
      <w:keepNext/>
      <w:keepLines/>
      <w:numPr>
        <w:numId w:val="32"/>
      </w:numPr>
      <w:autoSpaceDE/>
      <w:autoSpaceDN/>
      <w:adjustRightInd/>
      <w:spacing w:after="240"/>
      <w:ind w:left="720" w:firstLine="0"/>
      <w:jc w:val="center"/>
      <w:outlineLvl w:val="0"/>
    </w:pPr>
    <w:rPr>
      <w:rFonts w:ascii="Arial" w:eastAsiaTheme="majorEastAsia" w:hAnsi="Arial" w:cstheme="majorBidi"/>
      <w:bCs/>
      <w:szCs w:val="32"/>
    </w:rPr>
  </w:style>
  <w:style w:type="paragraph" w:styleId="Heading2">
    <w:name w:val="heading 2"/>
    <w:basedOn w:val="Normal"/>
    <w:next w:val="Normal"/>
    <w:link w:val="Heading2Char"/>
    <w:autoRedefine/>
    <w:uiPriority w:val="9"/>
    <w:semiHidden/>
    <w:unhideWhenUsed/>
    <w:qFormat/>
    <w:rsid w:val="00825CA0"/>
    <w:pPr>
      <w:numPr>
        <w:ilvl w:val="1"/>
        <w:numId w:val="32"/>
      </w:numPr>
      <w:autoSpaceDE/>
      <w:autoSpaceDN/>
      <w:adjustRightInd/>
      <w:spacing w:after="240"/>
      <w:jc w:val="both"/>
      <w:outlineLvl w:val="1"/>
    </w:pPr>
    <w:rPr>
      <w:rFonts w:ascii="Arial" w:eastAsiaTheme="majorEastAsia" w:hAnsi="Arial" w:cs="Arial"/>
      <w14:scene3d>
        <w14:camera w14:prst="orthographicFront"/>
        <w14:lightRig w14:rig="threePt" w14:dir="t">
          <w14:rot w14:lat="0" w14:lon="0" w14:rev="0"/>
        </w14:lightRig>
      </w14:scene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262B2"/>
  </w:style>
  <w:style w:type="paragraph" w:customStyle="1" w:styleId="QuickFormat1">
    <w:name w:val="QuickFormat1"/>
    <w:basedOn w:val="Normal"/>
    <w:uiPriority w:val="99"/>
    <w:rsid w:val="001262B2"/>
    <w:pPr>
      <w:jc w:val="both"/>
    </w:pPr>
    <w:rPr>
      <w:rFonts w:ascii="Arial" w:hAnsi="Arial" w:cs="Arial"/>
      <w:color w:val="000000"/>
    </w:rPr>
  </w:style>
  <w:style w:type="paragraph" w:styleId="BalloonText">
    <w:name w:val="Balloon Text"/>
    <w:basedOn w:val="Normal"/>
    <w:link w:val="BalloonTextChar"/>
    <w:uiPriority w:val="99"/>
    <w:semiHidden/>
    <w:unhideWhenUsed/>
    <w:rsid w:val="00052A5C"/>
    <w:rPr>
      <w:rFonts w:ascii="Tahoma" w:hAnsi="Tahoma" w:cs="Tahoma"/>
      <w:sz w:val="16"/>
      <w:szCs w:val="16"/>
    </w:rPr>
  </w:style>
  <w:style w:type="character" w:customStyle="1" w:styleId="BalloonTextChar">
    <w:name w:val="Balloon Text Char"/>
    <w:basedOn w:val="DefaultParagraphFont"/>
    <w:link w:val="BalloonText"/>
    <w:uiPriority w:val="99"/>
    <w:semiHidden/>
    <w:rsid w:val="00052A5C"/>
    <w:rPr>
      <w:rFonts w:ascii="Tahoma" w:hAnsi="Tahoma" w:cs="Tahoma"/>
      <w:sz w:val="16"/>
      <w:szCs w:val="16"/>
    </w:rPr>
  </w:style>
  <w:style w:type="paragraph" w:styleId="Header">
    <w:name w:val="header"/>
    <w:basedOn w:val="Normal"/>
    <w:link w:val="HeaderChar"/>
    <w:uiPriority w:val="99"/>
    <w:unhideWhenUsed/>
    <w:rsid w:val="008762DF"/>
    <w:pPr>
      <w:tabs>
        <w:tab w:val="center" w:pos="4680"/>
        <w:tab w:val="right" w:pos="9360"/>
      </w:tabs>
    </w:pPr>
  </w:style>
  <w:style w:type="character" w:customStyle="1" w:styleId="HeaderChar">
    <w:name w:val="Header Char"/>
    <w:basedOn w:val="DefaultParagraphFont"/>
    <w:link w:val="Header"/>
    <w:uiPriority w:val="99"/>
    <w:rsid w:val="008762DF"/>
    <w:rPr>
      <w:rFonts w:ascii="Times New Roman" w:hAnsi="Times New Roman" w:cs="Times New Roman"/>
      <w:sz w:val="24"/>
      <w:szCs w:val="24"/>
    </w:rPr>
  </w:style>
  <w:style w:type="paragraph" w:styleId="Footer">
    <w:name w:val="footer"/>
    <w:basedOn w:val="Normal"/>
    <w:link w:val="FooterChar"/>
    <w:uiPriority w:val="99"/>
    <w:unhideWhenUsed/>
    <w:rsid w:val="008762DF"/>
    <w:pPr>
      <w:tabs>
        <w:tab w:val="center" w:pos="4680"/>
        <w:tab w:val="right" w:pos="9360"/>
      </w:tabs>
    </w:pPr>
  </w:style>
  <w:style w:type="character" w:customStyle="1" w:styleId="FooterChar">
    <w:name w:val="Footer Char"/>
    <w:basedOn w:val="DefaultParagraphFont"/>
    <w:link w:val="Footer"/>
    <w:uiPriority w:val="99"/>
    <w:rsid w:val="008762DF"/>
    <w:rPr>
      <w:rFonts w:ascii="Times New Roman" w:hAnsi="Times New Roman" w:cs="Times New Roman"/>
      <w:sz w:val="24"/>
      <w:szCs w:val="24"/>
    </w:rPr>
  </w:style>
  <w:style w:type="paragraph" w:styleId="ListParagraph">
    <w:name w:val="List Paragraph"/>
    <w:basedOn w:val="Normal"/>
    <w:uiPriority w:val="34"/>
    <w:qFormat/>
    <w:rsid w:val="00AB681F"/>
    <w:pPr>
      <w:ind w:left="720"/>
      <w:contextualSpacing/>
    </w:pPr>
    <w:rPr>
      <w:rFonts w:ascii="Arial" w:hAnsi="Arial" w:cstheme="minorBidi"/>
      <w:szCs w:val="20"/>
    </w:rPr>
  </w:style>
  <w:style w:type="table" w:styleId="TableGrid">
    <w:name w:val="Table Grid"/>
    <w:basedOn w:val="TableNormal"/>
    <w:uiPriority w:val="39"/>
    <w:rsid w:val="0060721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07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26BBC"/>
    <w:rPr>
      <w:sz w:val="16"/>
      <w:szCs w:val="16"/>
    </w:rPr>
  </w:style>
  <w:style w:type="paragraph" w:styleId="CommentText">
    <w:name w:val="annotation text"/>
    <w:basedOn w:val="Normal"/>
    <w:link w:val="CommentTextChar"/>
    <w:uiPriority w:val="99"/>
    <w:semiHidden/>
    <w:unhideWhenUsed/>
    <w:rsid w:val="00326BBC"/>
    <w:rPr>
      <w:sz w:val="20"/>
      <w:szCs w:val="20"/>
    </w:rPr>
  </w:style>
  <w:style w:type="character" w:customStyle="1" w:styleId="CommentTextChar">
    <w:name w:val="Comment Text Char"/>
    <w:basedOn w:val="DefaultParagraphFont"/>
    <w:link w:val="CommentText"/>
    <w:uiPriority w:val="99"/>
    <w:semiHidden/>
    <w:rsid w:val="00326B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BBC"/>
    <w:rPr>
      <w:b/>
      <w:bCs/>
    </w:rPr>
  </w:style>
  <w:style w:type="character" w:customStyle="1" w:styleId="CommentSubjectChar">
    <w:name w:val="Comment Subject Char"/>
    <w:basedOn w:val="CommentTextChar"/>
    <w:link w:val="CommentSubject"/>
    <w:uiPriority w:val="99"/>
    <w:semiHidden/>
    <w:rsid w:val="00326BBC"/>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825CA0"/>
    <w:rPr>
      <w:rFonts w:ascii="Arial" w:eastAsiaTheme="majorEastAsia" w:hAnsi="Arial" w:cstheme="majorBidi"/>
      <w:bCs/>
      <w:sz w:val="24"/>
      <w:szCs w:val="32"/>
    </w:rPr>
  </w:style>
  <w:style w:type="character" w:customStyle="1" w:styleId="Heading2Char">
    <w:name w:val="Heading 2 Char"/>
    <w:basedOn w:val="DefaultParagraphFont"/>
    <w:link w:val="Heading2"/>
    <w:uiPriority w:val="9"/>
    <w:semiHidden/>
    <w:rsid w:val="00825CA0"/>
    <w:rPr>
      <w:rFonts w:ascii="Arial" w:eastAsiaTheme="majorEastAsia" w:hAnsi="Arial" w:cs="Arial"/>
      <w:sz w:val="24"/>
      <w:szCs w:val="24"/>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2729">
      <w:bodyDiv w:val="1"/>
      <w:marLeft w:val="0"/>
      <w:marRight w:val="0"/>
      <w:marTop w:val="0"/>
      <w:marBottom w:val="0"/>
      <w:divBdr>
        <w:top w:val="none" w:sz="0" w:space="0" w:color="auto"/>
        <w:left w:val="none" w:sz="0" w:space="0" w:color="auto"/>
        <w:bottom w:val="none" w:sz="0" w:space="0" w:color="auto"/>
        <w:right w:val="none" w:sz="0" w:space="0" w:color="auto"/>
      </w:divBdr>
    </w:div>
    <w:div w:id="420222467">
      <w:bodyDiv w:val="1"/>
      <w:marLeft w:val="0"/>
      <w:marRight w:val="0"/>
      <w:marTop w:val="0"/>
      <w:marBottom w:val="0"/>
      <w:divBdr>
        <w:top w:val="none" w:sz="0" w:space="0" w:color="auto"/>
        <w:left w:val="none" w:sz="0" w:space="0" w:color="auto"/>
        <w:bottom w:val="none" w:sz="0" w:space="0" w:color="auto"/>
        <w:right w:val="none" w:sz="0" w:space="0" w:color="auto"/>
      </w:divBdr>
    </w:div>
    <w:div w:id="481656530">
      <w:bodyDiv w:val="1"/>
      <w:marLeft w:val="0"/>
      <w:marRight w:val="0"/>
      <w:marTop w:val="0"/>
      <w:marBottom w:val="0"/>
      <w:divBdr>
        <w:top w:val="none" w:sz="0" w:space="0" w:color="auto"/>
        <w:left w:val="none" w:sz="0" w:space="0" w:color="auto"/>
        <w:bottom w:val="none" w:sz="0" w:space="0" w:color="auto"/>
        <w:right w:val="none" w:sz="0" w:space="0" w:color="auto"/>
      </w:divBdr>
    </w:div>
    <w:div w:id="580529495">
      <w:bodyDiv w:val="1"/>
      <w:marLeft w:val="0"/>
      <w:marRight w:val="0"/>
      <w:marTop w:val="0"/>
      <w:marBottom w:val="0"/>
      <w:divBdr>
        <w:top w:val="none" w:sz="0" w:space="0" w:color="auto"/>
        <w:left w:val="none" w:sz="0" w:space="0" w:color="auto"/>
        <w:bottom w:val="none" w:sz="0" w:space="0" w:color="auto"/>
        <w:right w:val="none" w:sz="0" w:space="0" w:color="auto"/>
      </w:divBdr>
    </w:div>
    <w:div w:id="619456247">
      <w:bodyDiv w:val="1"/>
      <w:marLeft w:val="0"/>
      <w:marRight w:val="0"/>
      <w:marTop w:val="0"/>
      <w:marBottom w:val="0"/>
      <w:divBdr>
        <w:top w:val="none" w:sz="0" w:space="0" w:color="auto"/>
        <w:left w:val="none" w:sz="0" w:space="0" w:color="auto"/>
        <w:bottom w:val="none" w:sz="0" w:space="0" w:color="auto"/>
        <w:right w:val="none" w:sz="0" w:space="0" w:color="auto"/>
      </w:divBdr>
    </w:div>
    <w:div w:id="1584028962">
      <w:bodyDiv w:val="1"/>
      <w:marLeft w:val="0"/>
      <w:marRight w:val="0"/>
      <w:marTop w:val="0"/>
      <w:marBottom w:val="0"/>
      <w:divBdr>
        <w:top w:val="none" w:sz="0" w:space="0" w:color="auto"/>
        <w:left w:val="none" w:sz="0" w:space="0" w:color="auto"/>
        <w:bottom w:val="none" w:sz="0" w:space="0" w:color="auto"/>
        <w:right w:val="none" w:sz="0" w:space="0" w:color="auto"/>
      </w:divBdr>
    </w:div>
    <w:div w:id="18095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D5AE-F254-46A3-901D-813E69F8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1487</Words>
  <Characters>8057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Waite</dc:creator>
  <cp:lastModifiedBy>Melissa Cummins</cp:lastModifiedBy>
  <cp:revision>7</cp:revision>
  <cp:lastPrinted>2020-03-23T23:16:00Z</cp:lastPrinted>
  <dcterms:created xsi:type="dcterms:W3CDTF">2023-03-07T19:11:00Z</dcterms:created>
  <dcterms:modified xsi:type="dcterms:W3CDTF">2023-03-13T18:02:00Z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f301dba062a6d3cc189ba46783e8ff9244838457a169949c7e5af2aa51bba4dc</vt:lpwstr>
  </property>
</Properties>
</file>