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1A76777" w:rsidR="009A58CF" w:rsidRPr="004E6635" w:rsidRDefault="00E4697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C4244">
              <w:rPr>
                <w:rFonts w:cs="Arial"/>
                <w:b/>
                <w:sz w:val="20"/>
                <w:szCs w:val="20"/>
              </w:rPr>
            </w:r>
            <w:r w:rsidR="008C42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69AB08" w:rsidR="009A58CF" w:rsidRPr="004E6635" w:rsidRDefault="00E4697D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7, 2023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B1B3D0" w:rsidR="00EA12EF" w:rsidRPr="004E6635" w:rsidRDefault="00E4697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C4244">
              <w:rPr>
                <w:rFonts w:cs="Arial"/>
                <w:b/>
                <w:sz w:val="20"/>
                <w:szCs w:val="20"/>
              </w:rPr>
            </w:r>
            <w:r w:rsidR="008C42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C0ADE6B" w:rsidR="00C8022D" w:rsidRPr="004E6635" w:rsidRDefault="00E4697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3A0A56A2" w:rsidR="00E4697D" w:rsidRPr="00401BE8" w:rsidRDefault="00E4697D" w:rsidP="00E4697D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Board discussion, direction, and possible action amending Sections 2-8.03 and 2-8.07 of Chapter 8 of Title II of the Siskiyou County Code related to the purchasing agent and the purchase of personal property and goods and services.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4244">
              <w:rPr>
                <w:rFonts w:cs="Arial"/>
                <w:sz w:val="18"/>
                <w:szCs w:val="18"/>
              </w:rPr>
            </w:r>
            <w:r w:rsidR="008C424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4244">
              <w:rPr>
                <w:rFonts w:cs="Arial"/>
                <w:sz w:val="18"/>
                <w:szCs w:val="18"/>
              </w:rPr>
            </w:r>
            <w:r w:rsidR="008C424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4244">
              <w:rPr>
                <w:rFonts w:cs="Arial"/>
                <w:sz w:val="18"/>
                <w:szCs w:val="18"/>
              </w:rPr>
            </w:r>
            <w:r w:rsidR="008C42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4244">
              <w:rPr>
                <w:rFonts w:cs="Arial"/>
                <w:sz w:val="18"/>
                <w:szCs w:val="18"/>
              </w:rPr>
            </w:r>
            <w:r w:rsidR="008C42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FBCC0CB" w:rsidR="00677610" w:rsidRPr="004E6635" w:rsidRDefault="00404190" w:rsidP="008C424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requests that the board</w:t>
            </w:r>
            <w:r w:rsidR="00CC1917">
              <w:rPr>
                <w:rFonts w:cs="Arial"/>
              </w:rPr>
              <w:t>: 1.</w:t>
            </w:r>
            <w:r w:rsidR="00E4697D" w:rsidRPr="00BB28C4">
              <w:rPr>
                <w:rFonts w:cs="Arial"/>
              </w:rPr>
              <w:t xml:space="preserve"> </w:t>
            </w:r>
            <w:r w:rsidR="00CC1917">
              <w:rPr>
                <w:rFonts w:cs="Arial"/>
              </w:rPr>
              <w:t>M</w:t>
            </w:r>
            <w:r>
              <w:rPr>
                <w:rFonts w:cs="Arial"/>
              </w:rPr>
              <w:t>a</w:t>
            </w:r>
            <w:r w:rsidR="00D951A0">
              <w:rPr>
                <w:rFonts w:cs="Arial"/>
              </w:rPr>
              <w:t>ke a motion vacating</w:t>
            </w:r>
            <w:r w:rsidR="00E4697D" w:rsidRPr="00BB28C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 public hearing and instead conduct the second reading as part of this regular public meeting</w:t>
            </w:r>
            <w:r w:rsidR="007332C2">
              <w:rPr>
                <w:rFonts w:cs="Arial"/>
              </w:rPr>
              <w:t>.</w:t>
            </w:r>
            <w:r w:rsidR="00CC1917">
              <w:rPr>
                <w:rFonts w:cs="Arial"/>
              </w:rPr>
              <w:t xml:space="preserve"> 2. </w:t>
            </w:r>
            <w:r w:rsidR="008C4244">
              <w:rPr>
                <w:rFonts w:cs="Arial"/>
              </w:rPr>
              <w:t>Waive, a</w:t>
            </w:r>
            <w:r w:rsidR="00CC1917">
              <w:rPr>
                <w:rFonts w:cs="Arial"/>
              </w:rPr>
              <w:t>dopt</w:t>
            </w:r>
            <w:r w:rsidR="008C4244">
              <w:rPr>
                <w:rFonts w:cs="Arial"/>
              </w:rPr>
              <w:t>, and approve the second reading of the ordinance. 3. Adopt</w:t>
            </w:r>
            <w:bookmarkStart w:id="9" w:name="_GoBack"/>
            <w:bookmarkEnd w:id="9"/>
            <w:r w:rsidR="00CC1917">
              <w:rPr>
                <w:rFonts w:cs="Arial"/>
              </w:rPr>
              <w:t xml:space="preserve"> the ordinance</w:t>
            </w:r>
            <w:r w:rsidR="007332C2">
              <w:rPr>
                <w:rFonts w:cs="Arial"/>
              </w:rPr>
              <w:t xml:space="preserve"> as presented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4190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332C2"/>
    <w:rsid w:val="007F15ED"/>
    <w:rsid w:val="00826428"/>
    <w:rsid w:val="008514F8"/>
    <w:rsid w:val="00877DC5"/>
    <w:rsid w:val="00887B36"/>
    <w:rsid w:val="008B6F8B"/>
    <w:rsid w:val="008C1F62"/>
    <w:rsid w:val="008C4244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C1917"/>
    <w:rsid w:val="00CE42D0"/>
    <w:rsid w:val="00D07DC0"/>
    <w:rsid w:val="00D33D82"/>
    <w:rsid w:val="00D62338"/>
    <w:rsid w:val="00D7096F"/>
    <w:rsid w:val="00D951A0"/>
    <w:rsid w:val="00DE216E"/>
    <w:rsid w:val="00DF2C0D"/>
    <w:rsid w:val="00DF4076"/>
    <w:rsid w:val="00DF6B41"/>
    <w:rsid w:val="00E4697D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infopath/2007/PartnerControls"/>
    <ds:schemaRef ds:uri="7456464b-af1a-4679-95cd-3928cc01181e"/>
    <ds:schemaRef ds:uri="http://schemas.microsoft.com/office/2006/metadata/properties"/>
    <ds:schemaRef ds:uri="http://purl.org/dc/terms/"/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43BF3-3FB3-45F0-87AA-93D757D1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8</cp:revision>
  <cp:lastPrinted>2015-01-16T16:51:00Z</cp:lastPrinted>
  <dcterms:created xsi:type="dcterms:W3CDTF">2023-02-24T00:42:00Z</dcterms:created>
  <dcterms:modified xsi:type="dcterms:W3CDTF">2023-02-27T17:22:00Z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