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7BF4C" w14:textId="79EB0D2F" w:rsidR="00A06C6B" w:rsidRDefault="00A06C6B" w:rsidP="00820495">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GOLDEN STATE CONNECT AUTHORITY</w:t>
      </w:r>
    </w:p>
    <w:p w14:paraId="53E3539C" w14:textId="77777777" w:rsidR="00F25C98" w:rsidRDefault="00820495" w:rsidP="00820495">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AGREEMENT FOR </w:t>
      </w:r>
      <w:r w:rsidR="000265A9">
        <w:rPr>
          <w:rFonts w:ascii="Times New Roman" w:hAnsi="Times New Roman" w:cs="Times New Roman"/>
          <w:b/>
          <w:bCs/>
          <w:sz w:val="24"/>
          <w:szCs w:val="24"/>
          <w:u w:val="single"/>
        </w:rPr>
        <w:t>PROFESSIONAL</w:t>
      </w:r>
      <w:r>
        <w:rPr>
          <w:rFonts w:ascii="Times New Roman" w:hAnsi="Times New Roman" w:cs="Times New Roman"/>
          <w:b/>
          <w:bCs/>
          <w:sz w:val="24"/>
          <w:szCs w:val="24"/>
          <w:u w:val="single"/>
        </w:rPr>
        <w:t xml:space="preserve"> SERVICES </w:t>
      </w:r>
    </w:p>
    <w:p w14:paraId="2F8D1499" w14:textId="7AEC3CBF" w:rsidR="00F25C98" w:rsidRDefault="00820495" w:rsidP="00820495">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WITH </w:t>
      </w:r>
    </w:p>
    <w:p w14:paraId="73598F36" w14:textId="062F65C3" w:rsidR="00E01D80" w:rsidRDefault="00F25C98" w:rsidP="00820495">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TILSON TECHNOLOGY MANAGEMENT</w:t>
      </w:r>
    </w:p>
    <w:p w14:paraId="6ADF5D90" w14:textId="59B824DE" w:rsidR="00F25C98" w:rsidRDefault="00F25C98" w:rsidP="00820495">
      <w:pPr>
        <w:jc w:val="center"/>
        <w:rPr>
          <w:rFonts w:ascii="Times New Roman" w:hAnsi="Times New Roman" w:cs="Times New Roman"/>
          <w:b/>
          <w:bCs/>
          <w:sz w:val="24"/>
          <w:szCs w:val="24"/>
          <w:u w:val="single"/>
        </w:rPr>
      </w:pPr>
      <w:bookmarkStart w:id="0" w:name="_Hlk110937128"/>
      <w:r w:rsidRPr="0085098A">
        <w:rPr>
          <w:rFonts w:ascii="Times New Roman" w:hAnsi="Times New Roman" w:cs="Times New Roman"/>
          <w:b/>
          <w:bCs/>
          <w:sz w:val="24"/>
          <w:szCs w:val="24"/>
          <w:highlight w:val="yellow"/>
          <w:u w:val="single"/>
        </w:rPr>
        <w:t>(</w:t>
      </w:r>
      <w:r w:rsidR="0085098A" w:rsidRPr="0085098A">
        <w:rPr>
          <w:rFonts w:ascii="Times New Roman" w:hAnsi="Times New Roman" w:cs="Times New Roman"/>
          <w:b/>
          <w:bCs/>
          <w:sz w:val="24"/>
          <w:szCs w:val="24"/>
          <w:highlight w:val="yellow"/>
          <w:u w:val="single"/>
        </w:rPr>
        <w:t>[NAME OF COUNTY OR CITY]</w:t>
      </w:r>
      <w:r w:rsidRPr="0085098A">
        <w:rPr>
          <w:rFonts w:ascii="Times New Roman" w:hAnsi="Times New Roman" w:cs="Times New Roman"/>
          <w:b/>
          <w:bCs/>
          <w:sz w:val="24"/>
          <w:szCs w:val="24"/>
          <w:highlight w:val="yellow"/>
          <w:u w:val="single"/>
        </w:rPr>
        <w:t>)</w:t>
      </w:r>
    </w:p>
    <w:bookmarkEnd w:id="0"/>
    <w:p w14:paraId="3651DCC5" w14:textId="5159C6E9" w:rsidR="0068636F" w:rsidRDefault="008B7E13" w:rsidP="008B7E13">
      <w:pPr>
        <w:rPr>
          <w:rFonts w:ascii="Times New Roman" w:hAnsi="Times New Roman" w:cs="Times New Roman"/>
          <w:sz w:val="24"/>
          <w:szCs w:val="24"/>
        </w:rPr>
      </w:pPr>
      <w:r>
        <w:rPr>
          <w:rFonts w:ascii="Times New Roman" w:hAnsi="Times New Roman" w:cs="Times New Roman"/>
          <w:sz w:val="24"/>
          <w:szCs w:val="24"/>
        </w:rPr>
        <w:t xml:space="preserve">This Professional Services Agreement (“Agreement”) is made by and between the </w:t>
      </w:r>
      <w:r w:rsidR="00A06C6B">
        <w:rPr>
          <w:rFonts w:ascii="Times New Roman" w:hAnsi="Times New Roman" w:cs="Times New Roman"/>
          <w:sz w:val="24"/>
          <w:szCs w:val="24"/>
        </w:rPr>
        <w:t>Golden State Connect Authority</w:t>
      </w:r>
      <w:r>
        <w:rPr>
          <w:rFonts w:ascii="Times New Roman" w:hAnsi="Times New Roman" w:cs="Times New Roman"/>
          <w:sz w:val="24"/>
          <w:szCs w:val="24"/>
        </w:rPr>
        <w:t xml:space="preserve">, a </w:t>
      </w:r>
      <w:r w:rsidR="00A06C6B">
        <w:rPr>
          <w:rFonts w:ascii="Times New Roman" w:hAnsi="Times New Roman" w:cs="Times New Roman"/>
          <w:sz w:val="24"/>
          <w:szCs w:val="24"/>
        </w:rPr>
        <w:t xml:space="preserve">Joint Exercise of Powers Authority </w:t>
      </w:r>
      <w:r w:rsidR="00A06C6B" w:rsidRPr="00AF3DF4">
        <w:rPr>
          <w:rFonts w:ascii="Times New Roman" w:hAnsi="Times New Roman" w:cs="Times New Roman"/>
          <w:sz w:val="24"/>
          <w:szCs w:val="24"/>
        </w:rPr>
        <w:t xml:space="preserve">and </w:t>
      </w:r>
      <w:r w:rsidRPr="00AF3DF4">
        <w:rPr>
          <w:rFonts w:ascii="Times New Roman" w:hAnsi="Times New Roman" w:cs="Times New Roman"/>
          <w:sz w:val="24"/>
          <w:szCs w:val="24"/>
        </w:rPr>
        <w:t>political subdivision of the State of California</w:t>
      </w:r>
      <w:r w:rsidR="00A42176">
        <w:rPr>
          <w:rFonts w:ascii="Times New Roman" w:hAnsi="Times New Roman" w:cs="Times New Roman"/>
          <w:sz w:val="24"/>
          <w:szCs w:val="24"/>
        </w:rPr>
        <w:t>,</w:t>
      </w:r>
      <w:r w:rsidRPr="00AF3DF4">
        <w:rPr>
          <w:rFonts w:ascii="Times New Roman" w:hAnsi="Times New Roman" w:cs="Times New Roman"/>
          <w:sz w:val="24"/>
          <w:szCs w:val="24"/>
        </w:rPr>
        <w:t xml:space="preserve"> (“</w:t>
      </w:r>
      <w:r w:rsidR="00A06C6B" w:rsidRPr="00AF3DF4">
        <w:rPr>
          <w:rFonts w:ascii="Times New Roman" w:hAnsi="Times New Roman" w:cs="Times New Roman"/>
          <w:sz w:val="24"/>
          <w:szCs w:val="24"/>
        </w:rPr>
        <w:t>GSCA</w:t>
      </w:r>
      <w:r w:rsidRPr="00AF3DF4">
        <w:rPr>
          <w:rFonts w:ascii="Times New Roman" w:hAnsi="Times New Roman" w:cs="Times New Roman"/>
          <w:sz w:val="24"/>
          <w:szCs w:val="24"/>
        </w:rPr>
        <w:t xml:space="preserve">”) and </w:t>
      </w:r>
      <w:r w:rsidR="00F25C98" w:rsidRPr="00AF3DF4">
        <w:rPr>
          <w:rFonts w:ascii="Times New Roman" w:hAnsi="Times New Roman" w:cs="Times New Roman"/>
          <w:sz w:val="24"/>
          <w:szCs w:val="24"/>
        </w:rPr>
        <w:t>Tilson Technology Management</w:t>
      </w:r>
      <w:r w:rsidR="00092F93" w:rsidRPr="00AF3DF4">
        <w:rPr>
          <w:rFonts w:ascii="Times New Roman" w:hAnsi="Times New Roman" w:cs="Times New Roman"/>
          <w:sz w:val="24"/>
          <w:szCs w:val="24"/>
        </w:rPr>
        <w:t xml:space="preserve">, </w:t>
      </w:r>
      <w:r w:rsidRPr="00AF3DF4">
        <w:rPr>
          <w:rFonts w:ascii="Times New Roman" w:hAnsi="Times New Roman" w:cs="Times New Roman"/>
          <w:sz w:val="24"/>
          <w:szCs w:val="24"/>
        </w:rPr>
        <w:t>(“Contractor”</w:t>
      </w:r>
      <w:r w:rsidR="00C95102">
        <w:rPr>
          <w:rFonts w:ascii="Times New Roman" w:hAnsi="Times New Roman" w:cs="Times New Roman"/>
          <w:sz w:val="24"/>
          <w:szCs w:val="24"/>
        </w:rPr>
        <w:t xml:space="preserve"> or “Tilson”</w:t>
      </w:r>
      <w:r w:rsidRPr="00AF3DF4">
        <w:rPr>
          <w:rFonts w:ascii="Times New Roman" w:hAnsi="Times New Roman" w:cs="Times New Roman"/>
          <w:sz w:val="24"/>
          <w:szCs w:val="24"/>
        </w:rPr>
        <w:t>)</w:t>
      </w:r>
      <w:r w:rsidR="0068636F" w:rsidRPr="00AF3DF4">
        <w:rPr>
          <w:rFonts w:ascii="Times New Roman" w:hAnsi="Times New Roman" w:cs="Times New Roman"/>
          <w:sz w:val="24"/>
          <w:szCs w:val="24"/>
        </w:rPr>
        <w:t>, and is effective as of the latest date corresponding to the signatures below.</w:t>
      </w:r>
    </w:p>
    <w:p w14:paraId="3CEA931A" w14:textId="381D0D6B" w:rsidR="006707DA" w:rsidRPr="00C754F5" w:rsidRDefault="0068636F" w:rsidP="008B7E13">
      <w:pPr>
        <w:rPr>
          <w:rFonts w:ascii="Times New Roman" w:hAnsi="Times New Roman" w:cs="Times New Roman"/>
          <w:sz w:val="24"/>
          <w:szCs w:val="24"/>
        </w:rPr>
      </w:pPr>
      <w:r>
        <w:rPr>
          <w:rFonts w:ascii="Times New Roman" w:hAnsi="Times New Roman" w:cs="Times New Roman"/>
          <w:sz w:val="24"/>
          <w:szCs w:val="24"/>
        </w:rPr>
        <w:t xml:space="preserve">In consideration of the mutual </w:t>
      </w:r>
      <w:r w:rsidR="006707DA">
        <w:rPr>
          <w:rFonts w:ascii="Times New Roman" w:hAnsi="Times New Roman" w:cs="Times New Roman"/>
          <w:sz w:val="24"/>
          <w:szCs w:val="24"/>
        </w:rPr>
        <w:t>covenants</w:t>
      </w:r>
      <w:r>
        <w:rPr>
          <w:rFonts w:ascii="Times New Roman" w:hAnsi="Times New Roman" w:cs="Times New Roman"/>
          <w:sz w:val="24"/>
          <w:szCs w:val="24"/>
        </w:rPr>
        <w:t xml:space="preserve"> and conditions set forth in this </w:t>
      </w:r>
      <w:r w:rsidR="006707DA">
        <w:rPr>
          <w:rFonts w:ascii="Times New Roman" w:hAnsi="Times New Roman" w:cs="Times New Roman"/>
          <w:sz w:val="24"/>
          <w:szCs w:val="24"/>
        </w:rPr>
        <w:t>Agreement</w:t>
      </w:r>
      <w:r>
        <w:rPr>
          <w:rFonts w:ascii="Times New Roman" w:hAnsi="Times New Roman" w:cs="Times New Roman"/>
          <w:sz w:val="24"/>
          <w:szCs w:val="24"/>
        </w:rPr>
        <w:t>, the parties</w:t>
      </w:r>
      <w:r w:rsidR="008D06A9">
        <w:rPr>
          <w:rFonts w:ascii="Times New Roman" w:hAnsi="Times New Roman" w:cs="Times New Roman"/>
          <w:sz w:val="24"/>
          <w:szCs w:val="24"/>
        </w:rPr>
        <w:t xml:space="preserve"> hereby</w:t>
      </w:r>
      <w:r>
        <w:rPr>
          <w:rFonts w:ascii="Times New Roman" w:hAnsi="Times New Roman" w:cs="Times New Roman"/>
          <w:sz w:val="24"/>
          <w:szCs w:val="24"/>
        </w:rPr>
        <w:t xml:space="preserve"> agree as </w:t>
      </w:r>
      <w:r w:rsidRPr="00C754F5">
        <w:rPr>
          <w:rFonts w:ascii="Times New Roman" w:hAnsi="Times New Roman" w:cs="Times New Roman"/>
          <w:sz w:val="24"/>
          <w:szCs w:val="24"/>
        </w:rPr>
        <w:t>follows</w:t>
      </w:r>
      <w:r w:rsidR="006707DA" w:rsidRPr="00C754F5">
        <w:rPr>
          <w:rFonts w:ascii="Times New Roman" w:hAnsi="Times New Roman" w:cs="Times New Roman"/>
          <w:sz w:val="24"/>
          <w:szCs w:val="24"/>
        </w:rPr>
        <w:t>:</w:t>
      </w:r>
    </w:p>
    <w:p w14:paraId="10953E3A" w14:textId="10170AE7" w:rsidR="008B7E13" w:rsidRPr="00C754F5" w:rsidRDefault="006707DA" w:rsidP="008B7E13">
      <w:pPr>
        <w:pStyle w:val="ListParagraph"/>
        <w:numPr>
          <w:ilvl w:val="0"/>
          <w:numId w:val="1"/>
        </w:numPr>
        <w:ind w:left="270"/>
        <w:rPr>
          <w:rFonts w:ascii="Times New Roman" w:hAnsi="Times New Roman" w:cs="Times New Roman"/>
          <w:sz w:val="24"/>
          <w:szCs w:val="24"/>
        </w:rPr>
      </w:pPr>
      <w:r w:rsidRPr="00C754F5">
        <w:rPr>
          <w:rFonts w:ascii="Times New Roman" w:hAnsi="Times New Roman" w:cs="Times New Roman"/>
          <w:b/>
          <w:bCs/>
          <w:sz w:val="24"/>
          <w:szCs w:val="24"/>
        </w:rPr>
        <w:t>SERVICES TO BE PROVIDED.</w:t>
      </w:r>
      <w:r w:rsidRPr="00C754F5">
        <w:rPr>
          <w:rFonts w:ascii="Times New Roman" w:hAnsi="Times New Roman" w:cs="Times New Roman"/>
          <w:sz w:val="24"/>
          <w:szCs w:val="24"/>
        </w:rPr>
        <w:t xml:space="preserve">  </w:t>
      </w:r>
      <w:r w:rsidR="00506C4B" w:rsidRPr="00C754F5">
        <w:rPr>
          <w:rFonts w:ascii="Times New Roman" w:hAnsi="Times New Roman" w:cs="Times New Roman"/>
          <w:sz w:val="24"/>
          <w:szCs w:val="24"/>
        </w:rPr>
        <w:t>As</w:t>
      </w:r>
      <w:r w:rsidR="00F25C98" w:rsidRPr="00C754F5">
        <w:rPr>
          <w:rFonts w:ascii="Times New Roman" w:hAnsi="Times New Roman" w:cs="Times New Roman"/>
          <w:sz w:val="24"/>
          <w:szCs w:val="24"/>
        </w:rPr>
        <w:t xml:space="preserve"> directed by GSCA, </w:t>
      </w:r>
      <w:r w:rsidRPr="00C754F5">
        <w:rPr>
          <w:rFonts w:ascii="Times New Roman" w:hAnsi="Times New Roman" w:cs="Times New Roman"/>
          <w:sz w:val="24"/>
          <w:szCs w:val="24"/>
        </w:rPr>
        <w:t xml:space="preserve">Contractor </w:t>
      </w:r>
      <w:r w:rsidR="00506C4B" w:rsidRPr="00C754F5">
        <w:rPr>
          <w:rFonts w:ascii="Times New Roman" w:hAnsi="Times New Roman" w:cs="Times New Roman"/>
          <w:sz w:val="24"/>
          <w:szCs w:val="24"/>
        </w:rPr>
        <w:t xml:space="preserve">shall </w:t>
      </w:r>
      <w:r w:rsidRPr="00C754F5">
        <w:rPr>
          <w:rFonts w:ascii="Times New Roman" w:hAnsi="Times New Roman" w:cs="Times New Roman"/>
          <w:sz w:val="24"/>
          <w:szCs w:val="24"/>
        </w:rPr>
        <w:t>perform</w:t>
      </w:r>
      <w:r w:rsidR="00506C4B" w:rsidRPr="00C754F5">
        <w:rPr>
          <w:rFonts w:ascii="Times New Roman" w:hAnsi="Times New Roman" w:cs="Times New Roman"/>
          <w:sz w:val="24"/>
          <w:szCs w:val="24"/>
        </w:rPr>
        <w:t xml:space="preserve"> </w:t>
      </w:r>
      <w:r w:rsidRPr="00C754F5">
        <w:rPr>
          <w:rFonts w:ascii="Times New Roman" w:hAnsi="Times New Roman" w:cs="Times New Roman"/>
          <w:sz w:val="24"/>
          <w:szCs w:val="24"/>
        </w:rPr>
        <w:t xml:space="preserve">the services described in </w:t>
      </w:r>
      <w:r w:rsidRPr="00C754F5">
        <w:rPr>
          <w:rFonts w:ascii="Times New Roman" w:hAnsi="Times New Roman" w:cs="Times New Roman"/>
          <w:b/>
          <w:bCs/>
          <w:sz w:val="24"/>
          <w:szCs w:val="24"/>
        </w:rPr>
        <w:t>Exhibit A</w:t>
      </w:r>
      <w:r w:rsidR="0037734B" w:rsidRPr="00C754F5">
        <w:rPr>
          <w:rFonts w:ascii="Times New Roman" w:hAnsi="Times New Roman" w:cs="Times New Roman"/>
          <w:sz w:val="24"/>
          <w:szCs w:val="24"/>
        </w:rPr>
        <w:t xml:space="preserve"> </w:t>
      </w:r>
      <w:r w:rsidRPr="00C754F5">
        <w:rPr>
          <w:rFonts w:ascii="Times New Roman" w:hAnsi="Times New Roman" w:cs="Times New Roman"/>
          <w:sz w:val="24"/>
          <w:szCs w:val="24"/>
        </w:rPr>
        <w:t>in conformity with the terms of this Agreement.  The services are generally described as</w:t>
      </w:r>
      <w:r w:rsidR="00E13910" w:rsidRPr="00C754F5">
        <w:rPr>
          <w:rFonts w:ascii="Times New Roman" w:hAnsi="Times New Roman" w:cs="Times New Roman"/>
          <w:sz w:val="24"/>
          <w:szCs w:val="24"/>
        </w:rPr>
        <w:t xml:space="preserve"> the following scope items/work products:</w:t>
      </w:r>
      <w:r w:rsidR="00775AEC" w:rsidRPr="00C754F5">
        <w:rPr>
          <w:rFonts w:ascii="Times New Roman" w:hAnsi="Times New Roman" w:cs="Times New Roman"/>
          <w:sz w:val="24"/>
          <w:szCs w:val="24"/>
        </w:rPr>
        <w:t xml:space="preserve"> </w:t>
      </w:r>
      <w:r w:rsidR="00F25C98" w:rsidRPr="00C754F5">
        <w:rPr>
          <w:rFonts w:ascii="Times New Roman" w:hAnsi="Times New Roman" w:cs="Times New Roman"/>
          <w:sz w:val="24"/>
          <w:szCs w:val="24"/>
        </w:rPr>
        <w:t xml:space="preserve">(1) </w:t>
      </w:r>
      <w:r w:rsidR="00822EA0" w:rsidRPr="00C754F5">
        <w:rPr>
          <w:rFonts w:ascii="Times New Roman" w:hAnsi="Times New Roman" w:cs="Times New Roman"/>
          <w:sz w:val="24"/>
          <w:szCs w:val="24"/>
        </w:rPr>
        <w:t>Conceptual Network Design and Cost Estimation for potential project areas throughout _________ County; (2) Refined High-Level Design and Foundational Planning for project areas selected by GSCA; and (3) Low-Level Design and Engineering for project areas selected by GSCA.</w:t>
      </w:r>
    </w:p>
    <w:p w14:paraId="4EE31E1A" w14:textId="6C1AD42C" w:rsidR="00534022" w:rsidRPr="00C754F5" w:rsidRDefault="00534022" w:rsidP="00534022">
      <w:pPr>
        <w:pStyle w:val="ListParagraph"/>
        <w:ind w:left="270"/>
        <w:rPr>
          <w:rFonts w:ascii="Times New Roman" w:hAnsi="Times New Roman" w:cs="Times New Roman"/>
          <w:b/>
          <w:bCs/>
          <w:sz w:val="24"/>
          <w:szCs w:val="24"/>
        </w:rPr>
      </w:pPr>
    </w:p>
    <w:p w14:paraId="5C4A83D5" w14:textId="264ED149" w:rsidR="00534022" w:rsidRPr="00C754F5" w:rsidRDefault="00534022" w:rsidP="00534022">
      <w:pPr>
        <w:pStyle w:val="ListParagraph"/>
        <w:ind w:left="270"/>
        <w:rPr>
          <w:rFonts w:ascii="Times New Roman" w:hAnsi="Times New Roman" w:cs="Times New Roman"/>
          <w:sz w:val="24"/>
          <w:szCs w:val="24"/>
        </w:rPr>
      </w:pPr>
      <w:r w:rsidRPr="00C754F5">
        <w:rPr>
          <w:rFonts w:ascii="Times New Roman" w:hAnsi="Times New Roman" w:cs="Times New Roman"/>
          <w:sz w:val="24"/>
          <w:szCs w:val="24"/>
        </w:rPr>
        <w:t>The proposed network design shall be primarily underground, within existing public road rights-of-way, unless otherwise directed by GSCA.</w:t>
      </w:r>
    </w:p>
    <w:p w14:paraId="689282C1" w14:textId="729D7913" w:rsidR="00E13910" w:rsidRPr="00C754F5" w:rsidRDefault="00E13910" w:rsidP="00AF3DF4">
      <w:pPr>
        <w:ind w:left="270"/>
        <w:rPr>
          <w:rFonts w:ascii="Times New Roman" w:hAnsi="Times New Roman" w:cs="Times New Roman"/>
          <w:sz w:val="24"/>
          <w:szCs w:val="24"/>
        </w:rPr>
      </w:pPr>
      <w:r w:rsidRPr="00C754F5">
        <w:rPr>
          <w:rFonts w:ascii="Times New Roman" w:hAnsi="Times New Roman" w:cs="Times New Roman"/>
          <w:sz w:val="24"/>
          <w:szCs w:val="24"/>
        </w:rPr>
        <w:t xml:space="preserve">Upon completion of each scope item/work product set forth in </w:t>
      </w:r>
      <w:r w:rsidRPr="00C754F5">
        <w:rPr>
          <w:rFonts w:ascii="Times New Roman" w:hAnsi="Times New Roman" w:cs="Times New Roman"/>
          <w:b/>
          <w:bCs/>
          <w:sz w:val="24"/>
          <w:szCs w:val="24"/>
        </w:rPr>
        <w:t>Exhibit A</w:t>
      </w:r>
      <w:r w:rsidRPr="00C754F5">
        <w:rPr>
          <w:rFonts w:ascii="Times New Roman" w:hAnsi="Times New Roman" w:cs="Times New Roman"/>
          <w:sz w:val="24"/>
          <w:szCs w:val="24"/>
        </w:rPr>
        <w:t xml:space="preserve">, Contractor shall submit a report for that item setting forth the information described </w:t>
      </w:r>
      <w:r w:rsidRPr="00C754F5">
        <w:rPr>
          <w:rFonts w:ascii="Times New Roman" w:hAnsi="Times New Roman" w:cs="Times New Roman"/>
          <w:b/>
          <w:bCs/>
          <w:sz w:val="24"/>
          <w:szCs w:val="24"/>
        </w:rPr>
        <w:t>Exhibit A</w:t>
      </w:r>
      <w:r w:rsidRPr="00C754F5">
        <w:rPr>
          <w:rFonts w:ascii="Times New Roman" w:hAnsi="Times New Roman" w:cs="Times New Roman"/>
          <w:sz w:val="24"/>
          <w:szCs w:val="24"/>
        </w:rPr>
        <w:t xml:space="preserve">, </w:t>
      </w:r>
      <w:r w:rsidR="00A42176" w:rsidRPr="00C754F5">
        <w:rPr>
          <w:rFonts w:ascii="Times New Roman" w:hAnsi="Times New Roman" w:cs="Times New Roman"/>
          <w:sz w:val="24"/>
          <w:szCs w:val="24"/>
        </w:rPr>
        <w:t>including</w:t>
      </w:r>
      <w:r w:rsidRPr="00C754F5">
        <w:rPr>
          <w:rFonts w:ascii="Times New Roman" w:hAnsi="Times New Roman" w:cs="Times New Roman"/>
          <w:sz w:val="24"/>
          <w:szCs w:val="24"/>
        </w:rPr>
        <w:t xml:space="preserve"> any conclusions and recommendations. Each report shall further include </w:t>
      </w:r>
      <w:proofErr w:type="gramStart"/>
      <w:r w:rsidRPr="00C754F5">
        <w:rPr>
          <w:rFonts w:ascii="Times New Roman" w:hAnsi="Times New Roman" w:cs="Times New Roman"/>
          <w:sz w:val="24"/>
          <w:szCs w:val="24"/>
        </w:rPr>
        <w:t>all of</w:t>
      </w:r>
      <w:proofErr w:type="gramEnd"/>
      <w:r w:rsidRPr="00C754F5">
        <w:rPr>
          <w:rFonts w:ascii="Times New Roman" w:hAnsi="Times New Roman" w:cs="Times New Roman"/>
          <w:sz w:val="24"/>
          <w:szCs w:val="24"/>
        </w:rPr>
        <w:t xml:space="preserve"> the following:</w:t>
      </w:r>
    </w:p>
    <w:p w14:paraId="74219152" w14:textId="77777777" w:rsidR="00E13910" w:rsidRPr="00C754F5" w:rsidRDefault="00E13910" w:rsidP="00AF3DF4">
      <w:pPr>
        <w:pStyle w:val="ListParagraph"/>
        <w:numPr>
          <w:ilvl w:val="0"/>
          <w:numId w:val="5"/>
        </w:numPr>
        <w:rPr>
          <w:rFonts w:ascii="Times New Roman" w:hAnsi="Times New Roman" w:cs="Times New Roman"/>
          <w:sz w:val="24"/>
          <w:szCs w:val="24"/>
        </w:rPr>
      </w:pPr>
      <w:r w:rsidRPr="00C754F5">
        <w:rPr>
          <w:rFonts w:ascii="Times New Roman" w:hAnsi="Times New Roman" w:cs="Times New Roman"/>
          <w:sz w:val="24"/>
          <w:szCs w:val="24"/>
        </w:rPr>
        <w:t>Short summary of the work product(s) created for that scope item.</w:t>
      </w:r>
    </w:p>
    <w:p w14:paraId="5880CCF4" w14:textId="77777777" w:rsidR="00E13910" w:rsidRPr="00C754F5" w:rsidRDefault="00E13910" w:rsidP="00AF3DF4">
      <w:pPr>
        <w:pStyle w:val="ListParagraph"/>
        <w:numPr>
          <w:ilvl w:val="0"/>
          <w:numId w:val="5"/>
        </w:numPr>
        <w:rPr>
          <w:rFonts w:ascii="Times New Roman" w:hAnsi="Times New Roman" w:cs="Times New Roman"/>
          <w:sz w:val="24"/>
          <w:szCs w:val="24"/>
        </w:rPr>
      </w:pPr>
      <w:r w:rsidRPr="00C754F5">
        <w:rPr>
          <w:rFonts w:ascii="Times New Roman" w:hAnsi="Times New Roman" w:cs="Times New Roman"/>
          <w:sz w:val="24"/>
          <w:szCs w:val="24"/>
        </w:rPr>
        <w:t>A short description of the work completed that is suitable for submission to GSCA's funding sources.</w:t>
      </w:r>
    </w:p>
    <w:p w14:paraId="1909942E" w14:textId="77777777" w:rsidR="00E13910" w:rsidRPr="00C754F5" w:rsidRDefault="00E13910" w:rsidP="00AF3DF4">
      <w:pPr>
        <w:pStyle w:val="ListParagraph"/>
        <w:numPr>
          <w:ilvl w:val="0"/>
          <w:numId w:val="5"/>
        </w:numPr>
        <w:rPr>
          <w:rFonts w:ascii="Times New Roman" w:hAnsi="Times New Roman" w:cs="Times New Roman"/>
          <w:sz w:val="24"/>
          <w:szCs w:val="24"/>
        </w:rPr>
      </w:pPr>
      <w:r w:rsidRPr="00C754F5">
        <w:rPr>
          <w:rFonts w:ascii="Times New Roman" w:hAnsi="Times New Roman" w:cs="Times New Roman"/>
          <w:sz w:val="24"/>
          <w:szCs w:val="24"/>
        </w:rPr>
        <w:t xml:space="preserve">Identification of areas where GSCA may deploy broadband infrastructure stemming from this work, suitable for submission to GSCA's funding sources. </w:t>
      </w:r>
    </w:p>
    <w:p w14:paraId="3F8CC28E" w14:textId="08DE6DD3" w:rsidR="00A178A0" w:rsidRPr="00C754F5" w:rsidRDefault="00E13910" w:rsidP="00AF3DF4">
      <w:pPr>
        <w:pStyle w:val="ListParagraph"/>
        <w:numPr>
          <w:ilvl w:val="0"/>
          <w:numId w:val="5"/>
        </w:numPr>
        <w:rPr>
          <w:rFonts w:ascii="Times New Roman" w:hAnsi="Times New Roman" w:cs="Times New Roman"/>
          <w:sz w:val="24"/>
          <w:szCs w:val="24"/>
        </w:rPr>
      </w:pPr>
      <w:r w:rsidRPr="00C754F5">
        <w:rPr>
          <w:rFonts w:ascii="Times New Roman" w:hAnsi="Times New Roman" w:cs="Times New Roman"/>
          <w:sz w:val="24"/>
          <w:szCs w:val="24"/>
        </w:rPr>
        <w:t>An acknowledgement, on the cover page, that: “Funding for this project has been provided in part through a grant for Local Agency Technical Assistance from a program administered by the California Public Utilities Commission.”</w:t>
      </w:r>
    </w:p>
    <w:p w14:paraId="7A2E1D14" w14:textId="79F16045" w:rsidR="00775AEC" w:rsidRDefault="00775AEC" w:rsidP="00775AEC">
      <w:pPr>
        <w:pStyle w:val="ListParagraph"/>
        <w:ind w:left="270"/>
        <w:rPr>
          <w:rFonts w:ascii="Times New Roman" w:hAnsi="Times New Roman" w:cs="Times New Roman"/>
          <w:sz w:val="24"/>
          <w:szCs w:val="24"/>
        </w:rPr>
      </w:pPr>
    </w:p>
    <w:p w14:paraId="3C07414F" w14:textId="6083FB9F" w:rsidR="000674F6" w:rsidRDefault="000674F6" w:rsidP="00775AEC">
      <w:pPr>
        <w:pStyle w:val="ListParagraph"/>
        <w:ind w:left="270"/>
        <w:rPr>
          <w:rFonts w:ascii="Times New Roman" w:hAnsi="Times New Roman" w:cs="Times New Roman"/>
          <w:sz w:val="24"/>
          <w:szCs w:val="24"/>
        </w:rPr>
      </w:pPr>
      <w:r>
        <w:rPr>
          <w:rFonts w:ascii="Times New Roman" w:hAnsi="Times New Roman" w:cs="Times New Roman"/>
          <w:sz w:val="24"/>
          <w:szCs w:val="24"/>
        </w:rPr>
        <w:t xml:space="preserve">Contractor shall cooperate with GSCA’s assigned </w:t>
      </w:r>
      <w:r w:rsidR="00C95102">
        <w:rPr>
          <w:rFonts w:ascii="Times New Roman" w:hAnsi="Times New Roman" w:cs="Times New Roman"/>
          <w:sz w:val="24"/>
          <w:szCs w:val="24"/>
        </w:rPr>
        <w:t xml:space="preserve">engineering manager, </w:t>
      </w:r>
      <w:r w:rsidR="00C95102" w:rsidRPr="00C95102">
        <w:rPr>
          <w:rFonts w:ascii="Times New Roman" w:hAnsi="Times New Roman" w:cs="Times New Roman"/>
          <w:sz w:val="24"/>
          <w:szCs w:val="24"/>
        </w:rPr>
        <w:t>Utah</w:t>
      </w:r>
      <w:r w:rsidR="00C95102">
        <w:rPr>
          <w:rFonts w:ascii="Times New Roman" w:hAnsi="Times New Roman" w:cs="Times New Roman"/>
          <w:sz w:val="24"/>
          <w:szCs w:val="24"/>
        </w:rPr>
        <w:t xml:space="preserve"> </w:t>
      </w:r>
      <w:r w:rsidR="00C95102" w:rsidRPr="00C95102">
        <w:rPr>
          <w:rFonts w:ascii="Times New Roman" w:hAnsi="Times New Roman" w:cs="Times New Roman"/>
          <w:sz w:val="24"/>
          <w:szCs w:val="24"/>
        </w:rPr>
        <w:t>Telecommunication Open Infrastructure Agency</w:t>
      </w:r>
      <w:r w:rsidR="00C95102">
        <w:rPr>
          <w:rFonts w:ascii="Times New Roman" w:hAnsi="Times New Roman" w:cs="Times New Roman"/>
          <w:sz w:val="24"/>
          <w:szCs w:val="24"/>
        </w:rPr>
        <w:t xml:space="preserve"> (UTOPIA) in the performance of all services hereunder, unless otherwise directed by GSCA.</w:t>
      </w:r>
    </w:p>
    <w:p w14:paraId="755F44EA" w14:textId="77777777" w:rsidR="000674F6" w:rsidRPr="00C754F5" w:rsidRDefault="000674F6" w:rsidP="00775AEC">
      <w:pPr>
        <w:pStyle w:val="ListParagraph"/>
        <w:ind w:left="270"/>
        <w:rPr>
          <w:rFonts w:ascii="Times New Roman" w:hAnsi="Times New Roman" w:cs="Times New Roman"/>
          <w:sz w:val="24"/>
          <w:szCs w:val="24"/>
        </w:rPr>
      </w:pPr>
    </w:p>
    <w:p w14:paraId="6E6E971B" w14:textId="218B8E46" w:rsidR="00775AEC" w:rsidRDefault="00775AEC" w:rsidP="008B7E13">
      <w:pPr>
        <w:pStyle w:val="ListParagraph"/>
        <w:numPr>
          <w:ilvl w:val="0"/>
          <w:numId w:val="1"/>
        </w:numPr>
        <w:ind w:left="270"/>
        <w:rPr>
          <w:rFonts w:ascii="Times New Roman" w:hAnsi="Times New Roman" w:cs="Times New Roman"/>
          <w:sz w:val="24"/>
          <w:szCs w:val="24"/>
        </w:rPr>
      </w:pPr>
      <w:r w:rsidRPr="00C754F5">
        <w:rPr>
          <w:rFonts w:ascii="Times New Roman" w:hAnsi="Times New Roman" w:cs="Times New Roman"/>
          <w:b/>
          <w:bCs/>
          <w:sz w:val="24"/>
          <w:szCs w:val="24"/>
        </w:rPr>
        <w:t xml:space="preserve">PAYMENTS BY </w:t>
      </w:r>
      <w:r w:rsidR="00A06C6B" w:rsidRPr="00C754F5">
        <w:rPr>
          <w:rFonts w:ascii="Times New Roman" w:hAnsi="Times New Roman" w:cs="Times New Roman"/>
          <w:b/>
          <w:bCs/>
          <w:sz w:val="24"/>
          <w:szCs w:val="24"/>
        </w:rPr>
        <w:t>GSCA</w:t>
      </w:r>
      <w:r w:rsidRPr="00C754F5">
        <w:rPr>
          <w:rFonts w:ascii="Times New Roman" w:hAnsi="Times New Roman" w:cs="Times New Roman"/>
          <w:b/>
          <w:bCs/>
          <w:sz w:val="24"/>
          <w:szCs w:val="24"/>
        </w:rPr>
        <w:t>.</w:t>
      </w:r>
      <w:r w:rsidRPr="00C754F5">
        <w:rPr>
          <w:rFonts w:ascii="Times New Roman" w:hAnsi="Times New Roman" w:cs="Times New Roman"/>
          <w:sz w:val="24"/>
          <w:szCs w:val="24"/>
        </w:rPr>
        <w:t xml:space="preserve">  </w:t>
      </w:r>
      <w:r w:rsidR="00A06C6B" w:rsidRPr="00C754F5">
        <w:rPr>
          <w:rFonts w:ascii="Times New Roman" w:hAnsi="Times New Roman" w:cs="Times New Roman"/>
          <w:sz w:val="24"/>
          <w:szCs w:val="24"/>
        </w:rPr>
        <w:t>GSCA</w:t>
      </w:r>
      <w:r w:rsidRPr="00C754F5">
        <w:rPr>
          <w:rFonts w:ascii="Times New Roman" w:hAnsi="Times New Roman" w:cs="Times New Roman"/>
          <w:sz w:val="24"/>
          <w:szCs w:val="24"/>
        </w:rPr>
        <w:t xml:space="preserve"> shall pay Contractor for all services </w:t>
      </w:r>
      <w:r w:rsidR="00092F93" w:rsidRPr="00C754F5">
        <w:rPr>
          <w:rFonts w:ascii="Times New Roman" w:hAnsi="Times New Roman" w:cs="Times New Roman"/>
          <w:sz w:val="24"/>
          <w:szCs w:val="24"/>
        </w:rPr>
        <w:t xml:space="preserve">satisfactorily </w:t>
      </w:r>
      <w:r w:rsidRPr="00C754F5">
        <w:rPr>
          <w:rFonts w:ascii="Times New Roman" w:hAnsi="Times New Roman" w:cs="Times New Roman"/>
          <w:sz w:val="24"/>
          <w:szCs w:val="24"/>
        </w:rPr>
        <w:t>provided herein in accordance with the payment provisions</w:t>
      </w:r>
      <w:r w:rsidRPr="00092F93">
        <w:rPr>
          <w:rFonts w:ascii="Times New Roman" w:hAnsi="Times New Roman" w:cs="Times New Roman"/>
          <w:sz w:val="24"/>
          <w:szCs w:val="24"/>
        </w:rPr>
        <w:t xml:space="preserve"> set forth in </w:t>
      </w:r>
      <w:r w:rsidRPr="00092F93">
        <w:rPr>
          <w:rFonts w:ascii="Times New Roman" w:hAnsi="Times New Roman" w:cs="Times New Roman"/>
          <w:b/>
          <w:bCs/>
          <w:sz w:val="24"/>
          <w:szCs w:val="24"/>
        </w:rPr>
        <w:t xml:space="preserve">Exhibit </w:t>
      </w:r>
      <w:r w:rsidR="00092F93" w:rsidRPr="00092F93">
        <w:rPr>
          <w:rFonts w:ascii="Times New Roman" w:hAnsi="Times New Roman" w:cs="Times New Roman"/>
          <w:b/>
          <w:bCs/>
          <w:sz w:val="24"/>
          <w:szCs w:val="24"/>
        </w:rPr>
        <w:t>B</w:t>
      </w:r>
      <w:r w:rsidRPr="00092F93">
        <w:rPr>
          <w:rFonts w:ascii="Times New Roman" w:hAnsi="Times New Roman" w:cs="Times New Roman"/>
          <w:sz w:val="24"/>
          <w:szCs w:val="24"/>
        </w:rPr>
        <w:t xml:space="preserve">, subject to the </w:t>
      </w:r>
      <w:r w:rsidRPr="00092F93">
        <w:rPr>
          <w:rFonts w:ascii="Times New Roman" w:hAnsi="Times New Roman" w:cs="Times New Roman"/>
          <w:sz w:val="24"/>
          <w:szCs w:val="24"/>
        </w:rPr>
        <w:lastRenderedPageBreak/>
        <w:t xml:space="preserve">limitations set forth in this Agreement.  </w:t>
      </w:r>
      <w:r w:rsidR="00092F93" w:rsidRPr="00092F93">
        <w:rPr>
          <w:rFonts w:ascii="Times New Roman" w:hAnsi="Times New Roman"/>
          <w:sz w:val="24"/>
          <w:szCs w:val="24"/>
        </w:rPr>
        <w:t xml:space="preserve">The payments specified in Exhibit B shall be the only payments to be made to </w:t>
      </w:r>
      <w:r w:rsidR="000E29DA">
        <w:rPr>
          <w:rFonts w:ascii="Times New Roman" w:hAnsi="Times New Roman"/>
          <w:sz w:val="24"/>
          <w:szCs w:val="24"/>
        </w:rPr>
        <w:t>Contractor</w:t>
      </w:r>
      <w:r w:rsidR="00092F93" w:rsidRPr="00092F93">
        <w:rPr>
          <w:rFonts w:ascii="Times New Roman" w:hAnsi="Times New Roman"/>
          <w:sz w:val="24"/>
          <w:szCs w:val="24"/>
        </w:rPr>
        <w:t xml:space="preserve"> for services rendered pursuant to this Agreement.  </w:t>
      </w:r>
      <w:r w:rsidRPr="00092F93">
        <w:rPr>
          <w:rFonts w:ascii="Times New Roman" w:hAnsi="Times New Roman" w:cs="Times New Roman"/>
          <w:sz w:val="24"/>
          <w:szCs w:val="24"/>
        </w:rPr>
        <w:t xml:space="preserve">The total amount payable by </w:t>
      </w:r>
      <w:r w:rsidR="00A06C6B">
        <w:rPr>
          <w:rFonts w:ascii="Times New Roman" w:hAnsi="Times New Roman" w:cs="Times New Roman"/>
          <w:sz w:val="24"/>
          <w:szCs w:val="24"/>
        </w:rPr>
        <w:t>GSCA</w:t>
      </w:r>
      <w:r w:rsidRPr="00092F93">
        <w:rPr>
          <w:rFonts w:ascii="Times New Roman" w:hAnsi="Times New Roman" w:cs="Times New Roman"/>
          <w:sz w:val="24"/>
          <w:szCs w:val="24"/>
        </w:rPr>
        <w:t xml:space="preserve"> to Contractor under</w:t>
      </w:r>
      <w:r w:rsidRPr="00D97EC4">
        <w:rPr>
          <w:rFonts w:ascii="Times New Roman" w:hAnsi="Times New Roman" w:cs="Times New Roman"/>
          <w:sz w:val="24"/>
          <w:szCs w:val="24"/>
        </w:rPr>
        <w:t xml:space="preserve"> this Agreement shall not exceed the sum of $</w:t>
      </w:r>
      <w:r w:rsidRPr="005052C7">
        <w:rPr>
          <w:rFonts w:ascii="Times New Roman" w:hAnsi="Times New Roman" w:cs="Times New Roman"/>
          <w:sz w:val="24"/>
          <w:szCs w:val="24"/>
          <w:highlight w:val="yellow"/>
        </w:rPr>
        <w:t>____________.</w:t>
      </w:r>
    </w:p>
    <w:p w14:paraId="4E820F4F" w14:textId="77777777" w:rsidR="00D97EC4" w:rsidRPr="00D97EC4" w:rsidRDefault="00D97EC4" w:rsidP="00D97EC4">
      <w:pPr>
        <w:pStyle w:val="ListParagraph"/>
        <w:rPr>
          <w:rFonts w:ascii="Times New Roman" w:hAnsi="Times New Roman" w:cs="Times New Roman"/>
          <w:sz w:val="24"/>
          <w:szCs w:val="24"/>
        </w:rPr>
      </w:pPr>
    </w:p>
    <w:p w14:paraId="43CDF022" w14:textId="356F1515" w:rsidR="00D97EC4" w:rsidRDefault="00D97EC4" w:rsidP="008B7E13">
      <w:pPr>
        <w:pStyle w:val="ListParagraph"/>
        <w:numPr>
          <w:ilvl w:val="0"/>
          <w:numId w:val="1"/>
        </w:numPr>
        <w:ind w:left="270"/>
        <w:rPr>
          <w:rFonts w:ascii="Times New Roman" w:hAnsi="Times New Roman" w:cs="Times New Roman"/>
          <w:sz w:val="24"/>
          <w:szCs w:val="24"/>
        </w:rPr>
      </w:pPr>
      <w:r>
        <w:rPr>
          <w:rFonts w:ascii="Times New Roman" w:hAnsi="Times New Roman" w:cs="Times New Roman"/>
          <w:b/>
          <w:bCs/>
          <w:sz w:val="24"/>
          <w:szCs w:val="24"/>
        </w:rPr>
        <w:t>TERM.</w:t>
      </w:r>
      <w:r>
        <w:rPr>
          <w:rFonts w:ascii="Times New Roman" w:hAnsi="Times New Roman" w:cs="Times New Roman"/>
          <w:sz w:val="24"/>
          <w:szCs w:val="24"/>
        </w:rPr>
        <w:t xml:space="preserve">  The term of this Agreement is from </w:t>
      </w:r>
      <w:r w:rsidRPr="005052C7">
        <w:rPr>
          <w:rFonts w:ascii="Times New Roman" w:hAnsi="Times New Roman" w:cs="Times New Roman"/>
          <w:sz w:val="24"/>
          <w:szCs w:val="24"/>
          <w:highlight w:val="yellow"/>
        </w:rPr>
        <w:t>___________ to _____________,</w:t>
      </w:r>
      <w:r>
        <w:rPr>
          <w:rFonts w:ascii="Times New Roman" w:hAnsi="Times New Roman" w:cs="Times New Roman"/>
          <w:sz w:val="24"/>
          <w:szCs w:val="24"/>
        </w:rPr>
        <w:t xml:space="preserve"> unless sooner terminated pursuant to the terms of this Agreement.  This Agreement is of no force or effect until signed by both Contractor and </w:t>
      </w:r>
      <w:r w:rsidR="00A06C6B">
        <w:rPr>
          <w:rFonts w:ascii="Times New Roman" w:hAnsi="Times New Roman" w:cs="Times New Roman"/>
          <w:sz w:val="24"/>
          <w:szCs w:val="24"/>
        </w:rPr>
        <w:t>GSCA</w:t>
      </w:r>
      <w:r>
        <w:rPr>
          <w:rFonts w:ascii="Times New Roman" w:hAnsi="Times New Roman" w:cs="Times New Roman"/>
          <w:sz w:val="24"/>
          <w:szCs w:val="24"/>
        </w:rPr>
        <w:t xml:space="preserve">, and Contractor may not commence work before </w:t>
      </w:r>
      <w:r w:rsidR="00A06C6B">
        <w:rPr>
          <w:rFonts w:ascii="Times New Roman" w:hAnsi="Times New Roman" w:cs="Times New Roman"/>
          <w:sz w:val="24"/>
          <w:szCs w:val="24"/>
        </w:rPr>
        <w:t>GSCA</w:t>
      </w:r>
      <w:r>
        <w:rPr>
          <w:rFonts w:ascii="Times New Roman" w:hAnsi="Times New Roman" w:cs="Times New Roman"/>
          <w:sz w:val="24"/>
          <w:szCs w:val="24"/>
        </w:rPr>
        <w:t xml:space="preserve"> signs this Agreement.</w:t>
      </w:r>
    </w:p>
    <w:p w14:paraId="626FF680" w14:textId="77777777" w:rsidR="00D97EC4" w:rsidRPr="00D97EC4" w:rsidRDefault="00D97EC4" w:rsidP="00D97EC4">
      <w:pPr>
        <w:pStyle w:val="ListParagraph"/>
        <w:rPr>
          <w:rFonts w:ascii="Times New Roman" w:hAnsi="Times New Roman" w:cs="Times New Roman"/>
          <w:sz w:val="24"/>
          <w:szCs w:val="24"/>
        </w:rPr>
      </w:pPr>
    </w:p>
    <w:p w14:paraId="765CCC9B" w14:textId="77777777" w:rsidR="00836662" w:rsidRDefault="00836662" w:rsidP="00836662">
      <w:pPr>
        <w:pStyle w:val="ListParagraph"/>
        <w:numPr>
          <w:ilvl w:val="0"/>
          <w:numId w:val="1"/>
        </w:numPr>
        <w:ind w:left="270"/>
        <w:rPr>
          <w:rFonts w:ascii="Times New Roman" w:hAnsi="Times New Roman" w:cs="Times New Roman"/>
          <w:sz w:val="24"/>
          <w:szCs w:val="24"/>
        </w:rPr>
      </w:pPr>
      <w:r>
        <w:rPr>
          <w:rFonts w:ascii="Times New Roman" w:hAnsi="Times New Roman" w:cs="Times New Roman"/>
          <w:b/>
          <w:bCs/>
          <w:sz w:val="24"/>
          <w:szCs w:val="24"/>
        </w:rPr>
        <w:t xml:space="preserve">PERFORMANCE STANDARDS.  </w:t>
      </w:r>
      <w:r>
        <w:rPr>
          <w:rFonts w:ascii="Times New Roman" w:hAnsi="Times New Roman" w:cs="Times New Roman"/>
          <w:b/>
          <w:bCs/>
          <w:sz w:val="24"/>
          <w:szCs w:val="24"/>
        </w:rPr>
        <w:br/>
      </w:r>
    </w:p>
    <w:p w14:paraId="03B28703" w14:textId="701E41D6" w:rsidR="00836662" w:rsidRDefault="00836662" w:rsidP="00836662">
      <w:pPr>
        <w:pStyle w:val="ListParagraph"/>
        <w:numPr>
          <w:ilvl w:val="1"/>
          <w:numId w:val="1"/>
        </w:numPr>
        <w:rPr>
          <w:rFonts w:ascii="Times New Roman" w:hAnsi="Times New Roman" w:cs="Times New Roman"/>
          <w:sz w:val="24"/>
          <w:szCs w:val="24"/>
        </w:rPr>
      </w:pPr>
      <w:r w:rsidRPr="00836662">
        <w:rPr>
          <w:rFonts w:ascii="Times New Roman" w:hAnsi="Times New Roman" w:cs="Times New Roman"/>
          <w:sz w:val="24"/>
          <w:szCs w:val="24"/>
        </w:rPr>
        <w:t xml:space="preserve">Contractor warrants </w:t>
      </w:r>
      <w:r w:rsidR="001F6B5A">
        <w:rPr>
          <w:rFonts w:ascii="Times New Roman" w:hAnsi="Times New Roman" w:cs="Times New Roman"/>
          <w:sz w:val="24"/>
          <w:szCs w:val="24"/>
        </w:rPr>
        <w:t>that its</w:t>
      </w:r>
      <w:r w:rsidRPr="00836662">
        <w:rPr>
          <w:rFonts w:ascii="Times New Roman" w:hAnsi="Times New Roman" w:cs="Times New Roman"/>
          <w:sz w:val="24"/>
          <w:szCs w:val="24"/>
        </w:rPr>
        <w:t xml:space="preserve"> agents, employees, and subcontractors performing services under this Agreement are specially trained, experienced, competent, and appropriately licensed to perform the work and deliver the services required hereunder, and are not employees of the </w:t>
      </w:r>
      <w:r w:rsidR="00A06C6B">
        <w:rPr>
          <w:rFonts w:ascii="Times New Roman" w:hAnsi="Times New Roman" w:cs="Times New Roman"/>
          <w:sz w:val="24"/>
          <w:szCs w:val="24"/>
        </w:rPr>
        <w:t>GSCA</w:t>
      </w:r>
      <w:r w:rsidRPr="00836662">
        <w:rPr>
          <w:rFonts w:ascii="Times New Roman" w:hAnsi="Times New Roman" w:cs="Times New Roman"/>
          <w:sz w:val="24"/>
          <w:szCs w:val="24"/>
        </w:rPr>
        <w:t xml:space="preserve">, or immediate family of an employee of </w:t>
      </w:r>
      <w:r w:rsidR="00A06C6B">
        <w:rPr>
          <w:rFonts w:ascii="Times New Roman" w:hAnsi="Times New Roman" w:cs="Times New Roman"/>
          <w:sz w:val="24"/>
          <w:szCs w:val="24"/>
        </w:rPr>
        <w:t>GSCA</w:t>
      </w:r>
      <w:r>
        <w:rPr>
          <w:rFonts w:ascii="Times New Roman" w:hAnsi="Times New Roman" w:cs="Times New Roman"/>
          <w:sz w:val="24"/>
          <w:szCs w:val="24"/>
        </w:rPr>
        <w:t>.</w:t>
      </w:r>
    </w:p>
    <w:p w14:paraId="3DD1E789" w14:textId="77777777" w:rsidR="00941DBB" w:rsidRDefault="00941DBB" w:rsidP="00941DBB">
      <w:pPr>
        <w:pStyle w:val="ListParagraph"/>
        <w:ind w:left="900"/>
        <w:rPr>
          <w:rFonts w:ascii="Times New Roman" w:hAnsi="Times New Roman" w:cs="Times New Roman"/>
          <w:sz w:val="24"/>
          <w:szCs w:val="24"/>
        </w:rPr>
      </w:pPr>
    </w:p>
    <w:p w14:paraId="0DCD49BC" w14:textId="0F54A886" w:rsidR="00836662" w:rsidRDefault="00836662" w:rsidP="00836662">
      <w:pPr>
        <w:pStyle w:val="ListParagraph"/>
        <w:numPr>
          <w:ilvl w:val="1"/>
          <w:numId w:val="1"/>
        </w:numPr>
        <w:rPr>
          <w:rFonts w:ascii="Times New Roman" w:hAnsi="Times New Roman" w:cs="Times New Roman"/>
          <w:sz w:val="24"/>
          <w:szCs w:val="24"/>
        </w:rPr>
      </w:pPr>
      <w:r w:rsidRPr="00941DBB">
        <w:rPr>
          <w:rFonts w:ascii="Times New Roman" w:hAnsi="Times New Roman" w:cs="Times New Roman"/>
          <w:sz w:val="24"/>
          <w:szCs w:val="24"/>
        </w:rPr>
        <w:t xml:space="preserve">Contractor, </w:t>
      </w:r>
      <w:r w:rsidR="001F6B5A" w:rsidRPr="00941DBB">
        <w:rPr>
          <w:rFonts w:ascii="Times New Roman" w:hAnsi="Times New Roman" w:cs="Times New Roman"/>
          <w:sz w:val="24"/>
          <w:szCs w:val="24"/>
        </w:rPr>
        <w:t xml:space="preserve">its </w:t>
      </w:r>
      <w:r w:rsidRPr="00941DBB">
        <w:rPr>
          <w:rFonts w:ascii="Times New Roman" w:hAnsi="Times New Roman" w:cs="Times New Roman"/>
          <w:sz w:val="24"/>
          <w:szCs w:val="24"/>
        </w:rPr>
        <w:t xml:space="preserve">agents, employees, and subcontractors </w:t>
      </w:r>
      <w:r w:rsidR="00941DBB" w:rsidRPr="00941DBB">
        <w:rPr>
          <w:rFonts w:ascii="Times New Roman" w:hAnsi="Times New Roman" w:cs="Times New Roman"/>
          <w:sz w:val="24"/>
          <w:szCs w:val="24"/>
        </w:rPr>
        <w:t xml:space="preserve">shall perform all work in a safe and skillful manner and in compliance with all applicable laws and regulations.  </w:t>
      </w:r>
    </w:p>
    <w:p w14:paraId="3485EC4A" w14:textId="77777777" w:rsidR="00941DBB" w:rsidRDefault="00941DBB" w:rsidP="00941DBB">
      <w:pPr>
        <w:pStyle w:val="ListParagraph"/>
        <w:ind w:left="900"/>
        <w:rPr>
          <w:rFonts w:ascii="Times New Roman" w:hAnsi="Times New Roman" w:cs="Times New Roman"/>
          <w:sz w:val="24"/>
          <w:szCs w:val="24"/>
        </w:rPr>
      </w:pPr>
    </w:p>
    <w:p w14:paraId="2B0C3B88" w14:textId="431DB5E1" w:rsidR="00941DBB" w:rsidRDefault="00941DBB" w:rsidP="0083666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Contractor shall furnish</w:t>
      </w:r>
      <w:r w:rsidR="000265A9">
        <w:rPr>
          <w:rFonts w:ascii="Times New Roman" w:hAnsi="Times New Roman" w:cs="Times New Roman"/>
          <w:sz w:val="24"/>
          <w:szCs w:val="24"/>
        </w:rPr>
        <w:t xml:space="preserve">, at its own expense, all materials, equipment, and personnel necessary to carry out the terms of this Agreement, except as otherwise specified herein. </w:t>
      </w:r>
    </w:p>
    <w:p w14:paraId="01927F2F" w14:textId="77777777" w:rsidR="00941DBB" w:rsidRPr="00941DBB" w:rsidRDefault="00941DBB" w:rsidP="00941DBB">
      <w:pPr>
        <w:pStyle w:val="ListParagraph"/>
        <w:rPr>
          <w:rFonts w:ascii="Times New Roman" w:hAnsi="Times New Roman" w:cs="Times New Roman"/>
          <w:sz w:val="24"/>
          <w:szCs w:val="24"/>
        </w:rPr>
      </w:pPr>
    </w:p>
    <w:p w14:paraId="4429E1D3" w14:textId="18CD318E" w:rsidR="000265A9" w:rsidRPr="000265A9" w:rsidRDefault="000265A9" w:rsidP="008B7E13">
      <w:pPr>
        <w:pStyle w:val="ListParagraph"/>
        <w:numPr>
          <w:ilvl w:val="0"/>
          <w:numId w:val="1"/>
        </w:numPr>
        <w:ind w:left="270"/>
        <w:rPr>
          <w:rFonts w:ascii="Times New Roman" w:hAnsi="Times New Roman" w:cs="Times New Roman"/>
          <w:sz w:val="24"/>
          <w:szCs w:val="24"/>
        </w:rPr>
      </w:pPr>
      <w:r>
        <w:rPr>
          <w:rFonts w:ascii="Times New Roman" w:hAnsi="Times New Roman" w:cs="Times New Roman"/>
          <w:b/>
          <w:bCs/>
          <w:sz w:val="24"/>
          <w:szCs w:val="24"/>
        </w:rPr>
        <w:t>PAYMENT CONDITIONS.</w:t>
      </w:r>
    </w:p>
    <w:p w14:paraId="12F2C0CC" w14:textId="05DB0C08" w:rsidR="000265A9" w:rsidRDefault="000265A9" w:rsidP="000265A9">
      <w:pPr>
        <w:pStyle w:val="ListParagraph"/>
        <w:ind w:left="270"/>
        <w:rPr>
          <w:rFonts w:ascii="Times New Roman" w:hAnsi="Times New Roman" w:cs="Times New Roman"/>
          <w:b/>
          <w:bCs/>
          <w:sz w:val="24"/>
          <w:szCs w:val="24"/>
        </w:rPr>
      </w:pPr>
    </w:p>
    <w:p w14:paraId="32455376" w14:textId="7D1507CC" w:rsidR="00BE3ED4" w:rsidRDefault="003C41EC" w:rsidP="00BE3ED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Contractor shall submit to </w:t>
      </w:r>
      <w:r w:rsidR="00A06C6B">
        <w:rPr>
          <w:rFonts w:ascii="Times New Roman" w:hAnsi="Times New Roman" w:cs="Times New Roman"/>
          <w:sz w:val="24"/>
          <w:szCs w:val="24"/>
        </w:rPr>
        <w:t>GSCA</w:t>
      </w:r>
      <w:r>
        <w:rPr>
          <w:rFonts w:ascii="Times New Roman" w:hAnsi="Times New Roman" w:cs="Times New Roman"/>
          <w:sz w:val="24"/>
          <w:szCs w:val="24"/>
        </w:rPr>
        <w:t xml:space="preserve"> an invoice on a form acceptable to </w:t>
      </w:r>
      <w:r w:rsidR="00A06C6B">
        <w:rPr>
          <w:rFonts w:ascii="Times New Roman" w:hAnsi="Times New Roman" w:cs="Times New Roman"/>
          <w:sz w:val="24"/>
          <w:szCs w:val="24"/>
        </w:rPr>
        <w:t>GSCA</w:t>
      </w:r>
      <w:r>
        <w:rPr>
          <w:rFonts w:ascii="Times New Roman" w:hAnsi="Times New Roman" w:cs="Times New Roman"/>
          <w:sz w:val="24"/>
          <w:szCs w:val="24"/>
        </w:rPr>
        <w:t xml:space="preserve">.  If not </w:t>
      </w:r>
    </w:p>
    <w:p w14:paraId="3F69520B" w14:textId="1684BD96" w:rsidR="000265A9" w:rsidRPr="005456E1" w:rsidRDefault="003C41EC" w:rsidP="00BE3ED4">
      <w:pPr>
        <w:pStyle w:val="ListParagraph"/>
        <w:ind w:left="900"/>
        <w:rPr>
          <w:rFonts w:ascii="Times New Roman" w:hAnsi="Times New Roman" w:cs="Times New Roman"/>
          <w:sz w:val="24"/>
          <w:szCs w:val="24"/>
        </w:rPr>
      </w:pPr>
      <w:r>
        <w:rPr>
          <w:rFonts w:ascii="Times New Roman" w:hAnsi="Times New Roman" w:cs="Times New Roman"/>
          <w:sz w:val="24"/>
          <w:szCs w:val="24"/>
        </w:rPr>
        <w:t>otherwise specified, the Contractor may submit such invoice periodically or at the completion of services, but in any event, not later than 30 days after completion of services</w:t>
      </w:r>
      <w:r w:rsidR="00C2778D">
        <w:rPr>
          <w:rFonts w:ascii="Times New Roman" w:hAnsi="Times New Roman" w:cs="Times New Roman"/>
          <w:sz w:val="24"/>
          <w:szCs w:val="24"/>
        </w:rPr>
        <w:t xml:space="preserve">.  The invoice shall </w:t>
      </w:r>
      <w:r w:rsidR="00C2778D" w:rsidRPr="005456E1">
        <w:rPr>
          <w:rFonts w:ascii="Times New Roman" w:hAnsi="Times New Roman" w:cs="Times New Roman"/>
          <w:sz w:val="24"/>
          <w:szCs w:val="24"/>
        </w:rPr>
        <w:t xml:space="preserve">set forth the amounts claimed by Contractor for the previous period, together with an itemized basis for the amounts claimed, and such other information pertinent to the invoice as </w:t>
      </w:r>
      <w:r w:rsidR="00A06C6B">
        <w:rPr>
          <w:rFonts w:ascii="Times New Roman" w:hAnsi="Times New Roman" w:cs="Times New Roman"/>
          <w:sz w:val="24"/>
          <w:szCs w:val="24"/>
        </w:rPr>
        <w:t>GSCA</w:t>
      </w:r>
      <w:r w:rsidR="00C2778D" w:rsidRPr="005456E1">
        <w:rPr>
          <w:rFonts w:ascii="Times New Roman" w:hAnsi="Times New Roman" w:cs="Times New Roman"/>
          <w:sz w:val="24"/>
          <w:szCs w:val="24"/>
        </w:rPr>
        <w:t xml:space="preserve"> may require.  </w:t>
      </w:r>
      <w:r w:rsidR="00A06C6B">
        <w:rPr>
          <w:rFonts w:ascii="Times New Roman" w:hAnsi="Times New Roman" w:cs="Times New Roman"/>
          <w:sz w:val="24"/>
          <w:szCs w:val="24"/>
        </w:rPr>
        <w:t>GSCA</w:t>
      </w:r>
      <w:r w:rsidR="005456E1" w:rsidRPr="005456E1">
        <w:rPr>
          <w:rFonts w:ascii="Times New Roman" w:hAnsi="Times New Roman" w:cs="Times New Roman"/>
          <w:sz w:val="24"/>
          <w:szCs w:val="24"/>
        </w:rPr>
        <w:t xml:space="preserve"> will make payment of all undisputed amounts within 30 days of receipt of Contractor’s invoice</w:t>
      </w:r>
      <w:r w:rsidR="00C2778D" w:rsidRPr="005456E1">
        <w:rPr>
          <w:rFonts w:ascii="Times New Roman" w:hAnsi="Times New Roman" w:cs="Times New Roman"/>
          <w:sz w:val="24"/>
          <w:szCs w:val="24"/>
        </w:rPr>
        <w:t>.</w:t>
      </w:r>
    </w:p>
    <w:p w14:paraId="4AC6CF1D" w14:textId="77777777" w:rsidR="00BE3ED4" w:rsidRPr="005456E1" w:rsidRDefault="00BE3ED4" w:rsidP="00BE3ED4">
      <w:pPr>
        <w:pStyle w:val="ListParagraph"/>
        <w:ind w:left="900"/>
        <w:rPr>
          <w:rFonts w:ascii="Times New Roman" w:hAnsi="Times New Roman" w:cs="Times New Roman"/>
          <w:sz w:val="24"/>
          <w:szCs w:val="24"/>
        </w:rPr>
      </w:pPr>
    </w:p>
    <w:p w14:paraId="3B063C95" w14:textId="52F1448C" w:rsidR="00BE3ED4" w:rsidRPr="005456E1" w:rsidRDefault="00A42176" w:rsidP="00BE3ED4">
      <w:pPr>
        <w:pStyle w:val="ListParagraph"/>
        <w:numPr>
          <w:ilvl w:val="1"/>
          <w:numId w:val="1"/>
        </w:numPr>
        <w:rPr>
          <w:rFonts w:ascii="Times New Roman" w:hAnsi="Times New Roman" w:cs="Times New Roman"/>
          <w:sz w:val="24"/>
          <w:szCs w:val="24"/>
        </w:rPr>
      </w:pPr>
      <w:r>
        <w:rPr>
          <w:rFonts w:ascii="Times New Roman" w:hAnsi="Times New Roman"/>
          <w:sz w:val="24"/>
          <w:szCs w:val="24"/>
        </w:rPr>
        <w:t>T</w:t>
      </w:r>
      <w:r w:rsidR="005456E1" w:rsidRPr="005456E1">
        <w:rPr>
          <w:rFonts w:ascii="Times New Roman" w:hAnsi="Times New Roman"/>
          <w:sz w:val="24"/>
          <w:szCs w:val="24"/>
        </w:rPr>
        <w:t xml:space="preserve">he compensation paid to Contractor hereunder is inclusive of all expenses, costs, </w:t>
      </w:r>
      <w:r w:rsidR="005456E1">
        <w:rPr>
          <w:rFonts w:ascii="Times New Roman" w:hAnsi="Times New Roman"/>
          <w:sz w:val="24"/>
          <w:szCs w:val="24"/>
        </w:rPr>
        <w:t xml:space="preserve">fees, </w:t>
      </w:r>
      <w:r w:rsidR="005456E1" w:rsidRPr="005456E1">
        <w:rPr>
          <w:rFonts w:ascii="Times New Roman" w:hAnsi="Times New Roman"/>
          <w:sz w:val="24"/>
          <w:szCs w:val="24"/>
        </w:rPr>
        <w:t>or charges incurred by Contractor for services provided under this Agreement</w:t>
      </w:r>
      <w:r w:rsidR="00BE3ED4" w:rsidRPr="005456E1">
        <w:rPr>
          <w:rFonts w:ascii="Times New Roman" w:hAnsi="Times New Roman" w:cs="Times New Roman"/>
          <w:sz w:val="24"/>
          <w:szCs w:val="24"/>
        </w:rPr>
        <w:t>.</w:t>
      </w:r>
    </w:p>
    <w:p w14:paraId="312789AA" w14:textId="77777777" w:rsidR="00BE3ED4" w:rsidRPr="005456E1" w:rsidRDefault="00BE3ED4" w:rsidP="00BE3ED4">
      <w:pPr>
        <w:pStyle w:val="ListParagraph"/>
        <w:ind w:left="900"/>
        <w:rPr>
          <w:rFonts w:ascii="Times New Roman" w:hAnsi="Times New Roman" w:cs="Times New Roman"/>
          <w:sz w:val="24"/>
          <w:szCs w:val="24"/>
        </w:rPr>
      </w:pPr>
    </w:p>
    <w:p w14:paraId="1F28C649" w14:textId="7A4B9524" w:rsidR="00CE1567" w:rsidRPr="00CE1567" w:rsidRDefault="00CE1567" w:rsidP="008B7E13">
      <w:pPr>
        <w:pStyle w:val="ListParagraph"/>
        <w:numPr>
          <w:ilvl w:val="0"/>
          <w:numId w:val="1"/>
        </w:numPr>
        <w:ind w:left="270"/>
        <w:rPr>
          <w:rFonts w:ascii="Times New Roman" w:hAnsi="Times New Roman" w:cs="Times New Roman"/>
          <w:sz w:val="24"/>
          <w:szCs w:val="24"/>
        </w:rPr>
      </w:pPr>
      <w:r>
        <w:rPr>
          <w:rFonts w:ascii="Times New Roman" w:hAnsi="Times New Roman" w:cs="Times New Roman"/>
          <w:b/>
          <w:bCs/>
          <w:sz w:val="24"/>
          <w:szCs w:val="24"/>
        </w:rPr>
        <w:t>TERMINATION.</w:t>
      </w:r>
    </w:p>
    <w:p w14:paraId="40A56FE1" w14:textId="25C1D080" w:rsidR="00CE1567" w:rsidRDefault="00CE1567" w:rsidP="00CE1567">
      <w:pPr>
        <w:pStyle w:val="ListParagraph"/>
        <w:ind w:left="270"/>
        <w:rPr>
          <w:rFonts w:ascii="Times New Roman" w:hAnsi="Times New Roman" w:cs="Times New Roman"/>
          <w:b/>
          <w:bCs/>
          <w:sz w:val="24"/>
          <w:szCs w:val="24"/>
        </w:rPr>
      </w:pPr>
    </w:p>
    <w:p w14:paraId="17687619" w14:textId="7D69D757" w:rsidR="00CE1567" w:rsidRDefault="00817D1F" w:rsidP="00CE156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u w:val="single"/>
        </w:rPr>
        <w:t>Termination Without Cause.</w:t>
      </w:r>
      <w:r>
        <w:rPr>
          <w:rFonts w:ascii="Times New Roman" w:hAnsi="Times New Roman" w:cs="Times New Roman"/>
          <w:sz w:val="24"/>
          <w:szCs w:val="24"/>
        </w:rPr>
        <w:t xml:space="preserve">  </w:t>
      </w:r>
      <w:r w:rsidR="00A06C6B">
        <w:rPr>
          <w:rFonts w:ascii="Times New Roman" w:hAnsi="Times New Roman" w:cs="Times New Roman"/>
          <w:sz w:val="24"/>
          <w:szCs w:val="24"/>
        </w:rPr>
        <w:t>GSCA</w:t>
      </w:r>
      <w:r w:rsidR="00CE1567">
        <w:rPr>
          <w:rFonts w:ascii="Times New Roman" w:hAnsi="Times New Roman" w:cs="Times New Roman"/>
          <w:sz w:val="24"/>
          <w:szCs w:val="24"/>
        </w:rPr>
        <w:t xml:space="preserve"> may terminate the Agreement without cause by giving written notice </w:t>
      </w:r>
      <w:r w:rsidR="0037734B">
        <w:rPr>
          <w:rFonts w:ascii="Times New Roman" w:hAnsi="Times New Roman" w:cs="Times New Roman"/>
          <w:sz w:val="24"/>
          <w:szCs w:val="24"/>
        </w:rPr>
        <w:t xml:space="preserve">setting forth the effective date </w:t>
      </w:r>
      <w:r w:rsidR="00CE1567">
        <w:rPr>
          <w:rFonts w:ascii="Times New Roman" w:hAnsi="Times New Roman" w:cs="Times New Roman"/>
          <w:sz w:val="24"/>
          <w:szCs w:val="24"/>
        </w:rPr>
        <w:t>of termination to the Contractor at least 30 days prior to the effective date</w:t>
      </w:r>
      <w:r w:rsidR="0037734B">
        <w:rPr>
          <w:rFonts w:ascii="Times New Roman" w:hAnsi="Times New Roman" w:cs="Times New Roman"/>
          <w:sz w:val="24"/>
          <w:szCs w:val="24"/>
        </w:rPr>
        <w:t>.</w:t>
      </w:r>
      <w:r w:rsidR="00CE1567">
        <w:rPr>
          <w:rFonts w:ascii="Times New Roman" w:hAnsi="Times New Roman" w:cs="Times New Roman"/>
          <w:sz w:val="24"/>
          <w:szCs w:val="24"/>
        </w:rPr>
        <w:t xml:space="preserve">  In such event, the amount payable under this </w:t>
      </w:r>
      <w:r w:rsidR="00CE1567">
        <w:rPr>
          <w:rFonts w:ascii="Times New Roman" w:hAnsi="Times New Roman" w:cs="Times New Roman"/>
          <w:sz w:val="24"/>
          <w:szCs w:val="24"/>
        </w:rPr>
        <w:lastRenderedPageBreak/>
        <w:t>Agreement shall be reduced in proportion to the services provided prior to the date of termination.</w:t>
      </w:r>
    </w:p>
    <w:p w14:paraId="1D544F90" w14:textId="77777777" w:rsidR="00CE1567" w:rsidRDefault="00CE1567" w:rsidP="00CE1567">
      <w:pPr>
        <w:pStyle w:val="ListParagraph"/>
        <w:ind w:left="900"/>
        <w:rPr>
          <w:rFonts w:ascii="Times New Roman" w:hAnsi="Times New Roman" w:cs="Times New Roman"/>
          <w:sz w:val="24"/>
          <w:szCs w:val="24"/>
        </w:rPr>
      </w:pPr>
    </w:p>
    <w:p w14:paraId="5F929CCD" w14:textId="6F723711" w:rsidR="00CE1567" w:rsidRPr="00CE1567" w:rsidRDefault="00817D1F" w:rsidP="00CE156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u w:val="single"/>
        </w:rPr>
        <w:t>Termination for Cause.</w:t>
      </w:r>
      <w:r>
        <w:rPr>
          <w:rFonts w:ascii="Times New Roman" w:hAnsi="Times New Roman" w:cs="Times New Roman"/>
          <w:sz w:val="24"/>
          <w:szCs w:val="24"/>
        </w:rPr>
        <w:t xml:space="preserve"> </w:t>
      </w:r>
      <w:r w:rsidR="00A06C6B">
        <w:rPr>
          <w:rFonts w:ascii="Times New Roman" w:hAnsi="Times New Roman" w:cs="Times New Roman"/>
          <w:sz w:val="24"/>
          <w:szCs w:val="24"/>
        </w:rPr>
        <w:t>GSCA</w:t>
      </w:r>
      <w:r w:rsidR="00ED43F6">
        <w:rPr>
          <w:rFonts w:ascii="Times New Roman" w:hAnsi="Times New Roman" w:cs="Times New Roman"/>
          <w:sz w:val="24"/>
          <w:szCs w:val="24"/>
        </w:rPr>
        <w:t xml:space="preserve"> may cancel and terminate this Agreement for good cause effective immediately upon written notice to Contractor.  “Good cause” herein includes, but is not limited to, the failure of the Contractor to perform the required services at the time and in the manner provided herein.  If </w:t>
      </w:r>
      <w:r w:rsidR="00A06C6B">
        <w:rPr>
          <w:rFonts w:ascii="Times New Roman" w:hAnsi="Times New Roman" w:cs="Times New Roman"/>
          <w:sz w:val="24"/>
          <w:szCs w:val="24"/>
        </w:rPr>
        <w:t>GSCA</w:t>
      </w:r>
      <w:r w:rsidR="00ED43F6">
        <w:rPr>
          <w:rFonts w:ascii="Times New Roman" w:hAnsi="Times New Roman" w:cs="Times New Roman"/>
          <w:sz w:val="24"/>
          <w:szCs w:val="24"/>
        </w:rPr>
        <w:t xml:space="preserve"> terminates this Agreement for good cause, </w:t>
      </w:r>
      <w:r w:rsidR="00A06C6B">
        <w:rPr>
          <w:rFonts w:ascii="Times New Roman" w:hAnsi="Times New Roman" w:cs="Times New Roman"/>
          <w:sz w:val="24"/>
          <w:szCs w:val="24"/>
        </w:rPr>
        <w:t>GSCA</w:t>
      </w:r>
      <w:r w:rsidR="00ED43F6">
        <w:rPr>
          <w:rFonts w:ascii="Times New Roman" w:hAnsi="Times New Roman" w:cs="Times New Roman"/>
          <w:sz w:val="24"/>
          <w:szCs w:val="24"/>
        </w:rPr>
        <w:t xml:space="preserve"> may be relieved </w:t>
      </w:r>
      <w:r w:rsidR="000552F1">
        <w:rPr>
          <w:rFonts w:ascii="Times New Roman" w:hAnsi="Times New Roman" w:cs="Times New Roman"/>
          <w:sz w:val="24"/>
          <w:szCs w:val="24"/>
        </w:rPr>
        <w:t xml:space="preserve">of the payment of any consideration to Contractor and </w:t>
      </w:r>
      <w:r w:rsidR="00A06C6B">
        <w:rPr>
          <w:rFonts w:ascii="Times New Roman" w:hAnsi="Times New Roman" w:cs="Times New Roman"/>
          <w:sz w:val="24"/>
          <w:szCs w:val="24"/>
        </w:rPr>
        <w:t>GSCA</w:t>
      </w:r>
      <w:r w:rsidR="000552F1">
        <w:rPr>
          <w:rFonts w:ascii="Times New Roman" w:hAnsi="Times New Roman" w:cs="Times New Roman"/>
          <w:sz w:val="24"/>
          <w:szCs w:val="24"/>
        </w:rPr>
        <w:t xml:space="preserve"> may proceed with the work in any manner which </w:t>
      </w:r>
      <w:r w:rsidR="00A06C6B">
        <w:rPr>
          <w:rFonts w:ascii="Times New Roman" w:hAnsi="Times New Roman" w:cs="Times New Roman"/>
          <w:sz w:val="24"/>
          <w:szCs w:val="24"/>
        </w:rPr>
        <w:t>GSCA</w:t>
      </w:r>
      <w:r w:rsidR="000552F1">
        <w:rPr>
          <w:rFonts w:ascii="Times New Roman" w:hAnsi="Times New Roman" w:cs="Times New Roman"/>
          <w:sz w:val="24"/>
          <w:szCs w:val="24"/>
        </w:rPr>
        <w:t xml:space="preserve"> deems proper.  The cost to </w:t>
      </w:r>
      <w:r w:rsidR="00A06C6B">
        <w:rPr>
          <w:rFonts w:ascii="Times New Roman" w:hAnsi="Times New Roman" w:cs="Times New Roman"/>
          <w:sz w:val="24"/>
          <w:szCs w:val="24"/>
        </w:rPr>
        <w:t>GSCA</w:t>
      </w:r>
      <w:r w:rsidR="000552F1">
        <w:rPr>
          <w:rFonts w:ascii="Times New Roman" w:hAnsi="Times New Roman" w:cs="Times New Roman"/>
          <w:sz w:val="24"/>
          <w:szCs w:val="24"/>
        </w:rPr>
        <w:t xml:space="preserve"> shall be deducted from any sum due herein to Contractor.</w:t>
      </w:r>
    </w:p>
    <w:p w14:paraId="6FA25C26" w14:textId="77777777" w:rsidR="00CE1567" w:rsidRPr="00CE1567" w:rsidRDefault="00CE1567" w:rsidP="00CE1567">
      <w:pPr>
        <w:pStyle w:val="ListParagraph"/>
        <w:ind w:left="270"/>
        <w:rPr>
          <w:rFonts w:ascii="Times New Roman" w:hAnsi="Times New Roman" w:cs="Times New Roman"/>
          <w:sz w:val="24"/>
          <w:szCs w:val="24"/>
        </w:rPr>
      </w:pPr>
    </w:p>
    <w:p w14:paraId="4CD7CAC7" w14:textId="2E4ADEA6" w:rsidR="00D02B40" w:rsidRDefault="000552F1" w:rsidP="00B52A65">
      <w:pPr>
        <w:pStyle w:val="ListParagraph"/>
        <w:numPr>
          <w:ilvl w:val="0"/>
          <w:numId w:val="1"/>
        </w:numPr>
        <w:ind w:left="270"/>
        <w:rPr>
          <w:rFonts w:ascii="Times New Roman" w:hAnsi="Times New Roman" w:cs="Times New Roman"/>
          <w:sz w:val="24"/>
          <w:szCs w:val="24"/>
        </w:rPr>
      </w:pPr>
      <w:r w:rsidRPr="00BD65C8">
        <w:rPr>
          <w:rFonts w:ascii="Times New Roman" w:hAnsi="Times New Roman" w:cs="Times New Roman"/>
          <w:b/>
          <w:bCs/>
          <w:sz w:val="24"/>
          <w:szCs w:val="24"/>
        </w:rPr>
        <w:t>INDEMNIFICATION.</w:t>
      </w:r>
      <w:r w:rsidR="00113936" w:rsidRPr="00BD65C8">
        <w:rPr>
          <w:rFonts w:ascii="Times New Roman" w:hAnsi="Times New Roman" w:cs="Times New Roman"/>
          <w:sz w:val="24"/>
          <w:szCs w:val="24"/>
        </w:rPr>
        <w:t xml:space="preserve">  </w:t>
      </w:r>
      <w:r w:rsidR="00D02B40" w:rsidRPr="00D02B40">
        <w:rPr>
          <w:rFonts w:ascii="Times New Roman" w:hAnsi="Times New Roman" w:cs="Times New Roman"/>
          <w:sz w:val="24"/>
          <w:szCs w:val="24"/>
        </w:rPr>
        <w:t xml:space="preserve">Contractor shall indemnify, defend and hold harmless the </w:t>
      </w:r>
      <w:r w:rsidR="00A06C6B">
        <w:rPr>
          <w:rFonts w:ascii="Times New Roman" w:hAnsi="Times New Roman" w:cs="Times New Roman"/>
          <w:sz w:val="24"/>
          <w:szCs w:val="24"/>
        </w:rPr>
        <w:t>GSCA</w:t>
      </w:r>
      <w:r w:rsidR="00D02B40" w:rsidRPr="00D02B40">
        <w:rPr>
          <w:rFonts w:ascii="Times New Roman" w:hAnsi="Times New Roman" w:cs="Times New Roman"/>
          <w:sz w:val="24"/>
          <w:szCs w:val="24"/>
        </w:rPr>
        <w:t>, and its elected and appointed officials, directors, officers, employees, agents, and volunteers, from any and all claims, causes of action, damages, losses, expenses, fines, penalties, judgments, demands and defense costs, whether in law or equity (including, without limitation, actual, direct, out-of-pocket costs and expenses and amounts paid in compromise or settlement and reasonable outside legal fees arising from litigation of every nature or liability of any kind or nature including civil, criminal, administrative or investigative) (collectively, "</w:t>
      </w:r>
      <w:r w:rsidR="00D02B40" w:rsidRPr="00EF2D6B">
        <w:rPr>
          <w:rFonts w:ascii="Times New Roman" w:hAnsi="Times New Roman" w:cs="Times New Roman"/>
          <w:b/>
          <w:bCs/>
          <w:sz w:val="24"/>
          <w:szCs w:val="24"/>
        </w:rPr>
        <w:t>Claim</w:t>
      </w:r>
      <w:r w:rsidR="00D02B40" w:rsidRPr="00D02B40">
        <w:rPr>
          <w:rFonts w:ascii="Times New Roman" w:hAnsi="Times New Roman" w:cs="Times New Roman"/>
          <w:sz w:val="24"/>
          <w:szCs w:val="24"/>
        </w:rPr>
        <w:t xml:space="preserve">") arising from or related to the services performed by Contractor under this Agreement or the actions or inactions of Contractor, or accruing or resulting to any and all contractors, subcontractors, materialmen, laborers and any other person, firm or corporation furnishing or supplying work, services, materials or supplies in connection with the performance of </w:t>
      </w:r>
      <w:r w:rsidR="000E29DA">
        <w:rPr>
          <w:rFonts w:ascii="Times New Roman" w:hAnsi="Times New Roman" w:cs="Times New Roman"/>
          <w:sz w:val="24"/>
          <w:szCs w:val="24"/>
        </w:rPr>
        <w:t>Contractor</w:t>
      </w:r>
      <w:r w:rsidR="00D02B40" w:rsidRPr="00D02B40">
        <w:rPr>
          <w:rFonts w:ascii="Times New Roman" w:hAnsi="Times New Roman" w:cs="Times New Roman"/>
          <w:sz w:val="24"/>
          <w:szCs w:val="24"/>
        </w:rPr>
        <w:t xml:space="preserve">'s duties and services hereunder, except such loss or damage that was caused by the sole, active negligence or willful misconduct of </w:t>
      </w:r>
      <w:r w:rsidR="00A06C6B">
        <w:rPr>
          <w:rFonts w:ascii="Times New Roman" w:hAnsi="Times New Roman" w:cs="Times New Roman"/>
          <w:sz w:val="24"/>
          <w:szCs w:val="24"/>
        </w:rPr>
        <w:t>GSCA</w:t>
      </w:r>
      <w:r w:rsidR="00D02B40" w:rsidRPr="00D02B40">
        <w:rPr>
          <w:rFonts w:ascii="Times New Roman" w:hAnsi="Times New Roman" w:cs="Times New Roman"/>
          <w:sz w:val="24"/>
          <w:szCs w:val="24"/>
        </w:rPr>
        <w:t xml:space="preserve">. Contractor shall, at its own expense, defend any suit or action founded upon a claim of the foregoing. </w:t>
      </w:r>
      <w:r w:rsidR="00A06C6B">
        <w:rPr>
          <w:rFonts w:ascii="Times New Roman" w:hAnsi="Times New Roman" w:cs="Times New Roman"/>
          <w:sz w:val="24"/>
          <w:szCs w:val="24"/>
        </w:rPr>
        <w:t>GSCA</w:t>
      </w:r>
      <w:r w:rsidR="00D02B40" w:rsidRPr="00D02B40">
        <w:rPr>
          <w:rFonts w:ascii="Times New Roman" w:hAnsi="Times New Roman" w:cs="Times New Roman"/>
          <w:sz w:val="24"/>
          <w:szCs w:val="24"/>
        </w:rPr>
        <w:t xml:space="preserve"> shall promptly notify Contractor of any claim made in connection with the performance of services rendered hereunder</w:t>
      </w:r>
      <w:r w:rsidR="00F878F1">
        <w:rPr>
          <w:rFonts w:ascii="Times New Roman" w:hAnsi="Times New Roman" w:cs="Times New Roman"/>
          <w:sz w:val="24"/>
          <w:szCs w:val="24"/>
        </w:rPr>
        <w:t>.</w:t>
      </w:r>
    </w:p>
    <w:p w14:paraId="07C76DF0" w14:textId="77777777" w:rsidR="00D02B40" w:rsidRDefault="00D02B40" w:rsidP="00EF2D6B">
      <w:pPr>
        <w:pStyle w:val="ListParagraph"/>
        <w:ind w:left="270"/>
        <w:rPr>
          <w:rFonts w:ascii="Times New Roman" w:hAnsi="Times New Roman" w:cs="Times New Roman"/>
          <w:sz w:val="24"/>
          <w:szCs w:val="24"/>
        </w:rPr>
      </w:pPr>
    </w:p>
    <w:p w14:paraId="297E2499" w14:textId="74F06602" w:rsidR="00A23E1F" w:rsidRDefault="00F878F1" w:rsidP="00EF2D6B">
      <w:pPr>
        <w:pStyle w:val="ListParagraph"/>
        <w:ind w:left="270"/>
        <w:rPr>
          <w:rFonts w:ascii="Times New Roman" w:hAnsi="Times New Roman" w:cs="Times New Roman"/>
          <w:sz w:val="24"/>
          <w:szCs w:val="24"/>
        </w:rPr>
      </w:pPr>
      <w:r>
        <w:rPr>
          <w:rFonts w:ascii="Times New Roman" w:hAnsi="Times New Roman" w:cs="Times New Roman"/>
          <w:sz w:val="24"/>
          <w:szCs w:val="24"/>
        </w:rPr>
        <w:t>Notwithstanding the foregoing, to the extent that the services or work hereunder include design professional services subject to Civil Code section 2782.8, Contractor’s duty to indemnify and defend shall only be to the maximum extent permitted of the law.</w:t>
      </w:r>
    </w:p>
    <w:p w14:paraId="50A1FE91" w14:textId="7DEE015F" w:rsidR="00F878F1" w:rsidRPr="00AD536F" w:rsidRDefault="003B6442" w:rsidP="00AD536F">
      <w:pPr>
        <w:ind w:left="270"/>
        <w:rPr>
          <w:rFonts w:ascii="Times New Roman" w:hAnsi="Times New Roman" w:cs="Times New Roman"/>
          <w:b/>
          <w:bCs/>
          <w:sz w:val="24"/>
          <w:szCs w:val="24"/>
        </w:rPr>
      </w:pPr>
      <w:r>
        <w:rPr>
          <w:rFonts w:ascii="Times New Roman" w:hAnsi="Times New Roman" w:cs="Times New Roman"/>
          <w:b/>
          <w:bCs/>
          <w:sz w:val="24"/>
          <w:szCs w:val="24"/>
        </w:rPr>
        <w:t xml:space="preserve">This </w:t>
      </w:r>
      <w:r w:rsidR="0087000A">
        <w:rPr>
          <w:rFonts w:ascii="Times New Roman" w:hAnsi="Times New Roman" w:cs="Times New Roman"/>
          <w:b/>
          <w:bCs/>
          <w:sz w:val="24"/>
          <w:szCs w:val="24"/>
        </w:rPr>
        <w:t>section</w:t>
      </w:r>
      <w:r>
        <w:rPr>
          <w:rFonts w:ascii="Times New Roman" w:hAnsi="Times New Roman" w:cs="Times New Roman"/>
          <w:b/>
          <w:bCs/>
          <w:sz w:val="24"/>
          <w:szCs w:val="24"/>
        </w:rPr>
        <w:t xml:space="preserve"> shall</w:t>
      </w:r>
      <w:r w:rsidR="00AD536F">
        <w:rPr>
          <w:rFonts w:ascii="Times New Roman" w:hAnsi="Times New Roman" w:cs="Times New Roman"/>
          <w:b/>
          <w:bCs/>
          <w:sz w:val="24"/>
          <w:szCs w:val="24"/>
        </w:rPr>
        <w:t xml:space="preserve"> survive the termination or expiration of this Agreement</w:t>
      </w:r>
      <w:r w:rsidR="00D02B40">
        <w:rPr>
          <w:rFonts w:ascii="Times New Roman" w:hAnsi="Times New Roman" w:cs="Times New Roman"/>
          <w:b/>
          <w:bCs/>
          <w:sz w:val="24"/>
          <w:szCs w:val="24"/>
        </w:rPr>
        <w:t>.</w:t>
      </w:r>
    </w:p>
    <w:p w14:paraId="2C66E72C" w14:textId="2406A7C4" w:rsidR="000552F1" w:rsidRPr="002E7811" w:rsidRDefault="00F878F1" w:rsidP="008B7E13">
      <w:pPr>
        <w:pStyle w:val="ListParagraph"/>
        <w:numPr>
          <w:ilvl w:val="0"/>
          <w:numId w:val="1"/>
        </w:numPr>
        <w:ind w:left="270"/>
        <w:rPr>
          <w:rFonts w:ascii="Times New Roman" w:hAnsi="Times New Roman" w:cs="Times New Roman"/>
          <w:sz w:val="24"/>
          <w:szCs w:val="24"/>
        </w:rPr>
      </w:pPr>
      <w:r>
        <w:rPr>
          <w:rFonts w:ascii="Times New Roman" w:hAnsi="Times New Roman" w:cs="Times New Roman"/>
          <w:b/>
          <w:bCs/>
          <w:sz w:val="24"/>
          <w:szCs w:val="24"/>
        </w:rPr>
        <w:t xml:space="preserve">INSURANCE.  </w:t>
      </w:r>
      <w:r w:rsidR="00355503">
        <w:rPr>
          <w:rFonts w:ascii="Times New Roman" w:hAnsi="Times New Roman" w:cs="Times New Roman"/>
          <w:sz w:val="24"/>
          <w:szCs w:val="24"/>
        </w:rPr>
        <w:t xml:space="preserve">Contractor shall </w:t>
      </w:r>
      <w:proofErr w:type="gramStart"/>
      <w:r w:rsidR="0037734B">
        <w:rPr>
          <w:rFonts w:ascii="Times New Roman" w:hAnsi="Times New Roman" w:cs="Times New Roman"/>
          <w:sz w:val="24"/>
          <w:szCs w:val="24"/>
        </w:rPr>
        <w:t>at all times</w:t>
      </w:r>
      <w:proofErr w:type="gramEnd"/>
      <w:r w:rsidR="0037734B">
        <w:rPr>
          <w:rFonts w:ascii="Times New Roman" w:hAnsi="Times New Roman" w:cs="Times New Roman"/>
          <w:sz w:val="24"/>
          <w:szCs w:val="24"/>
        </w:rPr>
        <w:t xml:space="preserve"> </w:t>
      </w:r>
      <w:r w:rsidR="00355503">
        <w:rPr>
          <w:rFonts w:ascii="Times New Roman" w:hAnsi="Times New Roman" w:cs="Times New Roman"/>
          <w:sz w:val="24"/>
          <w:szCs w:val="24"/>
        </w:rPr>
        <w:t xml:space="preserve">maintain in force the insurance coverage required herein.  Contractor shall send </w:t>
      </w:r>
      <w:r w:rsidR="00A06C6B">
        <w:rPr>
          <w:rFonts w:ascii="Times New Roman" w:hAnsi="Times New Roman" w:cs="Times New Roman"/>
          <w:sz w:val="24"/>
          <w:szCs w:val="24"/>
        </w:rPr>
        <w:t>GSCA</w:t>
      </w:r>
      <w:r w:rsidR="00355503">
        <w:rPr>
          <w:rFonts w:ascii="Times New Roman" w:hAnsi="Times New Roman" w:cs="Times New Roman"/>
          <w:sz w:val="24"/>
          <w:szCs w:val="24"/>
        </w:rPr>
        <w:t xml:space="preserve"> annual certificates </w:t>
      </w:r>
      <w:r w:rsidR="00906179">
        <w:rPr>
          <w:rFonts w:ascii="Times New Roman" w:hAnsi="Times New Roman" w:cs="Times New Roman"/>
          <w:sz w:val="24"/>
          <w:szCs w:val="24"/>
        </w:rPr>
        <w:t xml:space="preserve">of insurance without demand by </w:t>
      </w:r>
      <w:r w:rsidR="00A06C6B">
        <w:rPr>
          <w:rFonts w:ascii="Times New Roman" w:hAnsi="Times New Roman" w:cs="Times New Roman"/>
          <w:sz w:val="24"/>
          <w:szCs w:val="24"/>
        </w:rPr>
        <w:t>GSCA</w:t>
      </w:r>
      <w:r w:rsidR="00906179">
        <w:rPr>
          <w:rFonts w:ascii="Times New Roman" w:hAnsi="Times New Roman" w:cs="Times New Roman"/>
          <w:sz w:val="24"/>
          <w:szCs w:val="24"/>
        </w:rPr>
        <w:t xml:space="preserve">.  Failure by Contractor to maintain such insurance is a default of this Agreement which entitles </w:t>
      </w:r>
      <w:r w:rsidR="00A06C6B">
        <w:rPr>
          <w:rFonts w:ascii="Times New Roman" w:hAnsi="Times New Roman" w:cs="Times New Roman"/>
          <w:sz w:val="24"/>
          <w:szCs w:val="24"/>
        </w:rPr>
        <w:t>GSCA</w:t>
      </w:r>
      <w:r w:rsidR="00906179">
        <w:rPr>
          <w:rFonts w:ascii="Times New Roman" w:hAnsi="Times New Roman" w:cs="Times New Roman"/>
          <w:sz w:val="24"/>
          <w:szCs w:val="24"/>
        </w:rPr>
        <w:t>, in its sole discretion, to terminate this Agreement immediately.</w:t>
      </w:r>
      <w:r w:rsidR="00355503">
        <w:rPr>
          <w:rFonts w:ascii="Times New Roman" w:hAnsi="Times New Roman" w:cs="Times New Roman"/>
          <w:sz w:val="24"/>
          <w:szCs w:val="24"/>
        </w:rPr>
        <w:t xml:space="preserve">    </w:t>
      </w:r>
    </w:p>
    <w:p w14:paraId="2D503E61" w14:textId="77777777" w:rsidR="002E7811" w:rsidRPr="002E7811" w:rsidRDefault="002E7811" w:rsidP="002E7811">
      <w:pPr>
        <w:pStyle w:val="ListParagraph"/>
        <w:rPr>
          <w:rFonts w:ascii="Times New Roman" w:hAnsi="Times New Roman" w:cs="Times New Roman"/>
          <w:sz w:val="24"/>
          <w:szCs w:val="24"/>
        </w:rPr>
      </w:pPr>
    </w:p>
    <w:p w14:paraId="1DE32006" w14:textId="2E5EC519" w:rsidR="002E7811" w:rsidRDefault="002E7811" w:rsidP="002E781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u w:val="single"/>
        </w:rPr>
        <w:t>Evidence of Coverage.</w:t>
      </w:r>
      <w:r>
        <w:rPr>
          <w:rFonts w:ascii="Times New Roman" w:hAnsi="Times New Roman" w:cs="Times New Roman"/>
          <w:sz w:val="24"/>
          <w:szCs w:val="24"/>
        </w:rPr>
        <w:t xml:space="preserve">  Prior to commencement of work pursuant to this Agreement, Contractor shall provide a “Certificate of Insurance” certifying that coverage as required herein has been obtained.  Individual endorsements </w:t>
      </w:r>
      <w:r w:rsidR="00F0692C">
        <w:rPr>
          <w:rFonts w:ascii="Times New Roman" w:hAnsi="Times New Roman" w:cs="Times New Roman"/>
          <w:sz w:val="24"/>
          <w:szCs w:val="24"/>
        </w:rPr>
        <w:t xml:space="preserve">executed by the insurance carrier shall accompany the </w:t>
      </w:r>
      <w:r w:rsidR="0037734B">
        <w:rPr>
          <w:rFonts w:ascii="Times New Roman" w:hAnsi="Times New Roman" w:cs="Times New Roman"/>
          <w:sz w:val="24"/>
          <w:szCs w:val="24"/>
        </w:rPr>
        <w:t>C</w:t>
      </w:r>
      <w:r w:rsidR="00F0692C">
        <w:rPr>
          <w:rFonts w:ascii="Times New Roman" w:hAnsi="Times New Roman" w:cs="Times New Roman"/>
          <w:sz w:val="24"/>
          <w:szCs w:val="24"/>
        </w:rPr>
        <w:t xml:space="preserve">ertificate and the Contractor shall provide </w:t>
      </w:r>
      <w:r w:rsidR="00A06C6B">
        <w:rPr>
          <w:rFonts w:ascii="Times New Roman" w:hAnsi="Times New Roman" w:cs="Times New Roman"/>
          <w:sz w:val="24"/>
          <w:szCs w:val="24"/>
        </w:rPr>
        <w:t>GSCA</w:t>
      </w:r>
      <w:r w:rsidR="00F0692C">
        <w:rPr>
          <w:rFonts w:ascii="Times New Roman" w:hAnsi="Times New Roman" w:cs="Times New Roman"/>
          <w:sz w:val="24"/>
          <w:szCs w:val="24"/>
        </w:rPr>
        <w:t xml:space="preserve"> a copy of the policy(</w:t>
      </w:r>
      <w:proofErr w:type="spellStart"/>
      <w:r w:rsidR="00F0692C">
        <w:rPr>
          <w:rFonts w:ascii="Times New Roman" w:hAnsi="Times New Roman" w:cs="Times New Roman"/>
          <w:sz w:val="24"/>
          <w:szCs w:val="24"/>
        </w:rPr>
        <w:t>ies</w:t>
      </w:r>
      <w:proofErr w:type="spellEnd"/>
      <w:r w:rsidR="00F0692C">
        <w:rPr>
          <w:rFonts w:ascii="Times New Roman" w:hAnsi="Times New Roman" w:cs="Times New Roman"/>
          <w:sz w:val="24"/>
          <w:szCs w:val="24"/>
        </w:rPr>
        <w:t>) upon request.</w:t>
      </w:r>
    </w:p>
    <w:p w14:paraId="3BCF8597" w14:textId="77777777" w:rsidR="00F0692C" w:rsidRDefault="00F0692C" w:rsidP="00F0692C">
      <w:pPr>
        <w:pStyle w:val="ListParagraph"/>
        <w:ind w:left="900"/>
        <w:rPr>
          <w:rFonts w:ascii="Times New Roman" w:hAnsi="Times New Roman" w:cs="Times New Roman"/>
          <w:sz w:val="24"/>
          <w:szCs w:val="24"/>
        </w:rPr>
      </w:pPr>
    </w:p>
    <w:p w14:paraId="56F9A6C4" w14:textId="04BC2115" w:rsidR="00C2443A" w:rsidRDefault="00F0692C" w:rsidP="002E781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u w:val="single"/>
        </w:rPr>
        <w:t>Qualifying Insurers.</w:t>
      </w:r>
      <w:r w:rsidRPr="00F0692C">
        <w:rPr>
          <w:rFonts w:ascii="Times New Roman" w:hAnsi="Times New Roman" w:cs="Times New Roman"/>
          <w:sz w:val="24"/>
          <w:szCs w:val="24"/>
        </w:rPr>
        <w:t xml:space="preserve">  All coverages</w:t>
      </w:r>
      <w:r w:rsidR="0037734B">
        <w:rPr>
          <w:rFonts w:ascii="Times New Roman" w:hAnsi="Times New Roman" w:cs="Times New Roman"/>
          <w:sz w:val="24"/>
          <w:szCs w:val="24"/>
        </w:rPr>
        <w:t xml:space="preserve"> </w:t>
      </w:r>
      <w:r w:rsidRPr="00F0692C">
        <w:rPr>
          <w:rFonts w:ascii="Times New Roman" w:hAnsi="Times New Roman" w:cs="Times New Roman"/>
          <w:sz w:val="24"/>
          <w:szCs w:val="24"/>
        </w:rPr>
        <w:t xml:space="preserve">shall be issued by companies which hold a current </w:t>
      </w:r>
      <w:r>
        <w:rPr>
          <w:rFonts w:ascii="Times New Roman" w:hAnsi="Times New Roman" w:cs="Times New Roman"/>
          <w:sz w:val="24"/>
          <w:szCs w:val="24"/>
        </w:rPr>
        <w:t xml:space="preserve">holder’s alphabetic and financial size </w:t>
      </w:r>
      <w:r w:rsidR="00C2443A">
        <w:rPr>
          <w:rFonts w:ascii="Times New Roman" w:hAnsi="Times New Roman" w:cs="Times New Roman"/>
          <w:sz w:val="24"/>
          <w:szCs w:val="24"/>
        </w:rPr>
        <w:t xml:space="preserve">category rating of not less than A-VII, according to the current Best’s Key Rating Guide or a company of equal financial stability as approved by the </w:t>
      </w:r>
      <w:r w:rsidR="00A06C6B">
        <w:rPr>
          <w:rFonts w:ascii="Times New Roman" w:hAnsi="Times New Roman" w:cs="Times New Roman"/>
          <w:sz w:val="24"/>
          <w:szCs w:val="24"/>
        </w:rPr>
        <w:t>GSCA</w:t>
      </w:r>
      <w:r w:rsidR="00C2443A">
        <w:rPr>
          <w:rFonts w:ascii="Times New Roman" w:hAnsi="Times New Roman" w:cs="Times New Roman"/>
          <w:sz w:val="24"/>
          <w:szCs w:val="24"/>
        </w:rPr>
        <w:t>.</w:t>
      </w:r>
    </w:p>
    <w:p w14:paraId="427F8A0A" w14:textId="77777777" w:rsidR="00C2443A" w:rsidRPr="00C2443A" w:rsidRDefault="00C2443A" w:rsidP="00C2443A">
      <w:pPr>
        <w:pStyle w:val="ListParagraph"/>
        <w:rPr>
          <w:rFonts w:ascii="Times New Roman" w:hAnsi="Times New Roman" w:cs="Times New Roman"/>
          <w:sz w:val="24"/>
          <w:szCs w:val="24"/>
        </w:rPr>
      </w:pPr>
    </w:p>
    <w:p w14:paraId="34871F9E" w14:textId="301D6D16" w:rsidR="00C2443A" w:rsidRDefault="00C2443A" w:rsidP="002E781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u w:val="single"/>
        </w:rPr>
        <w:t>Insurance Coverage Requirements.</w:t>
      </w:r>
      <w:r>
        <w:rPr>
          <w:rFonts w:ascii="Times New Roman" w:hAnsi="Times New Roman" w:cs="Times New Roman"/>
          <w:sz w:val="24"/>
          <w:szCs w:val="24"/>
        </w:rPr>
        <w:t xml:space="preserve">  Without limiting Contractor’s duty to indemnify, Contractor shall maintain in effect throughout the term of this Agreement a policy</w:t>
      </w:r>
      <w:r w:rsidR="0037734B">
        <w:rPr>
          <w:rFonts w:ascii="Times New Roman" w:hAnsi="Times New Roman" w:cs="Times New Roman"/>
          <w:sz w:val="24"/>
          <w:szCs w:val="24"/>
        </w:rPr>
        <w:t>(</w:t>
      </w:r>
      <w:proofErr w:type="spellStart"/>
      <w:r w:rsidR="0037734B">
        <w:rPr>
          <w:rFonts w:ascii="Times New Roman" w:hAnsi="Times New Roman" w:cs="Times New Roman"/>
          <w:sz w:val="24"/>
          <w:szCs w:val="24"/>
        </w:rPr>
        <w:t>ies</w:t>
      </w:r>
      <w:proofErr w:type="spellEnd"/>
      <w:r w:rsidR="0037734B">
        <w:rPr>
          <w:rFonts w:ascii="Times New Roman" w:hAnsi="Times New Roman" w:cs="Times New Roman"/>
          <w:sz w:val="24"/>
          <w:szCs w:val="24"/>
        </w:rPr>
        <w:t>)</w:t>
      </w:r>
      <w:r>
        <w:rPr>
          <w:rFonts w:ascii="Times New Roman" w:hAnsi="Times New Roman" w:cs="Times New Roman"/>
          <w:sz w:val="24"/>
          <w:szCs w:val="24"/>
        </w:rPr>
        <w:t xml:space="preserve"> of insurance with the following minimum limits of lability:</w:t>
      </w:r>
    </w:p>
    <w:p w14:paraId="1DC07B51" w14:textId="77777777" w:rsidR="00C2443A" w:rsidRPr="00C2443A" w:rsidRDefault="00C2443A" w:rsidP="00C2443A">
      <w:pPr>
        <w:pStyle w:val="ListParagraph"/>
        <w:rPr>
          <w:rFonts w:ascii="Times New Roman" w:hAnsi="Times New Roman" w:cs="Times New Roman"/>
          <w:sz w:val="24"/>
          <w:szCs w:val="24"/>
        </w:rPr>
      </w:pPr>
    </w:p>
    <w:p w14:paraId="2034CBCB" w14:textId="77777777" w:rsidR="0087000A" w:rsidRDefault="00C2443A" w:rsidP="00C2443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u w:val="single"/>
        </w:rPr>
        <w:t>Commercial General Liability Insurance,</w:t>
      </w:r>
      <w:r>
        <w:rPr>
          <w:rFonts w:ascii="Times New Roman" w:hAnsi="Times New Roman" w:cs="Times New Roman"/>
          <w:sz w:val="24"/>
          <w:szCs w:val="24"/>
        </w:rPr>
        <w:t xml:space="preserve"> including but not limited to premises and operations</w:t>
      </w:r>
      <w:r w:rsidR="003B6442">
        <w:rPr>
          <w:rFonts w:ascii="Times New Roman" w:hAnsi="Times New Roman" w:cs="Times New Roman"/>
          <w:sz w:val="24"/>
          <w:szCs w:val="24"/>
        </w:rPr>
        <w:t xml:space="preserve">, coverage for Bodily Injury and Property Damage, Personal Injury, Contractual Liability, </w:t>
      </w:r>
      <w:proofErr w:type="spellStart"/>
      <w:r w:rsidR="003B6442">
        <w:rPr>
          <w:rFonts w:ascii="Times New Roman" w:hAnsi="Times New Roman" w:cs="Times New Roman"/>
          <w:sz w:val="24"/>
          <w:szCs w:val="24"/>
        </w:rPr>
        <w:t>Broadform</w:t>
      </w:r>
      <w:proofErr w:type="spellEnd"/>
      <w:r w:rsidR="003B6442">
        <w:rPr>
          <w:rFonts w:ascii="Times New Roman" w:hAnsi="Times New Roman" w:cs="Times New Roman"/>
          <w:sz w:val="24"/>
          <w:szCs w:val="24"/>
        </w:rPr>
        <w:t xml:space="preserve"> Property Damage, Independent Contractors, Products and Completed Operations with a combined single limit for Bodily Injury and Property Damage of not less than $1,000,000 per </w:t>
      </w:r>
      <w:r w:rsidR="0087000A">
        <w:rPr>
          <w:rFonts w:ascii="Times New Roman" w:hAnsi="Times New Roman" w:cs="Times New Roman"/>
          <w:sz w:val="24"/>
          <w:szCs w:val="24"/>
        </w:rPr>
        <w:t>occurrence.</w:t>
      </w:r>
    </w:p>
    <w:p w14:paraId="4B10C80A" w14:textId="37D88E38" w:rsidR="0087000A" w:rsidRDefault="0087000A" w:rsidP="0087000A">
      <w:pPr>
        <w:pStyle w:val="ListParagraph"/>
        <w:ind w:left="1260"/>
        <w:rPr>
          <w:rFonts w:ascii="Times New Roman" w:hAnsi="Times New Roman" w:cs="Times New Roman"/>
          <w:sz w:val="24"/>
          <w:szCs w:val="24"/>
        </w:rPr>
      </w:pPr>
    </w:p>
    <w:p w14:paraId="1123D38F" w14:textId="77777777" w:rsidR="005E128F" w:rsidRDefault="0087000A" w:rsidP="00C2443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u w:val="single"/>
        </w:rPr>
        <w:t>Business Automobile Liability Insurance,</w:t>
      </w:r>
      <w:r>
        <w:rPr>
          <w:rFonts w:ascii="Times New Roman" w:hAnsi="Times New Roman" w:cs="Times New Roman"/>
          <w:sz w:val="24"/>
          <w:szCs w:val="24"/>
        </w:rPr>
        <w:t xml:space="preserve"> covering all motor vehicles, including owned, leased, non-</w:t>
      </w:r>
      <w:r w:rsidR="005E128F">
        <w:rPr>
          <w:rFonts w:ascii="Times New Roman" w:hAnsi="Times New Roman" w:cs="Times New Roman"/>
          <w:sz w:val="24"/>
          <w:szCs w:val="24"/>
        </w:rPr>
        <w:t>owned</w:t>
      </w:r>
      <w:r>
        <w:rPr>
          <w:rFonts w:ascii="Times New Roman" w:hAnsi="Times New Roman" w:cs="Times New Roman"/>
          <w:sz w:val="24"/>
          <w:szCs w:val="24"/>
        </w:rPr>
        <w:t xml:space="preserve">, and hired vehicles, used in providing services under this Agreement, with a combined single limit for Bodily Injury and Property Damage of not less than $1,000,000 per </w:t>
      </w:r>
      <w:r w:rsidR="005E128F">
        <w:rPr>
          <w:rFonts w:ascii="Times New Roman" w:hAnsi="Times New Roman" w:cs="Times New Roman"/>
          <w:sz w:val="24"/>
          <w:szCs w:val="24"/>
        </w:rPr>
        <w:t>occurrence</w:t>
      </w:r>
      <w:r>
        <w:rPr>
          <w:rFonts w:ascii="Times New Roman" w:hAnsi="Times New Roman" w:cs="Times New Roman"/>
          <w:sz w:val="24"/>
          <w:szCs w:val="24"/>
        </w:rPr>
        <w:t>.</w:t>
      </w:r>
    </w:p>
    <w:p w14:paraId="2677C07C" w14:textId="77777777" w:rsidR="005E128F" w:rsidRPr="005E128F" w:rsidRDefault="005E128F" w:rsidP="005E128F">
      <w:pPr>
        <w:pStyle w:val="ListParagraph"/>
        <w:rPr>
          <w:rFonts w:ascii="Times New Roman" w:hAnsi="Times New Roman" w:cs="Times New Roman"/>
          <w:sz w:val="24"/>
          <w:szCs w:val="24"/>
        </w:rPr>
      </w:pPr>
    </w:p>
    <w:p w14:paraId="6566DD0A" w14:textId="5CA90D47" w:rsidR="005E128F" w:rsidRDefault="005E128F" w:rsidP="00C2443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u w:val="single"/>
        </w:rPr>
        <w:t>Worker’s Compensation Insurance,</w:t>
      </w:r>
      <w:r>
        <w:rPr>
          <w:rFonts w:ascii="Times New Roman" w:hAnsi="Times New Roman" w:cs="Times New Roman"/>
          <w:sz w:val="24"/>
          <w:szCs w:val="24"/>
        </w:rPr>
        <w:t xml:space="preserve"> if Contractor employs others in performance of this Agreement, in accordance with Labor Code section 3700 and with Employer’s Liability limits not less than $1,000,000 each person, $1,000,000, each accident, and $1,000,000 each disease.</w:t>
      </w:r>
    </w:p>
    <w:p w14:paraId="363AA937" w14:textId="77777777" w:rsidR="005E128F" w:rsidRPr="005E128F" w:rsidRDefault="005E128F" w:rsidP="005E128F">
      <w:pPr>
        <w:pStyle w:val="ListParagraph"/>
        <w:rPr>
          <w:rFonts w:ascii="Times New Roman" w:hAnsi="Times New Roman" w:cs="Times New Roman"/>
          <w:sz w:val="24"/>
          <w:szCs w:val="24"/>
        </w:rPr>
      </w:pPr>
    </w:p>
    <w:p w14:paraId="0C2AD05E" w14:textId="02A2C036" w:rsidR="00B06043" w:rsidRDefault="0087000A" w:rsidP="00B06043">
      <w:pPr>
        <w:pStyle w:val="ListParagraph"/>
        <w:numPr>
          <w:ilvl w:val="0"/>
          <w:numId w:val="2"/>
        </w:numPr>
        <w:rPr>
          <w:rFonts w:ascii="Times New Roman" w:hAnsi="Times New Roman" w:cs="Times New Roman"/>
          <w:sz w:val="24"/>
          <w:szCs w:val="24"/>
        </w:rPr>
      </w:pPr>
      <w:r w:rsidRPr="001E40AE">
        <w:rPr>
          <w:rFonts w:ascii="Times New Roman" w:hAnsi="Times New Roman" w:cs="Times New Roman"/>
          <w:sz w:val="24"/>
          <w:szCs w:val="24"/>
        </w:rPr>
        <w:t xml:space="preserve"> </w:t>
      </w:r>
      <w:r w:rsidR="005E128F" w:rsidRPr="001E40AE">
        <w:rPr>
          <w:rFonts w:ascii="Times New Roman" w:hAnsi="Times New Roman" w:cs="Times New Roman"/>
          <w:sz w:val="24"/>
          <w:szCs w:val="24"/>
          <w:u w:val="single"/>
        </w:rPr>
        <w:t>Professional Liability Insurance,</w:t>
      </w:r>
      <w:r w:rsidR="005E128F" w:rsidRPr="001E40AE">
        <w:rPr>
          <w:rFonts w:ascii="Times New Roman" w:hAnsi="Times New Roman" w:cs="Times New Roman"/>
          <w:sz w:val="24"/>
          <w:szCs w:val="24"/>
        </w:rPr>
        <w:t xml:space="preserve"> in the amount of not less than $1,000,000 per claim and $2,000,000 in the aggregate, to cover liability for malpractice, errors, or omissions made </w:t>
      </w:r>
      <w:proofErr w:type="gramStart"/>
      <w:r w:rsidR="005E128F" w:rsidRPr="001E40AE">
        <w:rPr>
          <w:rFonts w:ascii="Times New Roman" w:hAnsi="Times New Roman" w:cs="Times New Roman"/>
          <w:sz w:val="24"/>
          <w:szCs w:val="24"/>
        </w:rPr>
        <w:t>in the course of</w:t>
      </w:r>
      <w:proofErr w:type="gramEnd"/>
      <w:r w:rsidR="005E128F" w:rsidRPr="001E40AE">
        <w:rPr>
          <w:rFonts w:ascii="Times New Roman" w:hAnsi="Times New Roman" w:cs="Times New Roman"/>
          <w:sz w:val="24"/>
          <w:szCs w:val="24"/>
        </w:rPr>
        <w:t xml:space="preserve"> </w:t>
      </w:r>
      <w:r w:rsidR="00B06043" w:rsidRPr="001E40AE">
        <w:rPr>
          <w:rFonts w:ascii="Times New Roman" w:hAnsi="Times New Roman" w:cs="Times New Roman"/>
          <w:sz w:val="24"/>
          <w:szCs w:val="24"/>
        </w:rPr>
        <w:t>rendering</w:t>
      </w:r>
      <w:r w:rsidR="005E128F" w:rsidRPr="001E40AE">
        <w:rPr>
          <w:rFonts w:ascii="Times New Roman" w:hAnsi="Times New Roman" w:cs="Times New Roman"/>
          <w:sz w:val="24"/>
          <w:szCs w:val="24"/>
        </w:rPr>
        <w:t xml:space="preserve"> professional services.  </w:t>
      </w:r>
    </w:p>
    <w:p w14:paraId="03C9EC8F" w14:textId="77777777" w:rsidR="00906179" w:rsidRPr="00906179" w:rsidRDefault="00906179" w:rsidP="00906179">
      <w:pPr>
        <w:pStyle w:val="ListParagraph"/>
        <w:rPr>
          <w:rFonts w:ascii="Times New Roman" w:hAnsi="Times New Roman" w:cs="Times New Roman"/>
          <w:sz w:val="24"/>
          <w:szCs w:val="24"/>
        </w:rPr>
      </w:pPr>
    </w:p>
    <w:p w14:paraId="1DA98027" w14:textId="404DE3AB" w:rsidR="001E40AE" w:rsidRDefault="00B06043" w:rsidP="001E40A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All insurance required herein shall be issued and executed by an admitted insurer authorized to transact Insurance business in the State of California.  Unless otherwise specified herein.</w:t>
      </w:r>
      <w:r w:rsidR="001E40AE">
        <w:rPr>
          <w:rFonts w:ascii="Times New Roman" w:hAnsi="Times New Roman" w:cs="Times New Roman"/>
          <w:sz w:val="24"/>
          <w:szCs w:val="24"/>
        </w:rPr>
        <w:t xml:space="preserve"> Unless otherwise specified herein, all such insurance shall be written on an occurrence basis.  For any policy written on a claims basis, and accepted by </w:t>
      </w:r>
      <w:r w:rsidR="00A06C6B">
        <w:rPr>
          <w:rFonts w:ascii="Times New Roman" w:hAnsi="Times New Roman" w:cs="Times New Roman"/>
          <w:sz w:val="24"/>
          <w:szCs w:val="24"/>
        </w:rPr>
        <w:t>GSCA</w:t>
      </w:r>
      <w:r w:rsidR="001E40AE">
        <w:rPr>
          <w:rFonts w:ascii="Times New Roman" w:hAnsi="Times New Roman" w:cs="Times New Roman"/>
          <w:sz w:val="24"/>
          <w:szCs w:val="24"/>
        </w:rPr>
        <w:t>, Contractor shall, upon the expiration or earlier termination of this Agreement, obtain extended reporting coverage (“tail coverage”) with the same liability limits.  Any such tail coverage shall continue for at least 3 years following the expiration or earlier termination of this Agreement.</w:t>
      </w:r>
    </w:p>
    <w:p w14:paraId="37E7A3D4" w14:textId="4C84D2DB" w:rsidR="001E40AE" w:rsidRDefault="001E40AE" w:rsidP="001E40AE">
      <w:pPr>
        <w:pStyle w:val="ListParagraph"/>
        <w:ind w:left="1260"/>
        <w:rPr>
          <w:rFonts w:ascii="Times New Roman" w:hAnsi="Times New Roman" w:cs="Times New Roman"/>
          <w:sz w:val="24"/>
          <w:szCs w:val="24"/>
        </w:rPr>
      </w:pPr>
    </w:p>
    <w:p w14:paraId="1E9A0968" w14:textId="06F17549" w:rsidR="001E40AE" w:rsidRDefault="001E40AE" w:rsidP="001E40AE">
      <w:pPr>
        <w:pStyle w:val="ListParagraph"/>
        <w:ind w:left="1260"/>
        <w:rPr>
          <w:rFonts w:ascii="Times New Roman" w:hAnsi="Times New Roman" w:cs="Times New Roman"/>
          <w:sz w:val="24"/>
          <w:szCs w:val="24"/>
        </w:rPr>
      </w:pPr>
      <w:r>
        <w:rPr>
          <w:rFonts w:ascii="Times New Roman" w:hAnsi="Times New Roman" w:cs="Times New Roman"/>
          <w:sz w:val="24"/>
          <w:szCs w:val="24"/>
        </w:rPr>
        <w:t xml:space="preserve">Each </w:t>
      </w:r>
      <w:r w:rsidR="009E2CCF">
        <w:rPr>
          <w:rFonts w:ascii="Times New Roman" w:hAnsi="Times New Roman" w:cs="Times New Roman"/>
          <w:sz w:val="24"/>
          <w:szCs w:val="24"/>
        </w:rPr>
        <w:t>insurance</w:t>
      </w:r>
      <w:r>
        <w:rPr>
          <w:rFonts w:ascii="Times New Roman" w:hAnsi="Times New Roman" w:cs="Times New Roman"/>
          <w:sz w:val="24"/>
          <w:szCs w:val="24"/>
        </w:rPr>
        <w:t xml:space="preserve"> policy shall provide that </w:t>
      </w:r>
      <w:r w:rsidR="00A06C6B">
        <w:rPr>
          <w:rFonts w:ascii="Times New Roman" w:hAnsi="Times New Roman" w:cs="Times New Roman"/>
          <w:sz w:val="24"/>
          <w:szCs w:val="24"/>
        </w:rPr>
        <w:t>GSCA</w:t>
      </w:r>
      <w:r w:rsidR="007126B7">
        <w:rPr>
          <w:rFonts w:ascii="Times New Roman" w:hAnsi="Times New Roman" w:cs="Times New Roman"/>
          <w:sz w:val="24"/>
          <w:szCs w:val="24"/>
        </w:rPr>
        <w:t xml:space="preserve"> shall be given notice in writing at least 30 days in advance of any endorsed reduction in coverage or limit, cancellation, or intended non-renewal thereof.  Each policy shall provide coverage for Contractor and additional insureds with respect to claims arising from each </w:t>
      </w:r>
      <w:r w:rsidR="007126B7">
        <w:rPr>
          <w:rFonts w:ascii="Times New Roman" w:hAnsi="Times New Roman" w:cs="Times New Roman"/>
          <w:sz w:val="24"/>
          <w:szCs w:val="24"/>
        </w:rPr>
        <w:lastRenderedPageBreak/>
        <w:t>subcontractor performing work hereunder or be accompanied by a certificate of insurance from each subcontractor showing subcontractor has identical coverage as required above.</w:t>
      </w:r>
    </w:p>
    <w:p w14:paraId="0FBF3174" w14:textId="34D8F400" w:rsidR="007126B7" w:rsidRDefault="007126B7" w:rsidP="001E40AE">
      <w:pPr>
        <w:pStyle w:val="ListParagraph"/>
        <w:ind w:left="1260"/>
        <w:rPr>
          <w:rFonts w:ascii="Times New Roman" w:hAnsi="Times New Roman" w:cs="Times New Roman"/>
          <w:sz w:val="24"/>
          <w:szCs w:val="24"/>
        </w:rPr>
      </w:pPr>
    </w:p>
    <w:p w14:paraId="02157B12" w14:textId="7715BCE9" w:rsidR="007126B7" w:rsidRDefault="007126B7" w:rsidP="001E40AE">
      <w:pPr>
        <w:pStyle w:val="ListParagraph"/>
        <w:ind w:left="1260"/>
        <w:rPr>
          <w:rFonts w:ascii="Times New Roman" w:hAnsi="Times New Roman" w:cs="Times New Roman"/>
          <w:sz w:val="24"/>
          <w:szCs w:val="24"/>
        </w:rPr>
      </w:pPr>
      <w:r>
        <w:rPr>
          <w:rFonts w:ascii="Times New Roman" w:hAnsi="Times New Roman" w:cs="Times New Roman"/>
          <w:sz w:val="24"/>
          <w:szCs w:val="24"/>
        </w:rPr>
        <w:t xml:space="preserve">Commercial General Liability and Automobile Liability polices shall provide an endorsement naming </w:t>
      </w:r>
      <w:r w:rsidR="00A06C6B">
        <w:rPr>
          <w:rFonts w:ascii="Times New Roman" w:hAnsi="Times New Roman" w:cs="Times New Roman"/>
          <w:sz w:val="24"/>
          <w:szCs w:val="24"/>
        </w:rPr>
        <w:t>GSCA</w:t>
      </w:r>
      <w:r w:rsidR="00EA7F29">
        <w:rPr>
          <w:rFonts w:ascii="Times New Roman" w:hAnsi="Times New Roman" w:cs="Times New Roman"/>
          <w:sz w:val="24"/>
          <w:szCs w:val="24"/>
        </w:rPr>
        <w:t xml:space="preserve">, its elected officials, officers, agents, and employees as Additional Insureds with respect to liability arising out of Contractor’s work, including ongoing and completed operations, and shall further provide that such insurance is primary insurance to any insurance or self-insurance maintained by </w:t>
      </w:r>
      <w:r w:rsidR="00A06C6B">
        <w:rPr>
          <w:rFonts w:ascii="Times New Roman" w:hAnsi="Times New Roman" w:cs="Times New Roman"/>
          <w:sz w:val="24"/>
          <w:szCs w:val="24"/>
        </w:rPr>
        <w:t>GSCA</w:t>
      </w:r>
      <w:r w:rsidR="00EA7F29">
        <w:rPr>
          <w:rFonts w:ascii="Times New Roman" w:hAnsi="Times New Roman" w:cs="Times New Roman"/>
          <w:sz w:val="24"/>
          <w:szCs w:val="24"/>
        </w:rPr>
        <w:t xml:space="preserve"> and that the insurance of the Additional Insureds shall not be called upon to contribute to a loss covered by Contractor’s insurance.  (ISO Form CG 20</w:t>
      </w:r>
      <w:r w:rsidR="00AC32AE">
        <w:rPr>
          <w:rFonts w:ascii="Times New Roman" w:hAnsi="Times New Roman" w:cs="Times New Roman"/>
          <w:sz w:val="24"/>
          <w:szCs w:val="24"/>
        </w:rPr>
        <w:t xml:space="preserve"> </w:t>
      </w:r>
      <w:r w:rsidR="00EA7F29">
        <w:rPr>
          <w:rFonts w:ascii="Times New Roman" w:hAnsi="Times New Roman" w:cs="Times New Roman"/>
          <w:sz w:val="24"/>
          <w:szCs w:val="24"/>
        </w:rPr>
        <w:t>10 11-85</w:t>
      </w:r>
      <w:r w:rsidR="00B40C2D">
        <w:rPr>
          <w:rFonts w:ascii="Times New Roman" w:hAnsi="Times New Roman" w:cs="Times New Roman"/>
          <w:sz w:val="24"/>
          <w:szCs w:val="24"/>
        </w:rPr>
        <w:t>, or CG 20</w:t>
      </w:r>
      <w:r w:rsidR="00AC32AE">
        <w:rPr>
          <w:rFonts w:ascii="Times New Roman" w:hAnsi="Times New Roman" w:cs="Times New Roman"/>
          <w:sz w:val="24"/>
          <w:szCs w:val="24"/>
        </w:rPr>
        <w:t xml:space="preserve"> </w:t>
      </w:r>
      <w:r w:rsidR="00B40C2D">
        <w:rPr>
          <w:rFonts w:ascii="Times New Roman" w:hAnsi="Times New Roman" w:cs="Times New Roman"/>
          <w:sz w:val="24"/>
          <w:szCs w:val="24"/>
        </w:rPr>
        <w:t>10 10 01 in tandem with CG 2037 10 01 (2000);</w:t>
      </w:r>
      <w:r w:rsidR="00EA7F29">
        <w:rPr>
          <w:rFonts w:ascii="Times New Roman" w:hAnsi="Times New Roman" w:cs="Times New Roman"/>
          <w:sz w:val="24"/>
          <w:szCs w:val="24"/>
        </w:rPr>
        <w:t xml:space="preserve"> and ISO Form CA 20</w:t>
      </w:r>
      <w:r w:rsidR="00AC32AE">
        <w:rPr>
          <w:rFonts w:ascii="Times New Roman" w:hAnsi="Times New Roman" w:cs="Times New Roman"/>
          <w:sz w:val="24"/>
          <w:szCs w:val="24"/>
        </w:rPr>
        <w:t xml:space="preserve"> </w:t>
      </w:r>
      <w:r w:rsidR="00EA7F29">
        <w:rPr>
          <w:rFonts w:ascii="Times New Roman" w:hAnsi="Times New Roman" w:cs="Times New Roman"/>
          <w:sz w:val="24"/>
          <w:szCs w:val="24"/>
        </w:rPr>
        <w:t>48 02 99.)</w:t>
      </w:r>
    </w:p>
    <w:p w14:paraId="1C42F642" w14:textId="4FEDFF31" w:rsidR="00355503" w:rsidRDefault="00355503" w:rsidP="001E40AE">
      <w:pPr>
        <w:pStyle w:val="ListParagraph"/>
        <w:ind w:left="1260"/>
        <w:rPr>
          <w:rFonts w:ascii="Times New Roman" w:hAnsi="Times New Roman" w:cs="Times New Roman"/>
          <w:sz w:val="24"/>
          <w:szCs w:val="24"/>
        </w:rPr>
      </w:pPr>
    </w:p>
    <w:p w14:paraId="7863E3FF" w14:textId="17FD3593" w:rsidR="00355503" w:rsidRDefault="00355503" w:rsidP="001E40AE">
      <w:pPr>
        <w:pStyle w:val="ListParagraph"/>
        <w:ind w:left="1260"/>
        <w:rPr>
          <w:rFonts w:ascii="Times New Roman" w:hAnsi="Times New Roman" w:cs="Times New Roman"/>
          <w:sz w:val="24"/>
          <w:szCs w:val="24"/>
        </w:rPr>
      </w:pPr>
      <w:r>
        <w:rPr>
          <w:rFonts w:ascii="Times New Roman" w:hAnsi="Times New Roman" w:cs="Times New Roman"/>
          <w:sz w:val="24"/>
          <w:szCs w:val="24"/>
        </w:rPr>
        <w:t xml:space="preserve">Contractor shall provide </w:t>
      </w:r>
      <w:r w:rsidR="00A06C6B">
        <w:rPr>
          <w:rFonts w:ascii="Times New Roman" w:hAnsi="Times New Roman" w:cs="Times New Roman"/>
          <w:sz w:val="24"/>
          <w:szCs w:val="24"/>
        </w:rPr>
        <w:t>GSCA</w:t>
      </w:r>
      <w:r>
        <w:rPr>
          <w:rFonts w:ascii="Times New Roman" w:hAnsi="Times New Roman" w:cs="Times New Roman"/>
          <w:sz w:val="24"/>
          <w:szCs w:val="24"/>
        </w:rPr>
        <w:t xml:space="preserve"> with any new or amended certificate of insurance within 5 days after any change is made to any policy.  </w:t>
      </w:r>
    </w:p>
    <w:p w14:paraId="7EAD9B3A" w14:textId="77777777" w:rsidR="00061A91" w:rsidRPr="000552F1" w:rsidRDefault="00061A91" w:rsidP="00061A91">
      <w:pPr>
        <w:pStyle w:val="ListParagraph"/>
        <w:ind w:left="270"/>
        <w:rPr>
          <w:rFonts w:ascii="Times New Roman" w:hAnsi="Times New Roman" w:cs="Times New Roman"/>
          <w:sz w:val="24"/>
          <w:szCs w:val="24"/>
        </w:rPr>
      </w:pPr>
    </w:p>
    <w:p w14:paraId="6B3EAF7C" w14:textId="77777777" w:rsidR="004C5755" w:rsidRPr="004C5755" w:rsidRDefault="00906179" w:rsidP="008B7E13">
      <w:pPr>
        <w:pStyle w:val="ListParagraph"/>
        <w:numPr>
          <w:ilvl w:val="0"/>
          <w:numId w:val="1"/>
        </w:numPr>
        <w:ind w:left="270"/>
        <w:rPr>
          <w:rFonts w:ascii="Times New Roman" w:hAnsi="Times New Roman" w:cs="Times New Roman"/>
          <w:sz w:val="24"/>
          <w:szCs w:val="24"/>
        </w:rPr>
      </w:pPr>
      <w:r>
        <w:rPr>
          <w:rFonts w:ascii="Times New Roman" w:hAnsi="Times New Roman" w:cs="Times New Roman"/>
          <w:b/>
          <w:bCs/>
          <w:sz w:val="24"/>
          <w:szCs w:val="24"/>
        </w:rPr>
        <w:t>RECORDS AND CONFIDENTIALITY.</w:t>
      </w:r>
      <w:r w:rsidR="00F14C82">
        <w:rPr>
          <w:rFonts w:ascii="Times New Roman" w:hAnsi="Times New Roman" w:cs="Times New Roman"/>
          <w:b/>
          <w:bCs/>
          <w:sz w:val="24"/>
          <w:szCs w:val="24"/>
        </w:rPr>
        <w:t xml:space="preserve">  </w:t>
      </w:r>
    </w:p>
    <w:p w14:paraId="32516E69" w14:textId="77777777" w:rsidR="004C5755" w:rsidRPr="004C5755" w:rsidRDefault="004C5755" w:rsidP="004C5755">
      <w:pPr>
        <w:pStyle w:val="ListParagraph"/>
        <w:ind w:left="270"/>
        <w:rPr>
          <w:rFonts w:ascii="Times New Roman" w:hAnsi="Times New Roman" w:cs="Times New Roman"/>
          <w:sz w:val="24"/>
          <w:szCs w:val="24"/>
        </w:rPr>
      </w:pPr>
    </w:p>
    <w:p w14:paraId="1719D336" w14:textId="23F32ECC" w:rsidR="00BD5231" w:rsidRDefault="00A06C6B" w:rsidP="008A59A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u w:val="single"/>
        </w:rPr>
        <w:t>GSCA</w:t>
      </w:r>
      <w:r w:rsidR="00AF0BA8">
        <w:rPr>
          <w:rFonts w:ascii="Times New Roman" w:hAnsi="Times New Roman" w:cs="Times New Roman"/>
          <w:sz w:val="24"/>
          <w:szCs w:val="24"/>
          <w:u w:val="single"/>
        </w:rPr>
        <w:t xml:space="preserve"> Records</w:t>
      </w:r>
      <w:r w:rsidR="008A59AF">
        <w:rPr>
          <w:rFonts w:ascii="Times New Roman" w:hAnsi="Times New Roman" w:cs="Times New Roman"/>
          <w:sz w:val="24"/>
          <w:szCs w:val="24"/>
        </w:rPr>
        <w:t xml:space="preserve">.  Contractor shall not disclose any confidential records or other confidential information received from </w:t>
      </w:r>
      <w:r>
        <w:rPr>
          <w:rFonts w:ascii="Times New Roman" w:hAnsi="Times New Roman" w:cs="Times New Roman"/>
          <w:sz w:val="24"/>
          <w:szCs w:val="24"/>
        </w:rPr>
        <w:t>GSCA</w:t>
      </w:r>
      <w:r w:rsidR="008A59AF">
        <w:rPr>
          <w:rFonts w:ascii="Times New Roman" w:hAnsi="Times New Roman" w:cs="Times New Roman"/>
          <w:sz w:val="24"/>
          <w:szCs w:val="24"/>
        </w:rPr>
        <w:t xml:space="preserve"> or prepared in connection with the performance of this </w:t>
      </w:r>
      <w:r w:rsidR="00AF0BA8">
        <w:rPr>
          <w:rFonts w:ascii="Times New Roman" w:hAnsi="Times New Roman" w:cs="Times New Roman"/>
          <w:sz w:val="24"/>
          <w:szCs w:val="24"/>
        </w:rPr>
        <w:t>Agreement unless</w:t>
      </w:r>
      <w:r w:rsidR="008A59AF">
        <w:rPr>
          <w:rFonts w:ascii="Times New Roman" w:hAnsi="Times New Roman" w:cs="Times New Roman"/>
          <w:sz w:val="24"/>
          <w:szCs w:val="24"/>
        </w:rPr>
        <w:t xml:space="preserve"> </w:t>
      </w:r>
      <w:r>
        <w:rPr>
          <w:rFonts w:ascii="Times New Roman" w:hAnsi="Times New Roman" w:cs="Times New Roman"/>
          <w:sz w:val="24"/>
          <w:szCs w:val="24"/>
        </w:rPr>
        <w:t>GSCA</w:t>
      </w:r>
      <w:r w:rsidR="008A59AF">
        <w:rPr>
          <w:rFonts w:ascii="Times New Roman" w:hAnsi="Times New Roman" w:cs="Times New Roman"/>
          <w:sz w:val="24"/>
          <w:szCs w:val="24"/>
        </w:rPr>
        <w:t xml:space="preserve"> provides Contractor with written authorization to disclose a specific record(s) or information on a case-by-case basis.  Contractor shall promptly transmit to </w:t>
      </w:r>
      <w:r>
        <w:rPr>
          <w:rFonts w:ascii="Times New Roman" w:hAnsi="Times New Roman" w:cs="Times New Roman"/>
          <w:sz w:val="24"/>
          <w:szCs w:val="24"/>
        </w:rPr>
        <w:t>GSCA</w:t>
      </w:r>
      <w:r w:rsidR="008A59AF">
        <w:rPr>
          <w:rFonts w:ascii="Times New Roman" w:hAnsi="Times New Roman" w:cs="Times New Roman"/>
          <w:sz w:val="24"/>
          <w:szCs w:val="24"/>
        </w:rPr>
        <w:t xml:space="preserve"> all requests for disclosure for any records or information related to this Agreement.  </w:t>
      </w:r>
      <w:r w:rsidR="00AF0BA8">
        <w:rPr>
          <w:rFonts w:ascii="Times New Roman" w:hAnsi="Times New Roman" w:cs="Times New Roman"/>
          <w:sz w:val="24"/>
          <w:szCs w:val="24"/>
        </w:rPr>
        <w:t xml:space="preserve">Contractor shall not use any confidential information or records provided by </w:t>
      </w:r>
      <w:r>
        <w:rPr>
          <w:rFonts w:ascii="Times New Roman" w:hAnsi="Times New Roman" w:cs="Times New Roman"/>
          <w:sz w:val="24"/>
          <w:szCs w:val="24"/>
        </w:rPr>
        <w:t>GSCA</w:t>
      </w:r>
      <w:r w:rsidR="00AF0BA8">
        <w:rPr>
          <w:rFonts w:ascii="Times New Roman" w:hAnsi="Times New Roman" w:cs="Times New Roman"/>
          <w:sz w:val="24"/>
          <w:szCs w:val="24"/>
        </w:rPr>
        <w:t xml:space="preserve"> for any purpose whatsoever, excepting for the sole purpose of performing Contractor’s obligations herein.</w:t>
      </w:r>
      <w:r w:rsidR="00BD5231">
        <w:rPr>
          <w:rFonts w:ascii="Times New Roman" w:hAnsi="Times New Roman" w:cs="Times New Roman"/>
          <w:sz w:val="24"/>
          <w:szCs w:val="24"/>
        </w:rPr>
        <w:t xml:space="preserve">  Contractor shall return to </w:t>
      </w:r>
      <w:r>
        <w:rPr>
          <w:rFonts w:ascii="Times New Roman" w:hAnsi="Times New Roman" w:cs="Times New Roman"/>
          <w:sz w:val="24"/>
          <w:szCs w:val="24"/>
        </w:rPr>
        <w:t>GSCA</w:t>
      </w:r>
      <w:r w:rsidR="00BD5231">
        <w:rPr>
          <w:rFonts w:ascii="Times New Roman" w:hAnsi="Times New Roman" w:cs="Times New Roman"/>
          <w:sz w:val="24"/>
          <w:szCs w:val="24"/>
        </w:rPr>
        <w:t xml:space="preserve"> all </w:t>
      </w:r>
      <w:r>
        <w:rPr>
          <w:rFonts w:ascii="Times New Roman" w:hAnsi="Times New Roman" w:cs="Times New Roman"/>
          <w:sz w:val="24"/>
          <w:szCs w:val="24"/>
        </w:rPr>
        <w:t>GSCA</w:t>
      </w:r>
      <w:r w:rsidR="00BD5231">
        <w:rPr>
          <w:rFonts w:ascii="Times New Roman" w:hAnsi="Times New Roman" w:cs="Times New Roman"/>
          <w:sz w:val="24"/>
          <w:szCs w:val="24"/>
        </w:rPr>
        <w:t xml:space="preserve"> records which Contractor used or received from </w:t>
      </w:r>
      <w:r>
        <w:rPr>
          <w:rFonts w:ascii="Times New Roman" w:hAnsi="Times New Roman" w:cs="Times New Roman"/>
          <w:sz w:val="24"/>
          <w:szCs w:val="24"/>
        </w:rPr>
        <w:t>GSCA</w:t>
      </w:r>
      <w:r w:rsidR="00BD5231">
        <w:rPr>
          <w:rFonts w:ascii="Times New Roman" w:hAnsi="Times New Roman" w:cs="Times New Roman"/>
          <w:sz w:val="24"/>
          <w:szCs w:val="24"/>
        </w:rPr>
        <w:t xml:space="preserve"> to perform services hereunder upon the termination or expiration of this Agreement.</w:t>
      </w:r>
    </w:p>
    <w:p w14:paraId="75C99747" w14:textId="4DDFA06A" w:rsidR="00AF0BA8" w:rsidRDefault="00AF0BA8" w:rsidP="00BD5231">
      <w:pPr>
        <w:pStyle w:val="ListParagraph"/>
        <w:ind w:left="900"/>
        <w:rPr>
          <w:rFonts w:ascii="Times New Roman" w:hAnsi="Times New Roman" w:cs="Times New Roman"/>
          <w:sz w:val="24"/>
          <w:szCs w:val="24"/>
        </w:rPr>
      </w:pPr>
      <w:r>
        <w:rPr>
          <w:rFonts w:ascii="Times New Roman" w:hAnsi="Times New Roman" w:cs="Times New Roman"/>
          <w:sz w:val="24"/>
          <w:szCs w:val="24"/>
        </w:rPr>
        <w:t xml:space="preserve">  </w:t>
      </w:r>
    </w:p>
    <w:p w14:paraId="56B7B4CA" w14:textId="4A9B5847" w:rsidR="000552F1" w:rsidRDefault="00BD5231" w:rsidP="008A59A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u w:val="single"/>
        </w:rPr>
        <w:t>Contractor Records.</w:t>
      </w:r>
      <w:r>
        <w:rPr>
          <w:rFonts w:ascii="Times New Roman" w:hAnsi="Times New Roman" w:cs="Times New Roman"/>
          <w:sz w:val="24"/>
          <w:szCs w:val="24"/>
        </w:rPr>
        <w:t xml:space="preserve">  </w:t>
      </w:r>
      <w:r w:rsidR="004C5755">
        <w:rPr>
          <w:rFonts w:ascii="Times New Roman" w:hAnsi="Times New Roman" w:cs="Times New Roman"/>
          <w:sz w:val="24"/>
          <w:szCs w:val="24"/>
        </w:rPr>
        <w:t xml:space="preserve">Contractor and its officers, employees, agents, and subcontractors shall prepare and preserve all reports and records that may be required by federal, state, and </w:t>
      </w:r>
      <w:r w:rsidR="00A06C6B">
        <w:rPr>
          <w:rFonts w:ascii="Times New Roman" w:hAnsi="Times New Roman" w:cs="Times New Roman"/>
          <w:sz w:val="24"/>
          <w:szCs w:val="24"/>
        </w:rPr>
        <w:t>GSCA</w:t>
      </w:r>
      <w:r w:rsidR="004C5755">
        <w:rPr>
          <w:rFonts w:ascii="Times New Roman" w:hAnsi="Times New Roman" w:cs="Times New Roman"/>
          <w:sz w:val="24"/>
          <w:szCs w:val="24"/>
        </w:rPr>
        <w:t xml:space="preserve"> laws and regulations related to services performed </w:t>
      </w:r>
      <w:proofErr w:type="gramStart"/>
      <w:r w:rsidR="004C5755">
        <w:rPr>
          <w:rFonts w:ascii="Times New Roman" w:hAnsi="Times New Roman" w:cs="Times New Roman"/>
          <w:sz w:val="24"/>
          <w:szCs w:val="24"/>
        </w:rPr>
        <w:t>herein, and</w:t>
      </w:r>
      <w:proofErr w:type="gramEnd"/>
      <w:r w:rsidR="004C5755">
        <w:rPr>
          <w:rFonts w:ascii="Times New Roman" w:hAnsi="Times New Roman" w:cs="Times New Roman"/>
          <w:sz w:val="24"/>
          <w:szCs w:val="24"/>
        </w:rPr>
        <w:t xml:space="preserve"> </w:t>
      </w:r>
      <w:r w:rsidR="00AF0BA8">
        <w:rPr>
          <w:rFonts w:ascii="Times New Roman" w:hAnsi="Times New Roman" w:cs="Times New Roman"/>
          <w:sz w:val="24"/>
          <w:szCs w:val="24"/>
        </w:rPr>
        <w:t xml:space="preserve">shall </w:t>
      </w:r>
      <w:r w:rsidR="004C5755">
        <w:rPr>
          <w:rFonts w:ascii="Times New Roman" w:hAnsi="Times New Roman" w:cs="Times New Roman"/>
          <w:sz w:val="24"/>
          <w:szCs w:val="24"/>
        </w:rPr>
        <w:t xml:space="preserve">maintain such records for a period of at least </w:t>
      </w:r>
      <w:r w:rsidR="000674F6">
        <w:rPr>
          <w:rFonts w:ascii="Times New Roman" w:hAnsi="Times New Roman" w:cs="Times New Roman"/>
          <w:sz w:val="24"/>
          <w:szCs w:val="24"/>
        </w:rPr>
        <w:t xml:space="preserve">5 </w:t>
      </w:r>
      <w:r w:rsidR="004C5755">
        <w:rPr>
          <w:rFonts w:ascii="Times New Roman" w:hAnsi="Times New Roman" w:cs="Times New Roman"/>
          <w:sz w:val="24"/>
          <w:szCs w:val="24"/>
        </w:rPr>
        <w:t xml:space="preserve">years after receipt of final payment hereunder.  If any litigation, claim, negotiation, audit exception, or other action relating to this Agreement is pending at the end of the </w:t>
      </w:r>
      <w:r w:rsidR="000674F6">
        <w:rPr>
          <w:rFonts w:ascii="Times New Roman" w:hAnsi="Times New Roman" w:cs="Times New Roman"/>
          <w:sz w:val="24"/>
          <w:szCs w:val="24"/>
        </w:rPr>
        <w:t>5</w:t>
      </w:r>
      <w:r w:rsidR="004C5755">
        <w:rPr>
          <w:rFonts w:ascii="Times New Roman" w:hAnsi="Times New Roman" w:cs="Times New Roman"/>
          <w:sz w:val="24"/>
          <w:szCs w:val="24"/>
        </w:rPr>
        <w:t>-year period, then Contractor shall retain said records until such action is resolved.</w:t>
      </w:r>
    </w:p>
    <w:p w14:paraId="69A0439B" w14:textId="77777777" w:rsidR="00BD5231" w:rsidRPr="00BD5231" w:rsidRDefault="00BD5231" w:rsidP="00BD5231">
      <w:pPr>
        <w:pStyle w:val="ListParagraph"/>
        <w:rPr>
          <w:rFonts w:ascii="Times New Roman" w:hAnsi="Times New Roman" w:cs="Times New Roman"/>
          <w:sz w:val="24"/>
          <w:szCs w:val="24"/>
        </w:rPr>
      </w:pPr>
    </w:p>
    <w:p w14:paraId="28D0B443" w14:textId="4496807F" w:rsidR="00BD5231" w:rsidRDefault="00BD5231" w:rsidP="008A59A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u w:val="single"/>
        </w:rPr>
        <w:t>Access to and Audit of Contractor Records.</w:t>
      </w:r>
      <w:r>
        <w:rPr>
          <w:rFonts w:ascii="Times New Roman" w:hAnsi="Times New Roman" w:cs="Times New Roman"/>
          <w:sz w:val="24"/>
          <w:szCs w:val="24"/>
        </w:rPr>
        <w:t xml:space="preserve">  </w:t>
      </w:r>
      <w:r w:rsidR="00A06C6B">
        <w:rPr>
          <w:rFonts w:ascii="Times New Roman" w:hAnsi="Times New Roman" w:cs="Times New Roman"/>
          <w:sz w:val="24"/>
          <w:szCs w:val="24"/>
        </w:rPr>
        <w:t>GSCA</w:t>
      </w:r>
      <w:r>
        <w:rPr>
          <w:rFonts w:ascii="Times New Roman" w:hAnsi="Times New Roman" w:cs="Times New Roman"/>
          <w:sz w:val="24"/>
          <w:szCs w:val="24"/>
        </w:rPr>
        <w:t xml:space="preserve"> has the right to examine, monitor and audit all records, documents, conditions, and activities of Contractor and its subcontractors related to services provided herein.  Pursuant to Government Code section 8546.7,</w:t>
      </w:r>
      <w:r w:rsidR="00037660">
        <w:rPr>
          <w:rFonts w:ascii="Times New Roman" w:hAnsi="Times New Roman" w:cs="Times New Roman"/>
          <w:sz w:val="24"/>
          <w:szCs w:val="24"/>
        </w:rPr>
        <w:t xml:space="preserve"> the parties hereto may be subject, at the request of the </w:t>
      </w:r>
      <w:r w:rsidR="00A06C6B">
        <w:rPr>
          <w:rFonts w:ascii="Times New Roman" w:hAnsi="Times New Roman" w:cs="Times New Roman"/>
          <w:sz w:val="24"/>
          <w:szCs w:val="24"/>
        </w:rPr>
        <w:t>GSCA</w:t>
      </w:r>
      <w:r w:rsidR="00037660">
        <w:rPr>
          <w:rFonts w:ascii="Times New Roman" w:hAnsi="Times New Roman" w:cs="Times New Roman"/>
          <w:sz w:val="24"/>
          <w:szCs w:val="24"/>
        </w:rPr>
        <w:t xml:space="preserve"> or as part of any audit of the </w:t>
      </w:r>
      <w:r w:rsidR="00A06C6B">
        <w:rPr>
          <w:rFonts w:ascii="Times New Roman" w:hAnsi="Times New Roman" w:cs="Times New Roman"/>
          <w:sz w:val="24"/>
          <w:szCs w:val="24"/>
        </w:rPr>
        <w:t>GSCA</w:t>
      </w:r>
      <w:r w:rsidR="00037660">
        <w:rPr>
          <w:rFonts w:ascii="Times New Roman" w:hAnsi="Times New Roman" w:cs="Times New Roman"/>
          <w:sz w:val="24"/>
          <w:szCs w:val="24"/>
        </w:rPr>
        <w:t xml:space="preserve">, to the examination and audit of the State Auditor pertaining </w:t>
      </w:r>
      <w:r w:rsidR="00037660">
        <w:rPr>
          <w:rFonts w:ascii="Times New Roman" w:hAnsi="Times New Roman" w:cs="Times New Roman"/>
          <w:sz w:val="24"/>
          <w:szCs w:val="24"/>
        </w:rPr>
        <w:lastRenderedPageBreak/>
        <w:t xml:space="preserve">to matters connected with the performance of this Agreement for a period of </w:t>
      </w:r>
      <w:r w:rsidR="000674F6">
        <w:rPr>
          <w:rFonts w:ascii="Times New Roman" w:hAnsi="Times New Roman" w:cs="Times New Roman"/>
          <w:sz w:val="24"/>
          <w:szCs w:val="24"/>
        </w:rPr>
        <w:t xml:space="preserve">five </w:t>
      </w:r>
      <w:r w:rsidR="00037660">
        <w:rPr>
          <w:rFonts w:ascii="Times New Roman" w:hAnsi="Times New Roman" w:cs="Times New Roman"/>
          <w:sz w:val="24"/>
          <w:szCs w:val="24"/>
        </w:rPr>
        <w:t>years after final payment hereunder.</w:t>
      </w:r>
    </w:p>
    <w:p w14:paraId="19AF3E93" w14:textId="77777777" w:rsidR="004C5755" w:rsidRDefault="004C5755" w:rsidP="004C5755">
      <w:pPr>
        <w:pStyle w:val="ListParagraph"/>
        <w:ind w:left="270"/>
        <w:rPr>
          <w:rFonts w:ascii="Times New Roman" w:hAnsi="Times New Roman" w:cs="Times New Roman"/>
          <w:sz w:val="24"/>
          <w:szCs w:val="24"/>
        </w:rPr>
      </w:pPr>
    </w:p>
    <w:p w14:paraId="1913AEE7" w14:textId="32918158" w:rsidR="00EB7079" w:rsidRPr="00EB7079" w:rsidRDefault="00EB7079" w:rsidP="00B52A65">
      <w:pPr>
        <w:pStyle w:val="ListParagraph"/>
        <w:numPr>
          <w:ilvl w:val="0"/>
          <w:numId w:val="1"/>
        </w:numPr>
        <w:ind w:left="270"/>
        <w:rPr>
          <w:rFonts w:ascii="Times New Roman" w:hAnsi="Times New Roman" w:cs="Times New Roman"/>
          <w:sz w:val="24"/>
          <w:szCs w:val="24"/>
        </w:rPr>
      </w:pPr>
      <w:r>
        <w:rPr>
          <w:rFonts w:ascii="Times New Roman" w:hAnsi="Times New Roman" w:cs="Times New Roman"/>
          <w:b/>
          <w:bCs/>
          <w:sz w:val="24"/>
          <w:szCs w:val="24"/>
        </w:rPr>
        <w:t>OWNERSHIP OF MATERIALS</w:t>
      </w:r>
      <w:r w:rsidR="00037660" w:rsidRPr="00037660">
        <w:rPr>
          <w:rFonts w:ascii="Times New Roman" w:hAnsi="Times New Roman" w:cs="Times New Roman"/>
          <w:b/>
          <w:bCs/>
          <w:sz w:val="24"/>
          <w:szCs w:val="24"/>
        </w:rPr>
        <w:t>.</w:t>
      </w:r>
      <w:r w:rsidR="00037660">
        <w:rPr>
          <w:rFonts w:ascii="Times New Roman" w:hAnsi="Times New Roman" w:cs="Times New Roman"/>
          <w:b/>
          <w:bCs/>
          <w:sz w:val="24"/>
          <w:szCs w:val="24"/>
        </w:rPr>
        <w:t xml:space="preserve">  </w:t>
      </w:r>
      <w:r w:rsidRPr="00EB7079">
        <w:rPr>
          <w:rFonts w:ascii="Times New Roman" w:hAnsi="Times New Roman" w:cs="Times New Roman"/>
          <w:sz w:val="24"/>
          <w:szCs w:val="24"/>
        </w:rPr>
        <w:t xml:space="preserve">All materials developed under this Agreement, including without limitation all documents, </w:t>
      </w:r>
      <w:r w:rsidR="00A42176">
        <w:rPr>
          <w:rFonts w:ascii="Times New Roman" w:hAnsi="Times New Roman" w:cs="Times New Roman"/>
          <w:sz w:val="24"/>
          <w:szCs w:val="24"/>
        </w:rPr>
        <w:t xml:space="preserve">drawings, estimates, </w:t>
      </w:r>
      <w:r w:rsidRPr="00EB7079">
        <w:rPr>
          <w:rFonts w:ascii="Times New Roman" w:hAnsi="Times New Roman" w:cs="Times New Roman"/>
          <w:sz w:val="24"/>
          <w:szCs w:val="24"/>
        </w:rPr>
        <w:t xml:space="preserve">notes, reports, work sheets, electronic storage media, plans, </w:t>
      </w:r>
      <w:r w:rsidR="00A42176">
        <w:rPr>
          <w:rFonts w:ascii="Times New Roman" w:hAnsi="Times New Roman" w:cs="Times New Roman"/>
          <w:sz w:val="24"/>
          <w:szCs w:val="24"/>
        </w:rPr>
        <w:t xml:space="preserve">specifications, </w:t>
      </w:r>
      <w:r w:rsidRPr="00EB7079">
        <w:rPr>
          <w:rFonts w:ascii="Times New Roman" w:hAnsi="Times New Roman" w:cs="Times New Roman"/>
          <w:sz w:val="24"/>
          <w:szCs w:val="24"/>
        </w:rPr>
        <w:t xml:space="preserve">professional and technical information, and related data (collectively, "Deliverables") shall become the property of </w:t>
      </w:r>
      <w:r w:rsidR="00A06C6B">
        <w:rPr>
          <w:rFonts w:ascii="Times New Roman" w:hAnsi="Times New Roman" w:cs="Times New Roman"/>
          <w:sz w:val="24"/>
          <w:szCs w:val="24"/>
        </w:rPr>
        <w:t>GSCA</w:t>
      </w:r>
      <w:r w:rsidRPr="00EB7079">
        <w:rPr>
          <w:rFonts w:ascii="Times New Roman" w:hAnsi="Times New Roman" w:cs="Times New Roman"/>
          <w:sz w:val="24"/>
          <w:szCs w:val="24"/>
        </w:rPr>
        <w:t xml:space="preserve">, and Contractor agrees to deliver such Deliverables to the </w:t>
      </w:r>
      <w:r w:rsidR="00A06C6B">
        <w:rPr>
          <w:rFonts w:ascii="Times New Roman" w:hAnsi="Times New Roman" w:cs="Times New Roman"/>
          <w:sz w:val="24"/>
          <w:szCs w:val="24"/>
        </w:rPr>
        <w:t>GSCA</w:t>
      </w:r>
      <w:r w:rsidRPr="00EB7079">
        <w:rPr>
          <w:rFonts w:ascii="Times New Roman" w:hAnsi="Times New Roman" w:cs="Times New Roman"/>
          <w:sz w:val="24"/>
          <w:szCs w:val="24"/>
        </w:rPr>
        <w:t xml:space="preserve"> upon completion of the services hereunder or other termination of this Agreement.</w:t>
      </w:r>
    </w:p>
    <w:p w14:paraId="23299EA0" w14:textId="77777777" w:rsidR="00EB7079" w:rsidRPr="00EB7079" w:rsidRDefault="00EB7079" w:rsidP="00EF2D6B">
      <w:pPr>
        <w:pStyle w:val="ListParagraph"/>
        <w:rPr>
          <w:rFonts w:ascii="Times New Roman" w:hAnsi="Times New Roman" w:cs="Times New Roman"/>
          <w:sz w:val="24"/>
          <w:szCs w:val="24"/>
        </w:rPr>
      </w:pPr>
    </w:p>
    <w:p w14:paraId="39DECDDD" w14:textId="203F85ED" w:rsidR="004C5755" w:rsidRPr="00EB7079" w:rsidRDefault="00E65904" w:rsidP="00AF3DF4">
      <w:pPr>
        <w:pStyle w:val="ListParagraph"/>
        <w:ind w:left="270"/>
        <w:rPr>
          <w:rFonts w:ascii="Times New Roman" w:hAnsi="Times New Roman" w:cs="Times New Roman"/>
          <w:b/>
          <w:bCs/>
          <w:sz w:val="24"/>
          <w:szCs w:val="24"/>
        </w:rPr>
      </w:pPr>
      <w:r>
        <w:rPr>
          <w:rFonts w:ascii="Times New Roman" w:hAnsi="Times New Roman" w:cs="Times New Roman"/>
          <w:sz w:val="24"/>
          <w:szCs w:val="24"/>
        </w:rPr>
        <w:t>With respect to any Deliverables, or portions or components thereof, that do not become the property of GSCA in accordance with this section, t</w:t>
      </w:r>
      <w:r w:rsidR="00EB7079" w:rsidRPr="00EB7079">
        <w:rPr>
          <w:rFonts w:ascii="Times New Roman" w:hAnsi="Times New Roman" w:cs="Times New Roman"/>
          <w:sz w:val="24"/>
          <w:szCs w:val="24"/>
        </w:rPr>
        <w:t xml:space="preserve">he parties acknowledge and agree that Golden State Connect Authority shall have an exclusive, perpetual, irrevocable, royalty-free, fully paid-up, worldwide, transferable, and unrestricted license (with the right to sublicense) to use, copy, publicly perform, publicly display, broadcast, reformat, combine, translate, excerpt (in whole or in part), and distribute </w:t>
      </w:r>
      <w:r>
        <w:rPr>
          <w:rFonts w:ascii="Times New Roman" w:hAnsi="Times New Roman" w:cs="Times New Roman"/>
          <w:sz w:val="24"/>
          <w:szCs w:val="24"/>
        </w:rPr>
        <w:t>such</w:t>
      </w:r>
      <w:r w:rsidRPr="00EB7079">
        <w:rPr>
          <w:rFonts w:ascii="Times New Roman" w:hAnsi="Times New Roman" w:cs="Times New Roman"/>
          <w:sz w:val="24"/>
          <w:szCs w:val="24"/>
        </w:rPr>
        <w:t xml:space="preserve"> </w:t>
      </w:r>
      <w:r>
        <w:rPr>
          <w:rFonts w:ascii="Times New Roman" w:hAnsi="Times New Roman" w:cs="Times New Roman"/>
          <w:sz w:val="24"/>
          <w:szCs w:val="24"/>
        </w:rPr>
        <w:t>Deliverables, portions, and components</w:t>
      </w:r>
      <w:r w:rsidR="00EB7079" w:rsidRPr="00EB7079">
        <w:rPr>
          <w:rFonts w:ascii="Times New Roman" w:hAnsi="Times New Roman" w:cs="Times New Roman"/>
          <w:sz w:val="24"/>
          <w:szCs w:val="24"/>
        </w:rPr>
        <w:t xml:space="preserve"> for any purpose, and to prepare derivative works of, or incorporate into other works, the Deliverables</w:t>
      </w:r>
      <w:r>
        <w:rPr>
          <w:rFonts w:ascii="Times New Roman" w:hAnsi="Times New Roman" w:cs="Times New Roman"/>
          <w:sz w:val="24"/>
          <w:szCs w:val="24"/>
        </w:rPr>
        <w:t xml:space="preserve"> and all of their portions and components</w:t>
      </w:r>
      <w:r w:rsidR="00EB7079" w:rsidRPr="00EB7079">
        <w:rPr>
          <w:rFonts w:ascii="Times New Roman" w:hAnsi="Times New Roman" w:cs="Times New Roman"/>
          <w:sz w:val="24"/>
          <w:szCs w:val="24"/>
        </w:rPr>
        <w:t>. The above rights may be exercised in all media and formats whether now known or hereafter devised. These license provisions shall survive any termination of the Agreement.</w:t>
      </w:r>
    </w:p>
    <w:p w14:paraId="64DA2326" w14:textId="77777777" w:rsidR="00906179" w:rsidRPr="00EB7079" w:rsidRDefault="00906179" w:rsidP="00906179">
      <w:pPr>
        <w:pStyle w:val="ListParagraph"/>
        <w:ind w:left="270"/>
        <w:rPr>
          <w:rFonts w:ascii="Times New Roman" w:hAnsi="Times New Roman" w:cs="Times New Roman"/>
          <w:sz w:val="24"/>
          <w:szCs w:val="24"/>
        </w:rPr>
      </w:pPr>
    </w:p>
    <w:p w14:paraId="4145F6CF" w14:textId="40019550" w:rsidR="00817D1F" w:rsidRPr="00EB7079" w:rsidRDefault="00817D1F" w:rsidP="00B52A65">
      <w:pPr>
        <w:pStyle w:val="ListParagraph"/>
        <w:numPr>
          <w:ilvl w:val="0"/>
          <w:numId w:val="1"/>
        </w:numPr>
        <w:ind w:left="270"/>
        <w:rPr>
          <w:rFonts w:ascii="Times New Roman" w:hAnsi="Times New Roman" w:cs="Times New Roman"/>
          <w:sz w:val="24"/>
          <w:szCs w:val="24"/>
        </w:rPr>
      </w:pPr>
      <w:r w:rsidRPr="00EB7079">
        <w:rPr>
          <w:rFonts w:ascii="Times New Roman" w:hAnsi="Times New Roman" w:cs="Times New Roman"/>
          <w:b/>
          <w:bCs/>
          <w:sz w:val="24"/>
          <w:szCs w:val="24"/>
        </w:rPr>
        <w:t xml:space="preserve">THIRD PARTY </w:t>
      </w:r>
      <w:r w:rsidR="00EB7079" w:rsidRPr="00EB7079">
        <w:rPr>
          <w:rFonts w:ascii="Times New Roman" w:hAnsi="Times New Roman" w:cs="Times New Roman"/>
          <w:b/>
          <w:bCs/>
          <w:sz w:val="24"/>
          <w:szCs w:val="24"/>
        </w:rPr>
        <w:t>BENEFICIAR</w:t>
      </w:r>
      <w:r w:rsidR="00EB7079">
        <w:rPr>
          <w:rFonts w:ascii="Times New Roman" w:hAnsi="Times New Roman" w:cs="Times New Roman"/>
          <w:b/>
          <w:bCs/>
          <w:sz w:val="24"/>
          <w:szCs w:val="24"/>
        </w:rPr>
        <w:t>Y LIMITATION</w:t>
      </w:r>
      <w:r w:rsidRPr="00EB7079">
        <w:rPr>
          <w:rFonts w:ascii="Times New Roman" w:hAnsi="Times New Roman" w:cs="Times New Roman"/>
          <w:b/>
          <w:bCs/>
          <w:sz w:val="24"/>
          <w:szCs w:val="24"/>
        </w:rPr>
        <w:t>.</w:t>
      </w:r>
      <w:r w:rsidR="00E00335" w:rsidRPr="00EB7079">
        <w:rPr>
          <w:rFonts w:ascii="Times New Roman" w:hAnsi="Times New Roman" w:cs="Times New Roman"/>
          <w:b/>
          <w:bCs/>
          <w:sz w:val="24"/>
          <w:szCs w:val="24"/>
        </w:rPr>
        <w:t xml:space="preserve">  </w:t>
      </w:r>
      <w:r w:rsidR="005B6ADE">
        <w:rPr>
          <w:rFonts w:ascii="Times New Roman" w:hAnsi="Times New Roman" w:cs="Times New Roman"/>
          <w:sz w:val="24"/>
          <w:szCs w:val="24"/>
        </w:rPr>
        <w:t>T</w:t>
      </w:r>
      <w:r w:rsidR="00EB7079" w:rsidRPr="00EF2D6B">
        <w:rPr>
          <w:rFonts w:ascii="Times New Roman" w:hAnsi="Times New Roman" w:cs="Times New Roman"/>
          <w:sz w:val="24"/>
          <w:szCs w:val="24"/>
        </w:rPr>
        <w:t>his Agreement is intended solely for the benefit of the parties to this Agreement, and no third party shall be deemed to be a beneficiary or to have any rights hereunder against any of the parties hereto</w:t>
      </w:r>
      <w:r w:rsidR="00E00BDF" w:rsidRPr="00EB7079">
        <w:rPr>
          <w:rFonts w:ascii="Times New Roman" w:hAnsi="Times New Roman" w:cs="Times New Roman"/>
          <w:sz w:val="24"/>
          <w:szCs w:val="24"/>
        </w:rPr>
        <w:t>.</w:t>
      </w:r>
      <w:r w:rsidR="00E00335" w:rsidRPr="00EB7079">
        <w:rPr>
          <w:rFonts w:ascii="Times New Roman" w:hAnsi="Times New Roman" w:cs="Times New Roman"/>
          <w:sz w:val="24"/>
          <w:szCs w:val="24"/>
        </w:rPr>
        <w:t xml:space="preserve">  </w:t>
      </w:r>
    </w:p>
    <w:p w14:paraId="0AA41C9C" w14:textId="77777777" w:rsidR="00817D1F" w:rsidRPr="00EB7079" w:rsidRDefault="00817D1F" w:rsidP="00817D1F">
      <w:pPr>
        <w:pStyle w:val="ListParagraph"/>
        <w:rPr>
          <w:rFonts w:ascii="Times New Roman" w:hAnsi="Times New Roman" w:cs="Times New Roman"/>
          <w:sz w:val="24"/>
          <w:szCs w:val="24"/>
        </w:rPr>
      </w:pPr>
    </w:p>
    <w:p w14:paraId="476F9EA2" w14:textId="4C6FB98E" w:rsidR="00535E09" w:rsidRPr="00535E09" w:rsidRDefault="00535E09" w:rsidP="008B7E13">
      <w:pPr>
        <w:pStyle w:val="ListParagraph"/>
        <w:numPr>
          <w:ilvl w:val="0"/>
          <w:numId w:val="1"/>
        </w:numPr>
        <w:ind w:left="270"/>
        <w:rPr>
          <w:rFonts w:ascii="Times New Roman" w:hAnsi="Times New Roman" w:cs="Times New Roman"/>
          <w:sz w:val="24"/>
          <w:szCs w:val="24"/>
        </w:rPr>
      </w:pPr>
      <w:r>
        <w:rPr>
          <w:rFonts w:ascii="Times New Roman" w:hAnsi="Times New Roman" w:cs="Times New Roman"/>
          <w:b/>
          <w:bCs/>
          <w:sz w:val="24"/>
          <w:szCs w:val="24"/>
        </w:rPr>
        <w:t xml:space="preserve">NON-DISCRIMINATION.  </w:t>
      </w:r>
      <w:proofErr w:type="gramStart"/>
      <w:r>
        <w:rPr>
          <w:rFonts w:ascii="Times New Roman" w:hAnsi="Times New Roman" w:cs="Times New Roman"/>
          <w:sz w:val="24"/>
          <w:szCs w:val="24"/>
        </w:rPr>
        <w:t>Contractor and its subcontractors,</w:t>
      </w:r>
      <w:proofErr w:type="gramEnd"/>
      <w:r>
        <w:rPr>
          <w:rFonts w:ascii="Times New Roman" w:hAnsi="Times New Roman" w:cs="Times New Roman"/>
          <w:sz w:val="24"/>
          <w:szCs w:val="24"/>
        </w:rPr>
        <w:t xml:space="preserve"> shall not unlawfully discriminate against any person because of race, religious creed, color, sex, national origin, ancestry, physical disability, mental disability, medical condition, marital status, age (over 40), sexual orientation, or any other characteristic set forth in Government Code section</w:t>
      </w:r>
      <w:r w:rsidR="00DA21AB">
        <w:rPr>
          <w:rFonts w:ascii="Times New Roman" w:hAnsi="Times New Roman" w:cs="Times New Roman"/>
          <w:sz w:val="24"/>
          <w:szCs w:val="24"/>
        </w:rPr>
        <w:t>s 12940 et seq.</w:t>
      </w:r>
      <w:r w:rsidR="001B2AA6">
        <w:rPr>
          <w:rFonts w:ascii="Times New Roman" w:hAnsi="Times New Roman" w:cs="Times New Roman"/>
          <w:sz w:val="24"/>
          <w:szCs w:val="24"/>
        </w:rPr>
        <w:t>, either in Contractor’s employment practices or in the furnishing of services to recipients.  Contractor shall ensure that the evaluation and treatment of its employees and applicants for employment and all persons receiving and requesting services are free of such discrimination.  Contractor any all subcontractors shall, in performance of this Agreement, fully comply with all federal, state, and local laws and regulations which prohibit discrimination.</w:t>
      </w:r>
    </w:p>
    <w:p w14:paraId="202576BC" w14:textId="77777777" w:rsidR="00535E09" w:rsidRPr="00535E09" w:rsidRDefault="00535E09" w:rsidP="00535E09">
      <w:pPr>
        <w:pStyle w:val="ListParagraph"/>
        <w:rPr>
          <w:rFonts w:ascii="Times New Roman" w:hAnsi="Times New Roman" w:cs="Times New Roman"/>
          <w:b/>
          <w:bCs/>
          <w:sz w:val="24"/>
          <w:szCs w:val="24"/>
        </w:rPr>
      </w:pPr>
    </w:p>
    <w:p w14:paraId="76E0BC3C" w14:textId="5D575321" w:rsidR="00F50788" w:rsidRDefault="00F50788" w:rsidP="008B7E13">
      <w:pPr>
        <w:pStyle w:val="ListParagraph"/>
        <w:numPr>
          <w:ilvl w:val="0"/>
          <w:numId w:val="1"/>
        </w:numPr>
        <w:ind w:left="270"/>
        <w:rPr>
          <w:rFonts w:ascii="Times New Roman" w:hAnsi="Times New Roman" w:cs="Times New Roman"/>
          <w:sz w:val="24"/>
          <w:szCs w:val="24"/>
        </w:rPr>
      </w:pPr>
      <w:r>
        <w:rPr>
          <w:rFonts w:ascii="Times New Roman" w:hAnsi="Times New Roman" w:cs="Times New Roman"/>
          <w:b/>
          <w:bCs/>
          <w:sz w:val="24"/>
          <w:szCs w:val="24"/>
        </w:rPr>
        <w:t>COMPLIANCE WITH APPLICABLE LAWS</w:t>
      </w:r>
      <w:r>
        <w:rPr>
          <w:rFonts w:ascii="Times New Roman" w:hAnsi="Times New Roman" w:cs="Times New Roman"/>
          <w:sz w:val="24"/>
          <w:szCs w:val="24"/>
        </w:rPr>
        <w:t xml:space="preserve">.  </w:t>
      </w:r>
      <w:r w:rsidR="00C41734">
        <w:rPr>
          <w:rFonts w:ascii="Times New Roman" w:hAnsi="Times New Roman" w:cs="Times New Roman"/>
          <w:sz w:val="24"/>
          <w:szCs w:val="24"/>
        </w:rPr>
        <w:t xml:space="preserve">Contractor shall keep itself informed of and in compliance with all federal, state, and local laws, ordinances, regulations, and orders that may affect its performances of services herein in any manner.  Contractor shall procure all permits and licenses, pay all charges and fees, and give all notices required by law in the performance of services.  Contractor shall further comply with all provisions of any state or federal grant agreements providing funding for the services herein to the extent applicable to </w:t>
      </w:r>
      <w:r w:rsidR="00C41734">
        <w:rPr>
          <w:rFonts w:ascii="Times New Roman" w:hAnsi="Times New Roman" w:cs="Times New Roman"/>
          <w:sz w:val="24"/>
          <w:szCs w:val="24"/>
        </w:rPr>
        <w:lastRenderedPageBreak/>
        <w:t xml:space="preserve">Contractor as a subgrantee under said agreement, as though such agreement were fully set forth herein.   </w:t>
      </w:r>
    </w:p>
    <w:p w14:paraId="055A387A" w14:textId="77777777" w:rsidR="00F50788" w:rsidRPr="00F50788" w:rsidRDefault="00F50788" w:rsidP="00F50788">
      <w:pPr>
        <w:pStyle w:val="ListParagraph"/>
        <w:rPr>
          <w:rFonts w:ascii="Times New Roman" w:hAnsi="Times New Roman" w:cs="Times New Roman"/>
          <w:sz w:val="24"/>
          <w:szCs w:val="24"/>
        </w:rPr>
      </w:pPr>
    </w:p>
    <w:p w14:paraId="34CA354E" w14:textId="0A36F871" w:rsidR="000E29DA" w:rsidRPr="00EF2D6B" w:rsidRDefault="00287677" w:rsidP="00EF2D6B">
      <w:pPr>
        <w:pStyle w:val="ListParagraph"/>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jc w:val="both"/>
        <w:rPr>
          <w:rFonts w:ascii="Times New Roman" w:hAnsi="Times New Roman"/>
          <w:sz w:val="24"/>
          <w:szCs w:val="24"/>
        </w:rPr>
      </w:pPr>
      <w:r w:rsidRPr="00287677">
        <w:rPr>
          <w:rFonts w:ascii="Times New Roman" w:hAnsi="Times New Roman" w:cs="Times New Roman"/>
          <w:b/>
          <w:bCs/>
          <w:sz w:val="24"/>
          <w:szCs w:val="24"/>
        </w:rPr>
        <w:t xml:space="preserve">INDEPENDENT CONTRACTOR.  </w:t>
      </w:r>
      <w:r w:rsidR="000E29DA" w:rsidRPr="00EF2D6B">
        <w:rPr>
          <w:rFonts w:ascii="Times New Roman" w:hAnsi="Times New Roman"/>
          <w:sz w:val="24"/>
          <w:szCs w:val="24"/>
        </w:rPr>
        <w:t xml:space="preserve">At all times during the term of this Agreement, </w:t>
      </w:r>
      <w:r w:rsidR="000E29DA">
        <w:rPr>
          <w:rFonts w:ascii="Times New Roman" w:hAnsi="Times New Roman"/>
          <w:sz w:val="24"/>
          <w:szCs w:val="24"/>
        </w:rPr>
        <w:t>Contractor</w:t>
      </w:r>
      <w:r w:rsidR="000E29DA" w:rsidRPr="00EF2D6B">
        <w:rPr>
          <w:rFonts w:ascii="Times New Roman" w:hAnsi="Times New Roman"/>
          <w:sz w:val="24"/>
          <w:szCs w:val="24"/>
        </w:rPr>
        <w:t xml:space="preserve"> shall be an independent contractor and shall not be an employee of </w:t>
      </w:r>
      <w:r w:rsidR="00A06C6B">
        <w:rPr>
          <w:rFonts w:ascii="Times New Roman" w:hAnsi="Times New Roman"/>
          <w:sz w:val="24"/>
          <w:szCs w:val="24"/>
        </w:rPr>
        <w:t>GSCA</w:t>
      </w:r>
      <w:r w:rsidR="000E29DA" w:rsidRPr="00EF2D6B">
        <w:rPr>
          <w:rFonts w:ascii="Times New Roman" w:hAnsi="Times New Roman"/>
          <w:sz w:val="24"/>
          <w:szCs w:val="24"/>
        </w:rPr>
        <w:t xml:space="preserve">. Nothing in this agreement is intended nor shall be construed to create a partnership or a joint venture relationship.  </w:t>
      </w:r>
      <w:r w:rsidR="00A06C6B">
        <w:rPr>
          <w:rFonts w:ascii="Times New Roman" w:hAnsi="Times New Roman"/>
          <w:sz w:val="24"/>
          <w:szCs w:val="24"/>
        </w:rPr>
        <w:t>GSCA</w:t>
      </w:r>
      <w:r w:rsidR="000E29DA" w:rsidRPr="00EF2D6B">
        <w:rPr>
          <w:rFonts w:ascii="Times New Roman" w:hAnsi="Times New Roman"/>
          <w:sz w:val="24"/>
          <w:szCs w:val="24"/>
        </w:rPr>
        <w:t xml:space="preserve"> shall have the right to control </w:t>
      </w:r>
      <w:r w:rsidR="000E29DA">
        <w:rPr>
          <w:rFonts w:ascii="Times New Roman" w:hAnsi="Times New Roman"/>
          <w:sz w:val="24"/>
          <w:szCs w:val="24"/>
        </w:rPr>
        <w:t>Contractor</w:t>
      </w:r>
      <w:r w:rsidR="000E29DA" w:rsidRPr="00EF2D6B">
        <w:rPr>
          <w:rFonts w:ascii="Times New Roman" w:hAnsi="Times New Roman"/>
          <w:sz w:val="24"/>
          <w:szCs w:val="24"/>
        </w:rPr>
        <w:t xml:space="preserve"> only insofar as the results of </w:t>
      </w:r>
      <w:r w:rsidR="000E29DA">
        <w:rPr>
          <w:rFonts w:ascii="Times New Roman" w:hAnsi="Times New Roman"/>
          <w:sz w:val="24"/>
          <w:szCs w:val="24"/>
        </w:rPr>
        <w:t>Contractor</w:t>
      </w:r>
      <w:r w:rsidR="000E29DA" w:rsidRPr="00EF2D6B">
        <w:rPr>
          <w:rFonts w:ascii="Times New Roman" w:hAnsi="Times New Roman"/>
          <w:sz w:val="24"/>
          <w:szCs w:val="24"/>
        </w:rPr>
        <w:t xml:space="preserve">’s services rendered pursuant to this Agreement; however, </w:t>
      </w:r>
      <w:r w:rsidR="00A06C6B">
        <w:rPr>
          <w:rFonts w:ascii="Times New Roman" w:hAnsi="Times New Roman"/>
          <w:sz w:val="24"/>
          <w:szCs w:val="24"/>
        </w:rPr>
        <w:t>GSCA</w:t>
      </w:r>
      <w:r w:rsidR="000E29DA" w:rsidRPr="00EF2D6B">
        <w:rPr>
          <w:rFonts w:ascii="Times New Roman" w:hAnsi="Times New Roman"/>
          <w:sz w:val="24"/>
          <w:szCs w:val="24"/>
        </w:rPr>
        <w:t xml:space="preserve"> shall not have the right to control or direct </w:t>
      </w:r>
      <w:proofErr w:type="gramStart"/>
      <w:r w:rsidR="000E29DA" w:rsidRPr="00EF2D6B">
        <w:rPr>
          <w:rFonts w:ascii="Times New Roman" w:hAnsi="Times New Roman"/>
          <w:sz w:val="24"/>
          <w:szCs w:val="24"/>
        </w:rPr>
        <w:t>the means by which</w:t>
      </w:r>
      <w:proofErr w:type="gramEnd"/>
      <w:r w:rsidR="000E29DA" w:rsidRPr="00EF2D6B">
        <w:rPr>
          <w:rFonts w:ascii="Times New Roman" w:hAnsi="Times New Roman"/>
          <w:sz w:val="24"/>
          <w:szCs w:val="24"/>
        </w:rPr>
        <w:t xml:space="preserve"> </w:t>
      </w:r>
      <w:r w:rsidR="000E29DA">
        <w:rPr>
          <w:rFonts w:ascii="Times New Roman" w:hAnsi="Times New Roman"/>
          <w:sz w:val="24"/>
          <w:szCs w:val="24"/>
        </w:rPr>
        <w:t>Contractor</w:t>
      </w:r>
      <w:r w:rsidR="000E29DA" w:rsidRPr="00EF2D6B">
        <w:rPr>
          <w:rFonts w:ascii="Times New Roman" w:hAnsi="Times New Roman"/>
          <w:sz w:val="24"/>
          <w:szCs w:val="24"/>
        </w:rPr>
        <w:t xml:space="preserve"> performs services rendered pursuant to this Agreement. </w:t>
      </w:r>
      <w:r w:rsidR="000E29DA">
        <w:rPr>
          <w:rFonts w:ascii="Times New Roman" w:hAnsi="Times New Roman"/>
          <w:sz w:val="24"/>
          <w:szCs w:val="24"/>
        </w:rPr>
        <w:t>Contractor</w:t>
      </w:r>
      <w:r w:rsidR="000E29DA" w:rsidRPr="00EF2D6B">
        <w:rPr>
          <w:rFonts w:ascii="Times New Roman" w:hAnsi="Times New Roman"/>
          <w:sz w:val="24"/>
          <w:szCs w:val="24"/>
        </w:rPr>
        <w:t xml:space="preserve"> shall set its own hours and location of work, provided the results described herein are accomplished. </w:t>
      </w:r>
      <w:r w:rsidR="000E29DA">
        <w:rPr>
          <w:rFonts w:ascii="Times New Roman" w:hAnsi="Times New Roman"/>
          <w:sz w:val="24"/>
          <w:szCs w:val="24"/>
        </w:rPr>
        <w:t>Contractor</w:t>
      </w:r>
      <w:r w:rsidR="000E29DA" w:rsidRPr="00EF2D6B">
        <w:rPr>
          <w:rFonts w:ascii="Times New Roman" w:hAnsi="Times New Roman"/>
          <w:sz w:val="24"/>
          <w:szCs w:val="24"/>
        </w:rPr>
        <w:t xml:space="preserve"> warrants that it is responsible for paying payroll or any other kind of taxes resulting from compensation paid to </w:t>
      </w:r>
      <w:r w:rsidR="000E29DA">
        <w:rPr>
          <w:rFonts w:ascii="Times New Roman" w:hAnsi="Times New Roman"/>
          <w:sz w:val="24"/>
          <w:szCs w:val="24"/>
        </w:rPr>
        <w:t>Contractor</w:t>
      </w:r>
      <w:r w:rsidR="000E29DA" w:rsidRPr="00EF2D6B">
        <w:rPr>
          <w:rFonts w:ascii="Times New Roman" w:hAnsi="Times New Roman"/>
          <w:sz w:val="24"/>
          <w:szCs w:val="24"/>
        </w:rPr>
        <w:t xml:space="preserve"> hereunder. </w:t>
      </w:r>
      <w:r w:rsidR="000E29DA">
        <w:rPr>
          <w:rFonts w:ascii="Times New Roman" w:hAnsi="Times New Roman"/>
          <w:sz w:val="24"/>
          <w:szCs w:val="24"/>
        </w:rPr>
        <w:t>Contractor</w:t>
      </w:r>
      <w:r w:rsidR="000E29DA" w:rsidRPr="00EF2D6B">
        <w:rPr>
          <w:rFonts w:ascii="Times New Roman" w:hAnsi="Times New Roman"/>
          <w:sz w:val="24"/>
          <w:szCs w:val="24"/>
        </w:rPr>
        <w:t xml:space="preserve"> further warrants and represents that each of the following is true and correct:</w:t>
      </w:r>
    </w:p>
    <w:p w14:paraId="5EBD2AC0" w14:textId="1710543E" w:rsidR="000E29DA" w:rsidRPr="00EF2D6B" w:rsidRDefault="000E29DA" w:rsidP="00C754F5">
      <w:pPr>
        <w:widowControl w:val="0"/>
        <w:spacing w:after="120"/>
        <w:ind w:left="1440"/>
        <w:jc w:val="both"/>
        <w:rPr>
          <w:rFonts w:ascii="Times New Roman" w:hAnsi="Times New Roman"/>
          <w:sz w:val="24"/>
          <w:szCs w:val="24"/>
        </w:rPr>
      </w:pPr>
      <w:r w:rsidRPr="00EF2D6B">
        <w:rPr>
          <w:rFonts w:ascii="Times New Roman" w:hAnsi="Times New Roman"/>
          <w:sz w:val="24"/>
          <w:szCs w:val="24"/>
        </w:rPr>
        <w:t xml:space="preserve">(i) If any work hereunder is performed in a jurisdiction that requires </w:t>
      </w:r>
      <w:r>
        <w:rPr>
          <w:rFonts w:ascii="Times New Roman" w:hAnsi="Times New Roman"/>
          <w:sz w:val="24"/>
          <w:szCs w:val="24"/>
        </w:rPr>
        <w:t>Contractor</w:t>
      </w:r>
      <w:r w:rsidRPr="00EF2D6B">
        <w:rPr>
          <w:rFonts w:ascii="Times New Roman" w:hAnsi="Times New Roman"/>
          <w:sz w:val="24"/>
          <w:szCs w:val="24"/>
        </w:rPr>
        <w:t xml:space="preserve"> to have a business license or business tax registration, </w:t>
      </w:r>
      <w:r>
        <w:rPr>
          <w:rFonts w:ascii="Times New Roman" w:hAnsi="Times New Roman"/>
          <w:sz w:val="24"/>
          <w:szCs w:val="24"/>
        </w:rPr>
        <w:t>Contractor</w:t>
      </w:r>
      <w:r w:rsidRPr="00EF2D6B">
        <w:rPr>
          <w:rFonts w:ascii="Times New Roman" w:hAnsi="Times New Roman"/>
          <w:sz w:val="24"/>
          <w:szCs w:val="24"/>
        </w:rPr>
        <w:t xml:space="preserve"> shall obtain and maintain the required business license or business tax registration as required by law   during the term of this Agreement.</w:t>
      </w:r>
    </w:p>
    <w:p w14:paraId="1A1DF29A" w14:textId="79E5C743" w:rsidR="000E29DA" w:rsidRPr="00EF2D6B" w:rsidRDefault="000E29DA" w:rsidP="00C754F5">
      <w:pPr>
        <w:widowControl w:val="0"/>
        <w:spacing w:after="120"/>
        <w:ind w:left="1440"/>
        <w:jc w:val="both"/>
        <w:rPr>
          <w:rFonts w:ascii="Times New Roman" w:hAnsi="Times New Roman"/>
          <w:sz w:val="24"/>
          <w:szCs w:val="24"/>
        </w:rPr>
      </w:pPr>
      <w:r w:rsidRPr="00EF2D6B">
        <w:rPr>
          <w:rFonts w:ascii="Times New Roman" w:hAnsi="Times New Roman"/>
          <w:sz w:val="24"/>
          <w:szCs w:val="24"/>
        </w:rPr>
        <w:t xml:space="preserve">(ii) </w:t>
      </w:r>
      <w:r>
        <w:rPr>
          <w:rFonts w:ascii="Times New Roman" w:hAnsi="Times New Roman"/>
          <w:sz w:val="24"/>
          <w:szCs w:val="24"/>
        </w:rPr>
        <w:t>Contractor</w:t>
      </w:r>
      <w:r w:rsidRPr="00EF2D6B">
        <w:rPr>
          <w:rFonts w:ascii="Times New Roman" w:hAnsi="Times New Roman"/>
          <w:sz w:val="24"/>
          <w:szCs w:val="24"/>
        </w:rPr>
        <w:t xml:space="preserve"> maintains a business location that is separate from the business or work location of </w:t>
      </w:r>
      <w:r w:rsidR="00A06C6B">
        <w:rPr>
          <w:rFonts w:ascii="Times New Roman" w:hAnsi="Times New Roman"/>
          <w:sz w:val="24"/>
          <w:szCs w:val="24"/>
        </w:rPr>
        <w:t>GSCA</w:t>
      </w:r>
      <w:r w:rsidRPr="00EF2D6B">
        <w:rPr>
          <w:rFonts w:ascii="Times New Roman" w:hAnsi="Times New Roman"/>
          <w:sz w:val="24"/>
          <w:szCs w:val="24"/>
        </w:rPr>
        <w:t>.</w:t>
      </w:r>
    </w:p>
    <w:p w14:paraId="09F0B22D" w14:textId="6A08921C" w:rsidR="000E29DA" w:rsidRPr="00EF2D6B" w:rsidRDefault="000E29DA" w:rsidP="00C754F5">
      <w:pPr>
        <w:widowControl w:val="0"/>
        <w:spacing w:after="120"/>
        <w:ind w:left="1440"/>
        <w:jc w:val="both"/>
        <w:rPr>
          <w:rFonts w:ascii="Times New Roman" w:hAnsi="Times New Roman"/>
          <w:sz w:val="24"/>
          <w:szCs w:val="24"/>
        </w:rPr>
      </w:pPr>
      <w:r w:rsidRPr="00EF2D6B">
        <w:rPr>
          <w:rFonts w:ascii="Times New Roman" w:hAnsi="Times New Roman"/>
          <w:sz w:val="24"/>
          <w:szCs w:val="24"/>
        </w:rPr>
        <w:t xml:space="preserve">(iii) </w:t>
      </w:r>
      <w:r>
        <w:rPr>
          <w:rFonts w:ascii="Times New Roman" w:hAnsi="Times New Roman"/>
          <w:sz w:val="24"/>
          <w:szCs w:val="24"/>
        </w:rPr>
        <w:t>Contractor</w:t>
      </w:r>
      <w:r w:rsidRPr="00EF2D6B">
        <w:rPr>
          <w:rFonts w:ascii="Times New Roman" w:hAnsi="Times New Roman"/>
          <w:sz w:val="24"/>
          <w:szCs w:val="24"/>
        </w:rPr>
        <w:t xml:space="preserve"> is customarily engaged in an independently established business of the same nature as that involved in the work performed hereunder.</w:t>
      </w:r>
    </w:p>
    <w:p w14:paraId="71F00C9C" w14:textId="7F1A48BA" w:rsidR="000E29DA" w:rsidRPr="00EF2D6B" w:rsidRDefault="000E29DA" w:rsidP="00C754F5">
      <w:pPr>
        <w:widowControl w:val="0"/>
        <w:spacing w:after="120"/>
        <w:ind w:left="1440"/>
        <w:jc w:val="both"/>
        <w:rPr>
          <w:rFonts w:ascii="Times New Roman" w:hAnsi="Times New Roman"/>
          <w:sz w:val="24"/>
          <w:szCs w:val="24"/>
        </w:rPr>
      </w:pPr>
      <w:r w:rsidRPr="00EF2D6B">
        <w:rPr>
          <w:rFonts w:ascii="Times New Roman" w:hAnsi="Times New Roman"/>
          <w:sz w:val="24"/>
          <w:szCs w:val="24"/>
        </w:rPr>
        <w:t xml:space="preserve">(iv) </w:t>
      </w:r>
      <w:r>
        <w:rPr>
          <w:rFonts w:ascii="Times New Roman" w:hAnsi="Times New Roman"/>
          <w:sz w:val="24"/>
          <w:szCs w:val="24"/>
        </w:rPr>
        <w:t>Contractor</w:t>
      </w:r>
      <w:r w:rsidRPr="00EF2D6B">
        <w:rPr>
          <w:rFonts w:ascii="Times New Roman" w:hAnsi="Times New Roman"/>
          <w:sz w:val="24"/>
          <w:szCs w:val="24"/>
        </w:rPr>
        <w:t xml:space="preserve"> </w:t>
      </w:r>
      <w:proofErr w:type="gramStart"/>
      <w:r w:rsidRPr="00EF2D6B">
        <w:rPr>
          <w:rFonts w:ascii="Times New Roman" w:hAnsi="Times New Roman"/>
          <w:sz w:val="24"/>
          <w:szCs w:val="24"/>
        </w:rPr>
        <w:t>actually contracts</w:t>
      </w:r>
      <w:proofErr w:type="gramEnd"/>
      <w:r w:rsidRPr="00EF2D6B">
        <w:rPr>
          <w:rFonts w:ascii="Times New Roman" w:hAnsi="Times New Roman"/>
          <w:sz w:val="24"/>
          <w:szCs w:val="24"/>
        </w:rPr>
        <w:t xml:space="preserve"> with other businesses to provide the same or similar services and maintains a clientele without restrictions from</w:t>
      </w:r>
      <w:r w:rsidRPr="000E29DA">
        <w:rPr>
          <w:rFonts w:ascii="Times New Roman" w:hAnsi="Times New Roman"/>
          <w:sz w:val="24"/>
          <w:szCs w:val="24"/>
        </w:rPr>
        <w:t xml:space="preserve"> </w:t>
      </w:r>
      <w:r w:rsidR="00A06C6B">
        <w:rPr>
          <w:rFonts w:ascii="Times New Roman" w:hAnsi="Times New Roman"/>
          <w:sz w:val="24"/>
          <w:szCs w:val="24"/>
        </w:rPr>
        <w:t>GSCA</w:t>
      </w:r>
      <w:r w:rsidRPr="00EF2D6B">
        <w:rPr>
          <w:rFonts w:ascii="Times New Roman" w:hAnsi="Times New Roman"/>
          <w:sz w:val="24"/>
          <w:szCs w:val="24"/>
        </w:rPr>
        <w:t xml:space="preserve">. </w:t>
      </w:r>
    </w:p>
    <w:p w14:paraId="2120B994" w14:textId="2EE99653" w:rsidR="000E29DA" w:rsidRPr="00EF2D6B" w:rsidRDefault="000E29DA" w:rsidP="00C754F5">
      <w:pPr>
        <w:widowControl w:val="0"/>
        <w:spacing w:after="120"/>
        <w:ind w:left="1440"/>
        <w:jc w:val="both"/>
        <w:rPr>
          <w:rFonts w:ascii="Times New Roman" w:hAnsi="Times New Roman"/>
          <w:sz w:val="24"/>
          <w:szCs w:val="24"/>
        </w:rPr>
      </w:pPr>
      <w:r w:rsidRPr="00EF2D6B">
        <w:rPr>
          <w:rFonts w:ascii="Times New Roman" w:hAnsi="Times New Roman"/>
          <w:sz w:val="24"/>
          <w:szCs w:val="24"/>
        </w:rPr>
        <w:t xml:space="preserve">(v) </w:t>
      </w:r>
      <w:r>
        <w:rPr>
          <w:rFonts w:ascii="Times New Roman" w:hAnsi="Times New Roman"/>
          <w:sz w:val="24"/>
          <w:szCs w:val="24"/>
        </w:rPr>
        <w:t>Contractor</w:t>
      </w:r>
      <w:r w:rsidRPr="00EF2D6B">
        <w:rPr>
          <w:rFonts w:ascii="Times New Roman" w:hAnsi="Times New Roman"/>
          <w:sz w:val="24"/>
          <w:szCs w:val="24"/>
        </w:rPr>
        <w:t xml:space="preserve"> advertises and holds itself out to the public as available to provide the same or similar services.</w:t>
      </w:r>
    </w:p>
    <w:p w14:paraId="7F7C34CF" w14:textId="018E6D49" w:rsidR="000E29DA" w:rsidRPr="00EF2D6B" w:rsidRDefault="000E29DA" w:rsidP="00C754F5">
      <w:pPr>
        <w:widowControl w:val="0"/>
        <w:spacing w:after="120"/>
        <w:ind w:left="1440"/>
        <w:jc w:val="both"/>
        <w:rPr>
          <w:rFonts w:ascii="Times New Roman" w:hAnsi="Times New Roman"/>
          <w:sz w:val="24"/>
          <w:szCs w:val="24"/>
        </w:rPr>
      </w:pPr>
      <w:r w:rsidRPr="00EF2D6B">
        <w:rPr>
          <w:rFonts w:ascii="Times New Roman" w:hAnsi="Times New Roman"/>
          <w:sz w:val="24"/>
          <w:szCs w:val="24"/>
        </w:rPr>
        <w:t xml:space="preserve">(vi) </w:t>
      </w:r>
      <w:r>
        <w:rPr>
          <w:rFonts w:ascii="Times New Roman" w:hAnsi="Times New Roman"/>
          <w:sz w:val="24"/>
          <w:szCs w:val="24"/>
        </w:rPr>
        <w:t>Contractor</w:t>
      </w:r>
      <w:r w:rsidRPr="00EF2D6B">
        <w:rPr>
          <w:rFonts w:ascii="Times New Roman" w:hAnsi="Times New Roman"/>
          <w:sz w:val="24"/>
          <w:szCs w:val="24"/>
        </w:rPr>
        <w:t xml:space="preserve"> provides its own tools, vehicles, and equipment to perform the services.</w:t>
      </w:r>
    </w:p>
    <w:p w14:paraId="5B02E56E" w14:textId="2377AFC3" w:rsidR="000E29DA" w:rsidRPr="00EF2D6B" w:rsidRDefault="000E29DA" w:rsidP="00C754F5">
      <w:pPr>
        <w:widowControl w:val="0"/>
        <w:spacing w:after="120"/>
        <w:ind w:firstLine="1440"/>
        <w:jc w:val="both"/>
        <w:rPr>
          <w:rFonts w:ascii="Times New Roman" w:hAnsi="Times New Roman"/>
          <w:sz w:val="24"/>
          <w:szCs w:val="24"/>
        </w:rPr>
      </w:pPr>
      <w:r w:rsidRPr="00EF2D6B">
        <w:rPr>
          <w:rFonts w:ascii="Times New Roman" w:hAnsi="Times New Roman"/>
          <w:sz w:val="24"/>
          <w:szCs w:val="24"/>
        </w:rPr>
        <w:t xml:space="preserve">(vii) </w:t>
      </w:r>
      <w:r>
        <w:rPr>
          <w:rFonts w:ascii="Times New Roman" w:hAnsi="Times New Roman"/>
          <w:sz w:val="24"/>
          <w:szCs w:val="24"/>
        </w:rPr>
        <w:t>Contractor</w:t>
      </w:r>
      <w:r w:rsidRPr="00EF2D6B">
        <w:rPr>
          <w:rFonts w:ascii="Times New Roman" w:hAnsi="Times New Roman"/>
          <w:sz w:val="24"/>
          <w:szCs w:val="24"/>
        </w:rPr>
        <w:t xml:space="preserve"> can negotiate its own rates.</w:t>
      </w:r>
    </w:p>
    <w:p w14:paraId="19288D19" w14:textId="36354215" w:rsidR="000E29DA" w:rsidRPr="00EF2D6B" w:rsidRDefault="000E29DA" w:rsidP="00C754F5">
      <w:pPr>
        <w:widowControl w:val="0"/>
        <w:spacing w:after="120"/>
        <w:ind w:left="1440"/>
        <w:jc w:val="both"/>
        <w:rPr>
          <w:rFonts w:ascii="Times New Roman" w:hAnsi="Times New Roman"/>
          <w:sz w:val="24"/>
          <w:szCs w:val="24"/>
        </w:rPr>
      </w:pPr>
      <w:r w:rsidRPr="00EF2D6B">
        <w:rPr>
          <w:rFonts w:ascii="Times New Roman" w:hAnsi="Times New Roman"/>
          <w:sz w:val="24"/>
          <w:szCs w:val="24"/>
        </w:rPr>
        <w:t xml:space="preserve">(viii) </w:t>
      </w:r>
      <w:r>
        <w:rPr>
          <w:rFonts w:ascii="Times New Roman" w:hAnsi="Times New Roman"/>
          <w:sz w:val="24"/>
          <w:szCs w:val="24"/>
        </w:rPr>
        <w:t>Contractor</w:t>
      </w:r>
      <w:r w:rsidRPr="00EF2D6B">
        <w:rPr>
          <w:rFonts w:ascii="Times New Roman" w:hAnsi="Times New Roman"/>
          <w:sz w:val="24"/>
          <w:szCs w:val="24"/>
        </w:rPr>
        <w:t xml:space="preserve"> can set its own hours and location of work, consistent with the nature of the work.</w:t>
      </w:r>
    </w:p>
    <w:p w14:paraId="43B9AD48" w14:textId="53C70444" w:rsidR="000E29DA" w:rsidRPr="00EF2D6B" w:rsidRDefault="000E29DA" w:rsidP="00C754F5">
      <w:pPr>
        <w:widowControl w:val="0"/>
        <w:spacing w:after="120"/>
        <w:ind w:left="1440"/>
        <w:jc w:val="both"/>
        <w:rPr>
          <w:rFonts w:ascii="Times New Roman" w:hAnsi="Times New Roman"/>
          <w:sz w:val="24"/>
          <w:szCs w:val="24"/>
        </w:rPr>
      </w:pPr>
      <w:r w:rsidRPr="00EF2D6B">
        <w:rPr>
          <w:rFonts w:ascii="Times New Roman" w:hAnsi="Times New Roman"/>
          <w:sz w:val="24"/>
          <w:szCs w:val="24"/>
        </w:rPr>
        <w:t xml:space="preserve">(ix)  </w:t>
      </w:r>
      <w:r>
        <w:rPr>
          <w:rFonts w:ascii="Times New Roman" w:hAnsi="Times New Roman"/>
          <w:sz w:val="24"/>
          <w:szCs w:val="24"/>
        </w:rPr>
        <w:t>Contractor</w:t>
      </w:r>
      <w:r w:rsidRPr="00EF2D6B">
        <w:rPr>
          <w:rFonts w:ascii="Times New Roman" w:hAnsi="Times New Roman"/>
          <w:sz w:val="24"/>
          <w:szCs w:val="24"/>
        </w:rPr>
        <w:t xml:space="preserve"> is not performing the type of work for which a license from the Contractors’ State License Board is required.</w:t>
      </w:r>
    </w:p>
    <w:p w14:paraId="494956A3" w14:textId="73559AC7" w:rsidR="000E29DA" w:rsidRPr="00EF2D6B" w:rsidRDefault="000E29DA" w:rsidP="00B52A65">
      <w:pPr>
        <w:widowControl w:val="0"/>
        <w:ind w:left="720"/>
        <w:jc w:val="both"/>
        <w:rPr>
          <w:rFonts w:ascii="Times New Roman" w:hAnsi="Times New Roman"/>
          <w:sz w:val="24"/>
          <w:szCs w:val="24"/>
        </w:rPr>
      </w:pPr>
      <w:r w:rsidRPr="00EF2D6B">
        <w:rPr>
          <w:rFonts w:ascii="Times New Roman" w:hAnsi="Times New Roman"/>
          <w:sz w:val="24"/>
          <w:szCs w:val="24"/>
        </w:rPr>
        <w:t xml:space="preserve">By initialing this Agreement in the space provided immediately below, </w:t>
      </w:r>
      <w:r>
        <w:rPr>
          <w:rFonts w:ascii="Times New Roman" w:hAnsi="Times New Roman"/>
          <w:sz w:val="24"/>
          <w:szCs w:val="24"/>
        </w:rPr>
        <w:t>Contractor</w:t>
      </w:r>
      <w:r w:rsidRPr="00EF2D6B">
        <w:rPr>
          <w:rFonts w:ascii="Times New Roman" w:hAnsi="Times New Roman"/>
          <w:sz w:val="24"/>
          <w:szCs w:val="24"/>
        </w:rPr>
        <w:t xml:space="preserve"> acknowledges that this Agreement is complete, that it does not create an employer-employee relationship between </w:t>
      </w:r>
      <w:r w:rsidR="00A06C6B">
        <w:rPr>
          <w:rFonts w:ascii="Times New Roman" w:hAnsi="Times New Roman"/>
          <w:sz w:val="24"/>
          <w:szCs w:val="24"/>
        </w:rPr>
        <w:t>GSCA</w:t>
      </w:r>
      <w:r w:rsidRPr="00EF2D6B">
        <w:rPr>
          <w:rFonts w:ascii="Times New Roman" w:hAnsi="Times New Roman"/>
          <w:sz w:val="24"/>
          <w:szCs w:val="24"/>
        </w:rPr>
        <w:t xml:space="preserve"> and Contractor or any person performing services hereunder on behalf of </w:t>
      </w:r>
      <w:r>
        <w:rPr>
          <w:rFonts w:ascii="Times New Roman" w:hAnsi="Times New Roman"/>
          <w:sz w:val="24"/>
          <w:szCs w:val="24"/>
        </w:rPr>
        <w:t>Contractor</w:t>
      </w:r>
      <w:r w:rsidRPr="00EF2D6B">
        <w:rPr>
          <w:rFonts w:ascii="Times New Roman" w:hAnsi="Times New Roman"/>
          <w:sz w:val="24"/>
          <w:szCs w:val="24"/>
        </w:rPr>
        <w:t xml:space="preserve">, and that this Agreement cannot and will not be modified by any oral representation of employment.  </w:t>
      </w:r>
      <w:r>
        <w:rPr>
          <w:rFonts w:ascii="Times New Roman" w:hAnsi="Times New Roman"/>
          <w:sz w:val="24"/>
          <w:szCs w:val="24"/>
        </w:rPr>
        <w:t>Contractor</w:t>
      </w:r>
      <w:r w:rsidRPr="00EF2D6B">
        <w:rPr>
          <w:rFonts w:ascii="Times New Roman" w:hAnsi="Times New Roman"/>
          <w:sz w:val="24"/>
          <w:szCs w:val="24"/>
        </w:rPr>
        <w:t xml:space="preserve"> further acknowledges that he is responsible for paying payroll or any other kind of taxes resulting from compensation paid to </w:t>
      </w:r>
      <w:r>
        <w:rPr>
          <w:rFonts w:ascii="Times New Roman" w:hAnsi="Times New Roman"/>
          <w:sz w:val="24"/>
          <w:szCs w:val="24"/>
        </w:rPr>
        <w:t>Contractor</w:t>
      </w:r>
      <w:r w:rsidRPr="00EF2D6B">
        <w:rPr>
          <w:rFonts w:ascii="Times New Roman" w:hAnsi="Times New Roman"/>
          <w:sz w:val="24"/>
          <w:szCs w:val="24"/>
        </w:rPr>
        <w:t xml:space="preserve"> hereunder.</w:t>
      </w:r>
    </w:p>
    <w:p w14:paraId="1D8D820F" w14:textId="77777777" w:rsidR="000E29DA" w:rsidRPr="00EF2D6B" w:rsidRDefault="000E29DA" w:rsidP="000E29DA">
      <w:pPr>
        <w:widowControl w:val="0"/>
        <w:jc w:val="both"/>
        <w:rPr>
          <w:rFonts w:ascii="Times New Roman" w:hAnsi="Times New Roman"/>
          <w:sz w:val="24"/>
          <w:szCs w:val="24"/>
        </w:rPr>
      </w:pPr>
    </w:p>
    <w:p w14:paraId="58C340EE" w14:textId="4ADF67A8" w:rsidR="000E29DA" w:rsidRPr="00EF2D6B" w:rsidRDefault="000E29DA" w:rsidP="000E29DA">
      <w:pPr>
        <w:widowControl w:val="0"/>
        <w:ind w:left="1440"/>
        <w:jc w:val="both"/>
        <w:rPr>
          <w:rFonts w:ascii="Times New Roman" w:hAnsi="Times New Roman"/>
          <w:sz w:val="24"/>
          <w:szCs w:val="24"/>
        </w:rPr>
      </w:pPr>
      <w:r>
        <w:rPr>
          <w:rFonts w:ascii="Times New Roman" w:hAnsi="Times New Roman"/>
          <w:sz w:val="24"/>
          <w:szCs w:val="24"/>
        </w:rPr>
        <w:t>Contractor</w:t>
      </w:r>
      <w:r w:rsidRPr="00EF2D6B">
        <w:rPr>
          <w:rFonts w:ascii="Times New Roman" w:hAnsi="Times New Roman"/>
          <w:sz w:val="24"/>
          <w:szCs w:val="24"/>
        </w:rPr>
        <w:t xml:space="preserve">'s Initials: </w:t>
      </w:r>
      <w:r w:rsidRPr="00EF2D6B">
        <w:rPr>
          <w:rFonts w:ascii="Times New Roman" w:hAnsi="Times New Roman"/>
          <w:sz w:val="24"/>
          <w:szCs w:val="24"/>
          <w:highlight w:val="yellow"/>
        </w:rPr>
        <w:t>_____</w:t>
      </w:r>
    </w:p>
    <w:p w14:paraId="38B93B3A" w14:textId="04DB8B53" w:rsidR="008368D7" w:rsidRPr="007740A5" w:rsidRDefault="008368D7" w:rsidP="008368D7">
      <w:pPr>
        <w:pStyle w:val="ListParagraph"/>
        <w:numPr>
          <w:ilvl w:val="0"/>
          <w:numId w:val="1"/>
        </w:numPr>
        <w:ind w:left="270"/>
        <w:rPr>
          <w:rFonts w:ascii="Times New Roman" w:hAnsi="Times New Roman" w:cs="Times New Roman"/>
          <w:sz w:val="24"/>
          <w:szCs w:val="24"/>
        </w:rPr>
      </w:pPr>
      <w:r w:rsidRPr="007740A5">
        <w:rPr>
          <w:rFonts w:ascii="Times New Roman" w:hAnsi="Times New Roman" w:cs="Times New Roman"/>
          <w:b/>
          <w:bCs/>
          <w:sz w:val="24"/>
          <w:szCs w:val="24"/>
        </w:rPr>
        <w:t>PREVAILING WAGE</w:t>
      </w:r>
      <w:r w:rsidRPr="007740A5">
        <w:rPr>
          <w:rFonts w:ascii="Times New Roman" w:hAnsi="Times New Roman" w:cs="Times New Roman"/>
          <w:sz w:val="24"/>
          <w:szCs w:val="24"/>
        </w:rPr>
        <w:t xml:space="preserve">. Contractor certifies that it is aware of the requirements of California Labor Code Sections 1720 et seq. and 1770 et seq., as well as California Code of Regulations, Title 8, Section 16000 et seq. (“Prevailing Wage Laws”), which require the payment of prevailing wage rates and the performance of other requirements on certain “public works” and “maintenance” projects.  If the services hereunder are being performed as part of an applicable “public works” or “maintenance” project, as defined by the Prevailing Wage Laws, and if the total compensation is $1,000 or more, Contractor agrees to fully comply with and to require its subcontractors to fully comply with such Prevailing Wage Laws, to the extent that such laws apply.  If applicable, GSCA will maintain the general prevailing rate of per diem wages and other information set forth in Labor Code section 1773 at its principal </w:t>
      </w:r>
      <w:proofErr w:type="gramStart"/>
      <w:r w:rsidRPr="007740A5">
        <w:rPr>
          <w:rFonts w:ascii="Times New Roman" w:hAnsi="Times New Roman" w:cs="Times New Roman"/>
          <w:sz w:val="24"/>
          <w:szCs w:val="24"/>
        </w:rPr>
        <w:t>office, and</w:t>
      </w:r>
      <w:proofErr w:type="gramEnd"/>
      <w:r w:rsidRPr="007740A5">
        <w:rPr>
          <w:rFonts w:ascii="Times New Roman" w:hAnsi="Times New Roman" w:cs="Times New Roman"/>
          <w:sz w:val="24"/>
          <w:szCs w:val="24"/>
        </w:rPr>
        <w:t xml:space="preserve"> will make this information available to any interested party upon request.  Contractor shall defend, </w:t>
      </w:r>
      <w:proofErr w:type="gramStart"/>
      <w:r w:rsidRPr="007740A5">
        <w:rPr>
          <w:rFonts w:ascii="Times New Roman" w:hAnsi="Times New Roman" w:cs="Times New Roman"/>
          <w:sz w:val="24"/>
          <w:szCs w:val="24"/>
        </w:rPr>
        <w:t>indemnify</w:t>
      </w:r>
      <w:proofErr w:type="gramEnd"/>
      <w:r w:rsidRPr="007740A5">
        <w:rPr>
          <w:rFonts w:ascii="Times New Roman" w:hAnsi="Times New Roman" w:cs="Times New Roman"/>
          <w:sz w:val="24"/>
          <w:szCs w:val="24"/>
        </w:rPr>
        <w:t xml:space="preserve"> and hold GSCA, its officials, officers, employees and agents free and harmless from any claims, liabilities, costs, penalties, or interest arising out of any failure or alleged failure of the Contractor or its subcontractors to comply with the Prevailing Wage Laws.  Without limiting the generality of the foregoing, Contractor specifically acknowledges that GSCA has not affirmatively represented to Contractor in writing, in the call for bids, or otherwise, that the work to be covered by the bid or contract was not a “public work.”  To the fullest extent permitted by law, Contractor hereby specifically waives and agrees not to assert, in any manner, any past, present, or future claim for indemnification under Labor Code section 1781.</w:t>
      </w:r>
    </w:p>
    <w:p w14:paraId="3522005B" w14:textId="77777777" w:rsidR="008368D7" w:rsidRPr="007740A5" w:rsidRDefault="008368D7" w:rsidP="00AF3DF4">
      <w:pPr>
        <w:pStyle w:val="ListParagraph"/>
        <w:ind w:left="270"/>
        <w:rPr>
          <w:rFonts w:ascii="Times New Roman" w:hAnsi="Times New Roman" w:cs="Times New Roman"/>
          <w:sz w:val="24"/>
          <w:szCs w:val="24"/>
        </w:rPr>
      </w:pPr>
    </w:p>
    <w:p w14:paraId="74746631" w14:textId="0898147A" w:rsidR="008368D7" w:rsidRPr="007740A5" w:rsidRDefault="008368D7" w:rsidP="00AF3DF4">
      <w:pPr>
        <w:pStyle w:val="ListParagraph"/>
        <w:ind w:left="270"/>
        <w:rPr>
          <w:rFonts w:ascii="Times New Roman" w:hAnsi="Times New Roman" w:cs="Times New Roman"/>
          <w:sz w:val="24"/>
          <w:szCs w:val="24"/>
        </w:rPr>
      </w:pPr>
      <w:r w:rsidRPr="007740A5">
        <w:rPr>
          <w:rFonts w:ascii="Times New Roman" w:hAnsi="Times New Roman" w:cs="Times New Roman"/>
          <w:sz w:val="24"/>
          <w:szCs w:val="24"/>
        </w:rPr>
        <w:t>Contractor acknowledges the requirements of Labor Code sections 1725.5 and 1771.1 which provide that no Contractor or subcontractor may be listed on a bid proposal for a public works project (submitted on or after March 1, 2015) unless registered with the Department of Industrial Relations pursuant to Labor Code section 1725.5 (with limited exceptions from this requirement for bid purposes only under Labor Codes section 1771.1(a)).</w:t>
      </w:r>
    </w:p>
    <w:p w14:paraId="30815C6A" w14:textId="77777777" w:rsidR="008368D7" w:rsidRPr="007740A5" w:rsidRDefault="008368D7" w:rsidP="00AF3DF4">
      <w:pPr>
        <w:pStyle w:val="ListParagraph"/>
        <w:ind w:left="270"/>
        <w:rPr>
          <w:rFonts w:ascii="Times New Roman" w:hAnsi="Times New Roman" w:cs="Times New Roman"/>
          <w:sz w:val="24"/>
          <w:szCs w:val="24"/>
        </w:rPr>
      </w:pPr>
    </w:p>
    <w:p w14:paraId="6DC316A9" w14:textId="0C657434" w:rsidR="008368D7" w:rsidRPr="007740A5" w:rsidRDefault="008368D7" w:rsidP="00AF3DF4">
      <w:pPr>
        <w:pStyle w:val="ListParagraph"/>
        <w:ind w:left="270"/>
        <w:rPr>
          <w:rFonts w:ascii="Times New Roman" w:hAnsi="Times New Roman" w:cs="Times New Roman"/>
          <w:sz w:val="24"/>
          <w:szCs w:val="24"/>
        </w:rPr>
      </w:pPr>
      <w:r w:rsidRPr="007740A5">
        <w:rPr>
          <w:rFonts w:ascii="Times New Roman" w:hAnsi="Times New Roman" w:cs="Times New Roman"/>
          <w:sz w:val="24"/>
          <w:szCs w:val="24"/>
        </w:rPr>
        <w:t>Contractor acknowledges that no Contractor or subcontractor may be awarded a contract for public works on a public works project (awarded on or after April 1, 2015) unless registered with the Department of Industrial Relations pursuant to Labor Code section 1725.5</w:t>
      </w:r>
    </w:p>
    <w:p w14:paraId="70494E86" w14:textId="77777777" w:rsidR="008368D7" w:rsidRPr="007740A5" w:rsidRDefault="008368D7" w:rsidP="00AF3DF4">
      <w:pPr>
        <w:pStyle w:val="ListParagraph"/>
        <w:ind w:left="270"/>
        <w:rPr>
          <w:rFonts w:ascii="Times New Roman" w:hAnsi="Times New Roman" w:cs="Times New Roman"/>
          <w:sz w:val="24"/>
          <w:szCs w:val="24"/>
        </w:rPr>
      </w:pPr>
    </w:p>
    <w:p w14:paraId="475651B5" w14:textId="1CFDF010" w:rsidR="008368D7" w:rsidRPr="008368D7" w:rsidRDefault="008368D7" w:rsidP="00AF3DF4">
      <w:pPr>
        <w:pStyle w:val="ListParagraph"/>
        <w:ind w:left="270"/>
        <w:rPr>
          <w:rFonts w:ascii="Times New Roman" w:hAnsi="Times New Roman" w:cs="Times New Roman"/>
          <w:sz w:val="24"/>
          <w:szCs w:val="24"/>
        </w:rPr>
      </w:pPr>
      <w:r w:rsidRPr="007740A5">
        <w:rPr>
          <w:rFonts w:ascii="Times New Roman" w:hAnsi="Times New Roman" w:cs="Times New Roman"/>
          <w:sz w:val="24"/>
          <w:szCs w:val="24"/>
        </w:rPr>
        <w:t>If the services are being performed as part of the applicable “public works” or “maintenance” project, as defined by the Prevailing Wage Laws, Contractor acknowledges that this project is subject to compliance monitoring and enforcement by the Department of Industrial Relations.</w:t>
      </w:r>
    </w:p>
    <w:p w14:paraId="64037313" w14:textId="0B812DDA" w:rsidR="008368D7" w:rsidRPr="00AF3DF4" w:rsidRDefault="008368D7" w:rsidP="00AF3DF4">
      <w:pPr>
        <w:pStyle w:val="ListParagraph"/>
        <w:ind w:left="270"/>
        <w:rPr>
          <w:rFonts w:ascii="Times New Roman" w:hAnsi="Times New Roman" w:cs="Times New Roman"/>
          <w:sz w:val="24"/>
          <w:szCs w:val="24"/>
        </w:rPr>
      </w:pPr>
    </w:p>
    <w:p w14:paraId="0D028631" w14:textId="49A542E0" w:rsidR="00C41734" w:rsidRPr="00800916" w:rsidRDefault="00800916" w:rsidP="008B7E13">
      <w:pPr>
        <w:pStyle w:val="ListParagraph"/>
        <w:numPr>
          <w:ilvl w:val="0"/>
          <w:numId w:val="1"/>
        </w:numPr>
        <w:ind w:left="270"/>
        <w:rPr>
          <w:rFonts w:ascii="Times New Roman" w:hAnsi="Times New Roman" w:cs="Times New Roman"/>
          <w:sz w:val="24"/>
          <w:szCs w:val="24"/>
        </w:rPr>
      </w:pPr>
      <w:r>
        <w:rPr>
          <w:rFonts w:ascii="Times New Roman" w:hAnsi="Times New Roman" w:cs="Times New Roman"/>
          <w:b/>
          <w:bCs/>
          <w:sz w:val="24"/>
          <w:szCs w:val="24"/>
        </w:rPr>
        <w:t>MISCELLANEOUS PROVISIONS.</w:t>
      </w:r>
    </w:p>
    <w:p w14:paraId="65F6896D" w14:textId="77777777" w:rsidR="00800916" w:rsidRPr="00800916" w:rsidRDefault="00800916" w:rsidP="00800916">
      <w:pPr>
        <w:pStyle w:val="ListParagraph"/>
        <w:rPr>
          <w:rFonts w:ascii="Times New Roman" w:hAnsi="Times New Roman" w:cs="Times New Roman"/>
          <w:sz w:val="24"/>
          <w:szCs w:val="24"/>
        </w:rPr>
      </w:pPr>
    </w:p>
    <w:p w14:paraId="73B0F010" w14:textId="3EA40ABB" w:rsidR="00800916" w:rsidRDefault="00800916" w:rsidP="00800916">
      <w:pPr>
        <w:pStyle w:val="ListParagraph"/>
        <w:numPr>
          <w:ilvl w:val="1"/>
          <w:numId w:val="1"/>
        </w:numPr>
        <w:ind w:left="630"/>
        <w:rPr>
          <w:rFonts w:ascii="Times New Roman" w:hAnsi="Times New Roman" w:cs="Times New Roman"/>
          <w:sz w:val="24"/>
          <w:szCs w:val="24"/>
        </w:rPr>
      </w:pPr>
      <w:r>
        <w:rPr>
          <w:rFonts w:ascii="Times New Roman" w:hAnsi="Times New Roman" w:cs="Times New Roman"/>
          <w:sz w:val="24"/>
          <w:szCs w:val="24"/>
          <w:u w:val="single"/>
        </w:rPr>
        <w:t>Conflict of Interest</w:t>
      </w:r>
      <w:r>
        <w:rPr>
          <w:rFonts w:ascii="Times New Roman" w:hAnsi="Times New Roman" w:cs="Times New Roman"/>
          <w:sz w:val="24"/>
          <w:szCs w:val="24"/>
        </w:rPr>
        <w:t xml:space="preserve">.  Contractor represents that it presently has no interest and agrees not to acquire any interest during the term of this Agreement, which would directly or </w:t>
      </w:r>
      <w:r>
        <w:rPr>
          <w:rFonts w:ascii="Times New Roman" w:hAnsi="Times New Roman" w:cs="Times New Roman"/>
          <w:sz w:val="24"/>
          <w:szCs w:val="24"/>
        </w:rPr>
        <w:lastRenderedPageBreak/>
        <w:t>indirectly conflict in any manner or to any degree with the full complete performance of the professional services required to be rendered under this Agreement</w:t>
      </w:r>
      <w:r w:rsidR="009966A7">
        <w:rPr>
          <w:rFonts w:ascii="Times New Roman" w:hAnsi="Times New Roman" w:cs="Times New Roman"/>
          <w:sz w:val="24"/>
          <w:szCs w:val="24"/>
        </w:rPr>
        <w:t>.</w:t>
      </w:r>
    </w:p>
    <w:p w14:paraId="27269C23" w14:textId="21383755" w:rsidR="009966A7" w:rsidRDefault="009966A7" w:rsidP="009966A7">
      <w:pPr>
        <w:pStyle w:val="ListParagraph"/>
        <w:ind w:left="630"/>
        <w:rPr>
          <w:rFonts w:ascii="Times New Roman" w:hAnsi="Times New Roman" w:cs="Times New Roman"/>
          <w:sz w:val="24"/>
          <w:szCs w:val="24"/>
        </w:rPr>
      </w:pPr>
    </w:p>
    <w:p w14:paraId="1C290EE1" w14:textId="56859122" w:rsidR="009966A7" w:rsidRDefault="009966A7" w:rsidP="00800916">
      <w:pPr>
        <w:pStyle w:val="ListParagraph"/>
        <w:numPr>
          <w:ilvl w:val="1"/>
          <w:numId w:val="1"/>
        </w:numPr>
        <w:ind w:left="630"/>
        <w:rPr>
          <w:rFonts w:ascii="Times New Roman" w:hAnsi="Times New Roman" w:cs="Times New Roman"/>
          <w:sz w:val="24"/>
          <w:szCs w:val="24"/>
        </w:rPr>
      </w:pPr>
      <w:r>
        <w:rPr>
          <w:rFonts w:ascii="Times New Roman" w:hAnsi="Times New Roman" w:cs="Times New Roman"/>
          <w:sz w:val="24"/>
          <w:szCs w:val="24"/>
          <w:u w:val="single"/>
        </w:rPr>
        <w:t>No Waiver.</w:t>
      </w:r>
      <w:r>
        <w:rPr>
          <w:rFonts w:ascii="Times New Roman" w:hAnsi="Times New Roman" w:cs="Times New Roman"/>
          <w:sz w:val="24"/>
          <w:szCs w:val="24"/>
        </w:rPr>
        <w:t xml:space="preserve">  Any waiver of any terms or conditions of this Agreement must be in writing and signed by the parties.  A waiver of any of the terms or conditions of this Agreement shall not be construed as a waiver of any other term or condition of this Agreement, and a single </w:t>
      </w:r>
      <w:r w:rsidR="00AC32AE">
        <w:rPr>
          <w:rFonts w:ascii="Times New Roman" w:hAnsi="Times New Roman" w:cs="Times New Roman"/>
          <w:sz w:val="24"/>
          <w:szCs w:val="24"/>
        </w:rPr>
        <w:t xml:space="preserve">(or multiple) </w:t>
      </w:r>
      <w:r>
        <w:rPr>
          <w:rFonts w:ascii="Times New Roman" w:hAnsi="Times New Roman" w:cs="Times New Roman"/>
          <w:sz w:val="24"/>
          <w:szCs w:val="24"/>
        </w:rPr>
        <w:t>waiver shall not be construed as a perpetual waiver.</w:t>
      </w:r>
    </w:p>
    <w:p w14:paraId="5BDE1D02" w14:textId="77777777" w:rsidR="009966A7" w:rsidRPr="009966A7" w:rsidRDefault="009966A7" w:rsidP="009966A7">
      <w:pPr>
        <w:pStyle w:val="ListParagraph"/>
        <w:rPr>
          <w:rFonts w:ascii="Times New Roman" w:hAnsi="Times New Roman" w:cs="Times New Roman"/>
          <w:sz w:val="24"/>
          <w:szCs w:val="24"/>
        </w:rPr>
      </w:pPr>
    </w:p>
    <w:p w14:paraId="3996739D" w14:textId="3F936CDF" w:rsidR="009966A7" w:rsidRDefault="009966A7" w:rsidP="00800916">
      <w:pPr>
        <w:pStyle w:val="ListParagraph"/>
        <w:numPr>
          <w:ilvl w:val="1"/>
          <w:numId w:val="1"/>
        </w:numPr>
        <w:ind w:left="630"/>
        <w:rPr>
          <w:rFonts w:ascii="Times New Roman" w:hAnsi="Times New Roman" w:cs="Times New Roman"/>
          <w:sz w:val="24"/>
          <w:szCs w:val="24"/>
        </w:rPr>
      </w:pPr>
      <w:r>
        <w:rPr>
          <w:rFonts w:ascii="Times New Roman" w:hAnsi="Times New Roman" w:cs="Times New Roman"/>
          <w:sz w:val="24"/>
          <w:szCs w:val="24"/>
          <w:u w:val="single"/>
        </w:rPr>
        <w:t>Disputes.</w:t>
      </w:r>
      <w:r>
        <w:rPr>
          <w:rFonts w:ascii="Times New Roman" w:hAnsi="Times New Roman" w:cs="Times New Roman"/>
          <w:sz w:val="24"/>
          <w:szCs w:val="24"/>
        </w:rPr>
        <w:t xml:space="preserve">  Contractor shall continue to perform under this Agreement during any dispute.</w:t>
      </w:r>
    </w:p>
    <w:p w14:paraId="2C25F8AC" w14:textId="77777777" w:rsidR="009966A7" w:rsidRPr="009966A7" w:rsidRDefault="009966A7" w:rsidP="009966A7">
      <w:pPr>
        <w:pStyle w:val="ListParagraph"/>
        <w:rPr>
          <w:rFonts w:ascii="Times New Roman" w:hAnsi="Times New Roman" w:cs="Times New Roman"/>
          <w:sz w:val="24"/>
          <w:szCs w:val="24"/>
        </w:rPr>
      </w:pPr>
    </w:p>
    <w:p w14:paraId="15C470BE" w14:textId="7CF5A01E" w:rsidR="009966A7" w:rsidRDefault="009966A7" w:rsidP="00800916">
      <w:pPr>
        <w:pStyle w:val="ListParagraph"/>
        <w:numPr>
          <w:ilvl w:val="1"/>
          <w:numId w:val="1"/>
        </w:numPr>
        <w:ind w:left="630"/>
        <w:rPr>
          <w:rFonts w:ascii="Times New Roman" w:hAnsi="Times New Roman" w:cs="Times New Roman"/>
          <w:sz w:val="24"/>
          <w:szCs w:val="24"/>
        </w:rPr>
      </w:pPr>
      <w:r>
        <w:rPr>
          <w:rFonts w:ascii="Times New Roman" w:hAnsi="Times New Roman" w:cs="Times New Roman"/>
          <w:sz w:val="24"/>
          <w:szCs w:val="24"/>
          <w:u w:val="single"/>
        </w:rPr>
        <w:t>Non-assignment and Subcontracting.</w:t>
      </w:r>
      <w:r>
        <w:rPr>
          <w:rFonts w:ascii="Times New Roman" w:hAnsi="Times New Roman" w:cs="Times New Roman"/>
          <w:sz w:val="24"/>
          <w:szCs w:val="24"/>
        </w:rPr>
        <w:t xml:space="preserve">  Contractor shall not assign, sell, or otherwise transfer its interest or obligations in this Agreement without the prior written consent of the </w:t>
      </w:r>
      <w:r w:rsidR="00A06C6B">
        <w:rPr>
          <w:rFonts w:ascii="Times New Roman" w:hAnsi="Times New Roman" w:cs="Times New Roman"/>
          <w:sz w:val="24"/>
          <w:szCs w:val="24"/>
        </w:rPr>
        <w:t>GSCA</w:t>
      </w:r>
      <w:r>
        <w:rPr>
          <w:rFonts w:ascii="Times New Roman" w:hAnsi="Times New Roman" w:cs="Times New Roman"/>
          <w:sz w:val="24"/>
          <w:szCs w:val="24"/>
        </w:rPr>
        <w:t xml:space="preserve">.  None </w:t>
      </w:r>
      <w:r w:rsidR="00462503">
        <w:rPr>
          <w:rFonts w:ascii="Times New Roman" w:hAnsi="Times New Roman" w:cs="Times New Roman"/>
          <w:sz w:val="24"/>
          <w:szCs w:val="24"/>
        </w:rPr>
        <w:t xml:space="preserve">of the services covered by this Agreement shall be subcontracted without the prior written approval of the </w:t>
      </w:r>
      <w:r w:rsidR="00A06C6B">
        <w:rPr>
          <w:rFonts w:ascii="Times New Roman" w:hAnsi="Times New Roman" w:cs="Times New Roman"/>
          <w:sz w:val="24"/>
          <w:szCs w:val="24"/>
        </w:rPr>
        <w:t>GSCA</w:t>
      </w:r>
      <w:r w:rsidR="00462503">
        <w:rPr>
          <w:rFonts w:ascii="Times New Roman" w:hAnsi="Times New Roman" w:cs="Times New Roman"/>
          <w:sz w:val="24"/>
          <w:szCs w:val="24"/>
        </w:rPr>
        <w:t>.  Notwithstanding any such subcontract, Contractor shall remain liable for the performance of all requirements of this Agreement.</w:t>
      </w:r>
    </w:p>
    <w:p w14:paraId="6544BD6B" w14:textId="77777777" w:rsidR="00462503" w:rsidRPr="00462503" w:rsidRDefault="00462503" w:rsidP="00462503">
      <w:pPr>
        <w:pStyle w:val="ListParagraph"/>
        <w:rPr>
          <w:rFonts w:ascii="Times New Roman" w:hAnsi="Times New Roman" w:cs="Times New Roman"/>
          <w:sz w:val="24"/>
          <w:szCs w:val="24"/>
        </w:rPr>
      </w:pPr>
    </w:p>
    <w:p w14:paraId="3708BCEE" w14:textId="288F7D38" w:rsidR="00462503" w:rsidRDefault="00462503" w:rsidP="00800916">
      <w:pPr>
        <w:pStyle w:val="ListParagraph"/>
        <w:numPr>
          <w:ilvl w:val="1"/>
          <w:numId w:val="1"/>
        </w:numPr>
        <w:ind w:left="630"/>
        <w:rPr>
          <w:rFonts w:ascii="Times New Roman" w:hAnsi="Times New Roman" w:cs="Times New Roman"/>
          <w:sz w:val="24"/>
          <w:szCs w:val="24"/>
        </w:rPr>
      </w:pPr>
      <w:r>
        <w:rPr>
          <w:rFonts w:ascii="Times New Roman" w:hAnsi="Times New Roman" w:cs="Times New Roman"/>
          <w:sz w:val="24"/>
          <w:szCs w:val="24"/>
          <w:u w:val="single"/>
        </w:rPr>
        <w:t>Successors and Assigns.</w:t>
      </w:r>
      <w:r>
        <w:rPr>
          <w:rFonts w:ascii="Times New Roman" w:hAnsi="Times New Roman" w:cs="Times New Roman"/>
          <w:sz w:val="24"/>
          <w:szCs w:val="24"/>
        </w:rPr>
        <w:t xml:space="preserve">  This Agreement and the rights, privileges, duties, and obligations of the parties herein</w:t>
      </w:r>
      <w:r w:rsidR="000674F6">
        <w:rPr>
          <w:rFonts w:ascii="Times New Roman" w:hAnsi="Times New Roman" w:cs="Times New Roman"/>
          <w:sz w:val="24"/>
          <w:szCs w:val="24"/>
        </w:rPr>
        <w:t>, t</w:t>
      </w:r>
      <w:r>
        <w:rPr>
          <w:rFonts w:ascii="Times New Roman" w:hAnsi="Times New Roman" w:cs="Times New Roman"/>
          <w:sz w:val="24"/>
          <w:szCs w:val="24"/>
        </w:rPr>
        <w:t>o the extent assignable or delegable, shall be binding upon and inure to the benefit of the parties and their respective successors, permitted assigns, and heirs.</w:t>
      </w:r>
    </w:p>
    <w:p w14:paraId="59C13E60" w14:textId="77777777" w:rsidR="00462503" w:rsidRPr="00462503" w:rsidRDefault="00462503" w:rsidP="00462503">
      <w:pPr>
        <w:pStyle w:val="ListParagraph"/>
        <w:rPr>
          <w:rFonts w:ascii="Times New Roman" w:hAnsi="Times New Roman" w:cs="Times New Roman"/>
          <w:sz w:val="24"/>
          <w:szCs w:val="24"/>
        </w:rPr>
      </w:pPr>
    </w:p>
    <w:p w14:paraId="01ACB5A5" w14:textId="6B70BC27" w:rsidR="00462503" w:rsidRDefault="00462503" w:rsidP="00800916">
      <w:pPr>
        <w:pStyle w:val="ListParagraph"/>
        <w:numPr>
          <w:ilvl w:val="1"/>
          <w:numId w:val="1"/>
        </w:numPr>
        <w:ind w:left="630"/>
        <w:rPr>
          <w:rFonts w:ascii="Times New Roman" w:hAnsi="Times New Roman" w:cs="Times New Roman"/>
          <w:sz w:val="24"/>
          <w:szCs w:val="24"/>
        </w:rPr>
      </w:pPr>
      <w:r>
        <w:rPr>
          <w:rFonts w:ascii="Times New Roman" w:hAnsi="Times New Roman" w:cs="Times New Roman"/>
          <w:sz w:val="24"/>
          <w:szCs w:val="24"/>
          <w:u w:val="single"/>
        </w:rPr>
        <w:t>Headings.</w:t>
      </w:r>
      <w:r>
        <w:rPr>
          <w:rFonts w:ascii="Times New Roman" w:hAnsi="Times New Roman" w:cs="Times New Roman"/>
          <w:sz w:val="24"/>
          <w:szCs w:val="24"/>
        </w:rPr>
        <w:t xml:space="preserve">  The headings herein are for convenience only and shall not be used to interpret the terms of this Agreement.</w:t>
      </w:r>
    </w:p>
    <w:p w14:paraId="14900213" w14:textId="77777777" w:rsidR="005404B6" w:rsidRPr="005404B6" w:rsidRDefault="005404B6" w:rsidP="005404B6">
      <w:pPr>
        <w:pStyle w:val="ListParagraph"/>
        <w:rPr>
          <w:rFonts w:ascii="Times New Roman" w:hAnsi="Times New Roman" w:cs="Times New Roman"/>
          <w:sz w:val="24"/>
          <w:szCs w:val="24"/>
        </w:rPr>
      </w:pPr>
    </w:p>
    <w:p w14:paraId="3BC5F1B0" w14:textId="7BEAEA4C" w:rsidR="005404B6" w:rsidRPr="005404B6" w:rsidRDefault="005404B6" w:rsidP="005404B6">
      <w:pPr>
        <w:pStyle w:val="ListParagraph"/>
        <w:numPr>
          <w:ilvl w:val="1"/>
          <w:numId w:val="1"/>
        </w:numPr>
        <w:ind w:left="630"/>
        <w:rPr>
          <w:rFonts w:ascii="Times New Roman" w:hAnsi="Times New Roman" w:cs="Times New Roman"/>
          <w:sz w:val="24"/>
          <w:szCs w:val="24"/>
        </w:rPr>
      </w:pPr>
      <w:r w:rsidRPr="005404B6">
        <w:rPr>
          <w:rFonts w:ascii="Times New Roman" w:hAnsi="Times New Roman" w:cs="Times New Roman"/>
          <w:sz w:val="24"/>
          <w:szCs w:val="24"/>
          <w:u w:val="single"/>
        </w:rPr>
        <w:t>Resolution of Ambiguities.</w:t>
      </w:r>
      <w:r w:rsidRPr="005404B6">
        <w:rPr>
          <w:rFonts w:ascii="Times New Roman" w:hAnsi="Times New Roman" w:cs="Times New Roman"/>
          <w:sz w:val="24"/>
          <w:szCs w:val="24"/>
        </w:rPr>
        <w:t xml:space="preserve">  The parties agree that each has fully participated in the review and revision of this Agreement a</w:t>
      </w:r>
      <w:r w:rsidR="000674F6">
        <w:rPr>
          <w:rFonts w:ascii="Times New Roman" w:hAnsi="Times New Roman" w:cs="Times New Roman"/>
          <w:sz w:val="24"/>
          <w:szCs w:val="24"/>
        </w:rPr>
        <w:t>n</w:t>
      </w:r>
      <w:r w:rsidRPr="005404B6">
        <w:rPr>
          <w:rFonts w:ascii="Times New Roman" w:hAnsi="Times New Roman" w:cs="Times New Roman"/>
          <w:sz w:val="24"/>
          <w:szCs w:val="24"/>
        </w:rPr>
        <w:t>d that any rule of construction to the effect that ambiguities are to be resolved against the drafting party shall not apply in the interpretation of this Agreement.</w:t>
      </w:r>
    </w:p>
    <w:p w14:paraId="33D5B58B" w14:textId="77777777" w:rsidR="005404B6" w:rsidRPr="005404B6" w:rsidRDefault="005404B6" w:rsidP="005404B6">
      <w:pPr>
        <w:pStyle w:val="ListParagraph"/>
        <w:rPr>
          <w:rFonts w:ascii="Times New Roman" w:hAnsi="Times New Roman" w:cs="Times New Roman"/>
          <w:sz w:val="24"/>
          <w:szCs w:val="24"/>
          <w:u w:val="single"/>
        </w:rPr>
      </w:pPr>
    </w:p>
    <w:p w14:paraId="37A8C3B8" w14:textId="7B101BFD" w:rsidR="005404B6" w:rsidRDefault="005404B6" w:rsidP="005404B6">
      <w:pPr>
        <w:pStyle w:val="ListParagraph"/>
        <w:numPr>
          <w:ilvl w:val="1"/>
          <w:numId w:val="1"/>
        </w:numPr>
        <w:ind w:left="630"/>
        <w:rPr>
          <w:rFonts w:ascii="Times New Roman" w:hAnsi="Times New Roman" w:cs="Times New Roman"/>
          <w:sz w:val="24"/>
          <w:szCs w:val="24"/>
        </w:rPr>
      </w:pPr>
      <w:r w:rsidRPr="005404B6">
        <w:rPr>
          <w:rFonts w:ascii="Times New Roman" w:hAnsi="Times New Roman" w:cs="Times New Roman"/>
          <w:sz w:val="24"/>
          <w:szCs w:val="24"/>
          <w:u w:val="single"/>
        </w:rPr>
        <w:t>Entire Agreement</w:t>
      </w:r>
      <w:r>
        <w:rPr>
          <w:rFonts w:ascii="Times New Roman" w:hAnsi="Times New Roman" w:cs="Times New Roman"/>
          <w:sz w:val="24"/>
          <w:szCs w:val="24"/>
          <w:u w:val="single"/>
        </w:rPr>
        <w:t xml:space="preserve"> and Amendment</w:t>
      </w:r>
      <w:r w:rsidRPr="005404B6">
        <w:rPr>
          <w:rFonts w:ascii="Times New Roman" w:hAnsi="Times New Roman" w:cs="Times New Roman"/>
          <w:sz w:val="24"/>
          <w:szCs w:val="24"/>
          <w:u w:val="single"/>
        </w:rPr>
        <w:t>.</w:t>
      </w:r>
      <w:r w:rsidRPr="005404B6">
        <w:rPr>
          <w:rFonts w:ascii="Times New Roman" w:hAnsi="Times New Roman" w:cs="Times New Roman"/>
          <w:sz w:val="24"/>
          <w:szCs w:val="24"/>
        </w:rPr>
        <w:t xml:space="preserve">  This Agreement represents the entire Agreement between the parties with respect to the subject matter hereto and shall supersede all prior negotiations, representations, or agreements, either written or oral, between the parties as of the effective date of this Agreement.</w:t>
      </w:r>
      <w:r>
        <w:rPr>
          <w:rFonts w:ascii="Times New Roman" w:hAnsi="Times New Roman" w:cs="Times New Roman"/>
          <w:sz w:val="24"/>
          <w:szCs w:val="24"/>
        </w:rPr>
        <w:t xml:space="preserve">  This Agreement may be amended or modified only by written instrument signed by the parties.</w:t>
      </w:r>
    </w:p>
    <w:p w14:paraId="319319DF" w14:textId="77777777" w:rsidR="005404B6" w:rsidRPr="005404B6" w:rsidRDefault="005404B6" w:rsidP="005404B6">
      <w:pPr>
        <w:pStyle w:val="ListParagraph"/>
        <w:rPr>
          <w:rFonts w:ascii="Times New Roman" w:hAnsi="Times New Roman" w:cs="Times New Roman"/>
          <w:sz w:val="24"/>
          <w:szCs w:val="24"/>
        </w:rPr>
      </w:pPr>
    </w:p>
    <w:p w14:paraId="340EA9C1" w14:textId="738820B4" w:rsidR="005404B6" w:rsidRDefault="005404B6" w:rsidP="005404B6">
      <w:pPr>
        <w:pStyle w:val="ListParagraph"/>
        <w:numPr>
          <w:ilvl w:val="1"/>
          <w:numId w:val="1"/>
        </w:numPr>
        <w:ind w:left="630"/>
        <w:rPr>
          <w:rFonts w:ascii="Times New Roman" w:hAnsi="Times New Roman" w:cs="Times New Roman"/>
          <w:sz w:val="24"/>
          <w:szCs w:val="24"/>
        </w:rPr>
      </w:pPr>
      <w:r>
        <w:rPr>
          <w:rFonts w:ascii="Times New Roman" w:hAnsi="Times New Roman" w:cs="Times New Roman"/>
          <w:sz w:val="24"/>
          <w:szCs w:val="24"/>
          <w:u w:val="single"/>
        </w:rPr>
        <w:t xml:space="preserve">Time is of the </w:t>
      </w:r>
      <w:proofErr w:type="gramStart"/>
      <w:r>
        <w:rPr>
          <w:rFonts w:ascii="Times New Roman" w:hAnsi="Times New Roman" w:cs="Times New Roman"/>
          <w:sz w:val="24"/>
          <w:szCs w:val="24"/>
          <w:u w:val="single"/>
        </w:rPr>
        <w:t>Essence</w:t>
      </w:r>
      <w:proofErr w:type="gramEnd"/>
      <w:r>
        <w:rPr>
          <w:rFonts w:ascii="Times New Roman" w:hAnsi="Times New Roman" w:cs="Times New Roman"/>
          <w:sz w:val="24"/>
          <w:szCs w:val="24"/>
        </w:rPr>
        <w:t>.  Time is of the essence in each and all provisions of this Agreement.</w:t>
      </w:r>
    </w:p>
    <w:p w14:paraId="78B3A0EB" w14:textId="77777777" w:rsidR="005404B6" w:rsidRPr="005404B6" w:rsidRDefault="005404B6" w:rsidP="005404B6">
      <w:pPr>
        <w:pStyle w:val="ListParagraph"/>
        <w:rPr>
          <w:rFonts w:ascii="Times New Roman" w:hAnsi="Times New Roman" w:cs="Times New Roman"/>
          <w:sz w:val="24"/>
          <w:szCs w:val="24"/>
        </w:rPr>
      </w:pPr>
    </w:p>
    <w:p w14:paraId="485B7C12" w14:textId="535843B1" w:rsidR="005404B6" w:rsidRPr="00A42176" w:rsidRDefault="005404B6" w:rsidP="005404B6">
      <w:pPr>
        <w:pStyle w:val="ListParagraph"/>
        <w:numPr>
          <w:ilvl w:val="1"/>
          <w:numId w:val="1"/>
        </w:numPr>
        <w:ind w:left="630"/>
        <w:rPr>
          <w:rFonts w:ascii="Times New Roman" w:hAnsi="Times New Roman" w:cs="Times New Roman"/>
          <w:sz w:val="24"/>
          <w:szCs w:val="24"/>
        </w:rPr>
      </w:pPr>
      <w:r>
        <w:rPr>
          <w:rFonts w:ascii="Times New Roman" w:hAnsi="Times New Roman" w:cs="Times New Roman"/>
          <w:sz w:val="24"/>
          <w:szCs w:val="24"/>
          <w:u w:val="single"/>
        </w:rPr>
        <w:t>Governing Law and Venue.</w:t>
      </w:r>
      <w:r>
        <w:rPr>
          <w:rFonts w:ascii="Times New Roman" w:hAnsi="Times New Roman" w:cs="Times New Roman"/>
          <w:sz w:val="24"/>
          <w:szCs w:val="24"/>
        </w:rPr>
        <w:t xml:space="preserve">  This Agreement shall be governed by and interpreted under the laws of the </w:t>
      </w:r>
      <w:r w:rsidR="00AA1076">
        <w:rPr>
          <w:rFonts w:ascii="Times New Roman" w:hAnsi="Times New Roman" w:cs="Times New Roman"/>
          <w:sz w:val="24"/>
          <w:szCs w:val="24"/>
        </w:rPr>
        <w:t>State</w:t>
      </w:r>
      <w:r>
        <w:rPr>
          <w:rFonts w:ascii="Times New Roman" w:hAnsi="Times New Roman" w:cs="Times New Roman"/>
          <w:sz w:val="24"/>
          <w:szCs w:val="24"/>
        </w:rPr>
        <w:t xml:space="preserve"> of California.  In the event of litigation between the parties hereto, venue shall be the Superior Court of </w:t>
      </w:r>
      <w:r w:rsidR="00AA1076">
        <w:rPr>
          <w:rFonts w:ascii="Times New Roman" w:hAnsi="Times New Roman" w:cs="Times New Roman"/>
          <w:sz w:val="24"/>
          <w:szCs w:val="24"/>
        </w:rPr>
        <w:t xml:space="preserve">the </w:t>
      </w:r>
      <w:r w:rsidR="00AC32AE">
        <w:rPr>
          <w:rFonts w:ascii="Times New Roman" w:hAnsi="Times New Roman" w:cs="Times New Roman"/>
          <w:sz w:val="24"/>
          <w:szCs w:val="24"/>
        </w:rPr>
        <w:t>S</w:t>
      </w:r>
      <w:r w:rsidR="00AA1076">
        <w:rPr>
          <w:rFonts w:ascii="Times New Roman" w:hAnsi="Times New Roman" w:cs="Times New Roman"/>
          <w:sz w:val="24"/>
          <w:szCs w:val="24"/>
        </w:rPr>
        <w:t>tate of California,</w:t>
      </w:r>
      <w:r>
        <w:rPr>
          <w:rFonts w:ascii="Times New Roman" w:hAnsi="Times New Roman" w:cs="Times New Roman"/>
          <w:sz w:val="24"/>
          <w:szCs w:val="24"/>
        </w:rPr>
        <w:t xml:space="preserve"> </w:t>
      </w:r>
      <w:r w:rsidR="00AC32AE">
        <w:rPr>
          <w:rFonts w:ascii="Times New Roman" w:hAnsi="Times New Roman" w:cs="Times New Roman"/>
          <w:sz w:val="24"/>
          <w:szCs w:val="24"/>
        </w:rPr>
        <w:t xml:space="preserve">for the </w:t>
      </w:r>
      <w:r w:rsidR="00BA5822" w:rsidRPr="00A42176">
        <w:rPr>
          <w:rFonts w:ascii="Times New Roman" w:hAnsi="Times New Roman" w:cs="Times New Roman"/>
          <w:sz w:val="24"/>
          <w:szCs w:val="24"/>
        </w:rPr>
        <w:t>County of Sacramento</w:t>
      </w:r>
      <w:r w:rsidR="00AA1076" w:rsidRPr="00A42176">
        <w:rPr>
          <w:rFonts w:ascii="Times New Roman" w:hAnsi="Times New Roman" w:cs="Times New Roman"/>
          <w:sz w:val="24"/>
          <w:szCs w:val="24"/>
        </w:rPr>
        <w:t>.</w:t>
      </w:r>
    </w:p>
    <w:p w14:paraId="34960940" w14:textId="77777777" w:rsidR="005052C7" w:rsidRPr="005052C7" w:rsidRDefault="005052C7" w:rsidP="005052C7">
      <w:pPr>
        <w:pStyle w:val="ListParagraph"/>
        <w:rPr>
          <w:rFonts w:ascii="Times New Roman" w:hAnsi="Times New Roman" w:cs="Times New Roman"/>
          <w:sz w:val="24"/>
          <w:szCs w:val="24"/>
        </w:rPr>
      </w:pPr>
    </w:p>
    <w:p w14:paraId="06959C33" w14:textId="7C29B45D" w:rsidR="005052C7" w:rsidRDefault="005052C7" w:rsidP="005404B6">
      <w:pPr>
        <w:pStyle w:val="ListParagraph"/>
        <w:numPr>
          <w:ilvl w:val="1"/>
          <w:numId w:val="1"/>
        </w:numPr>
        <w:ind w:left="630"/>
        <w:rPr>
          <w:rFonts w:ascii="Times New Roman" w:hAnsi="Times New Roman" w:cs="Times New Roman"/>
          <w:sz w:val="24"/>
          <w:szCs w:val="24"/>
        </w:rPr>
      </w:pPr>
      <w:r w:rsidRPr="005052C7">
        <w:rPr>
          <w:rFonts w:ascii="Times New Roman" w:hAnsi="Times New Roman" w:cs="Times New Roman"/>
          <w:sz w:val="24"/>
          <w:szCs w:val="24"/>
          <w:u w:val="single"/>
        </w:rPr>
        <w:lastRenderedPageBreak/>
        <w:t>Non-exclusive Agreement.</w:t>
      </w:r>
      <w:r>
        <w:rPr>
          <w:rFonts w:ascii="Times New Roman" w:hAnsi="Times New Roman" w:cs="Times New Roman"/>
          <w:sz w:val="24"/>
          <w:szCs w:val="24"/>
        </w:rPr>
        <w:t xml:space="preserve">  This Agreement is non-exclusive and both </w:t>
      </w:r>
      <w:r w:rsidR="00A06C6B">
        <w:rPr>
          <w:rFonts w:ascii="Times New Roman" w:hAnsi="Times New Roman" w:cs="Times New Roman"/>
          <w:sz w:val="24"/>
          <w:szCs w:val="24"/>
        </w:rPr>
        <w:t>GSCA</w:t>
      </w:r>
      <w:r>
        <w:rPr>
          <w:rFonts w:ascii="Times New Roman" w:hAnsi="Times New Roman" w:cs="Times New Roman"/>
          <w:sz w:val="24"/>
          <w:szCs w:val="24"/>
        </w:rPr>
        <w:t xml:space="preserve"> and Contractor expressly reserve the right to contract with other entities for the same or similar services.</w:t>
      </w:r>
    </w:p>
    <w:p w14:paraId="3A69BEC3" w14:textId="77777777" w:rsidR="005052C7" w:rsidRPr="005052C7" w:rsidRDefault="005052C7" w:rsidP="005052C7">
      <w:pPr>
        <w:pStyle w:val="ListParagraph"/>
        <w:rPr>
          <w:rFonts w:ascii="Times New Roman" w:hAnsi="Times New Roman" w:cs="Times New Roman"/>
          <w:sz w:val="24"/>
          <w:szCs w:val="24"/>
        </w:rPr>
      </w:pPr>
    </w:p>
    <w:p w14:paraId="3CF26717" w14:textId="6D5C75B1" w:rsidR="005052C7" w:rsidRDefault="005052C7" w:rsidP="005404B6">
      <w:pPr>
        <w:pStyle w:val="ListParagraph"/>
        <w:numPr>
          <w:ilvl w:val="1"/>
          <w:numId w:val="1"/>
        </w:numPr>
        <w:ind w:left="630"/>
        <w:rPr>
          <w:rFonts w:ascii="Times New Roman" w:hAnsi="Times New Roman" w:cs="Times New Roman"/>
          <w:sz w:val="24"/>
          <w:szCs w:val="24"/>
        </w:rPr>
      </w:pPr>
      <w:r>
        <w:rPr>
          <w:rFonts w:ascii="Times New Roman" w:hAnsi="Times New Roman" w:cs="Times New Roman"/>
          <w:sz w:val="24"/>
          <w:szCs w:val="24"/>
          <w:u w:val="single"/>
        </w:rPr>
        <w:t>Authority</w:t>
      </w:r>
      <w:r>
        <w:rPr>
          <w:rFonts w:ascii="Times New Roman" w:hAnsi="Times New Roman" w:cs="Times New Roman"/>
          <w:sz w:val="24"/>
          <w:szCs w:val="24"/>
        </w:rPr>
        <w:t>.  Any individual executing this Agreement on behalf of a party represents and warrants hereby that they have the requisite authority to enter into this Agreement on behalf of such party and bind the party to the terms and conditions of this Agreement.</w:t>
      </w:r>
    </w:p>
    <w:p w14:paraId="0807ECAD" w14:textId="77777777" w:rsidR="005052C7" w:rsidRPr="005052C7" w:rsidRDefault="005052C7" w:rsidP="005052C7">
      <w:pPr>
        <w:pStyle w:val="ListParagraph"/>
        <w:rPr>
          <w:rFonts w:ascii="Times New Roman" w:hAnsi="Times New Roman" w:cs="Times New Roman"/>
          <w:sz w:val="24"/>
          <w:szCs w:val="24"/>
        </w:rPr>
      </w:pPr>
    </w:p>
    <w:p w14:paraId="36D798A6" w14:textId="170B2F25" w:rsidR="005052C7" w:rsidRDefault="005052C7" w:rsidP="005404B6">
      <w:pPr>
        <w:pStyle w:val="ListParagraph"/>
        <w:numPr>
          <w:ilvl w:val="1"/>
          <w:numId w:val="1"/>
        </w:numPr>
        <w:ind w:left="630"/>
        <w:rPr>
          <w:rFonts w:ascii="Times New Roman" w:hAnsi="Times New Roman" w:cs="Times New Roman"/>
          <w:sz w:val="24"/>
          <w:szCs w:val="24"/>
        </w:rPr>
      </w:pPr>
      <w:r>
        <w:rPr>
          <w:rFonts w:ascii="Times New Roman" w:hAnsi="Times New Roman" w:cs="Times New Roman"/>
          <w:sz w:val="24"/>
          <w:szCs w:val="24"/>
          <w:u w:val="single"/>
        </w:rPr>
        <w:t>Interpretation of Conflicting Provisions.</w:t>
      </w:r>
      <w:r>
        <w:rPr>
          <w:rFonts w:ascii="Times New Roman" w:hAnsi="Times New Roman" w:cs="Times New Roman"/>
          <w:sz w:val="24"/>
          <w:szCs w:val="24"/>
        </w:rPr>
        <w:t xml:space="preserve">  In the event of any conflict or inconsistency between the provisions of this Agreement and the provisions of any exhibit or other attachment hereto, the provisions of this Agreement shall prevail and control.</w:t>
      </w:r>
    </w:p>
    <w:p w14:paraId="12032FD0" w14:textId="77777777" w:rsidR="005052C7" w:rsidRPr="005052C7" w:rsidRDefault="005052C7" w:rsidP="005052C7">
      <w:pPr>
        <w:pStyle w:val="ListParagraph"/>
        <w:rPr>
          <w:rFonts w:ascii="Times New Roman" w:hAnsi="Times New Roman" w:cs="Times New Roman"/>
          <w:sz w:val="24"/>
          <w:szCs w:val="24"/>
        </w:rPr>
      </w:pPr>
    </w:p>
    <w:p w14:paraId="45E62B4E" w14:textId="7867200A" w:rsidR="00817D1F" w:rsidRDefault="00817D1F" w:rsidP="0022503B">
      <w:pPr>
        <w:pStyle w:val="ListParagraph"/>
        <w:numPr>
          <w:ilvl w:val="1"/>
          <w:numId w:val="1"/>
        </w:numPr>
        <w:ind w:left="630"/>
        <w:rPr>
          <w:rFonts w:ascii="Times New Roman" w:hAnsi="Times New Roman" w:cs="Times New Roman"/>
          <w:sz w:val="24"/>
          <w:szCs w:val="24"/>
        </w:rPr>
      </w:pPr>
      <w:r>
        <w:rPr>
          <w:rFonts w:ascii="Times New Roman" w:hAnsi="Times New Roman" w:cs="Times New Roman"/>
          <w:sz w:val="24"/>
          <w:szCs w:val="24"/>
          <w:u w:val="single"/>
        </w:rPr>
        <w:t>Severability</w:t>
      </w:r>
      <w:r>
        <w:rPr>
          <w:rFonts w:ascii="Times New Roman" w:hAnsi="Times New Roman" w:cs="Times New Roman"/>
          <w:sz w:val="24"/>
          <w:szCs w:val="24"/>
        </w:rPr>
        <w:t xml:space="preserve">.  </w:t>
      </w:r>
      <w:r w:rsidR="0022503B" w:rsidRPr="0022503B">
        <w:rPr>
          <w:rFonts w:ascii="Times New Roman" w:hAnsi="Times New Roman" w:cs="Times New Roman"/>
          <w:sz w:val="24"/>
          <w:szCs w:val="24"/>
        </w:rPr>
        <w:t xml:space="preserve">If it is determined by a court of competent jurisdiction, that any provision(s) of this Agreement is illegal or unenforceable, such provision(s) shall be severed from the Agreement and shall be inoperative such that all other provisions of the Agreement remain binding with full force and effect. The invalidity of any portion of this Agreement shall not prevent the remainder from being carried into effect.  </w:t>
      </w:r>
    </w:p>
    <w:p w14:paraId="21592CB3" w14:textId="77777777" w:rsidR="0022503B" w:rsidRPr="0022503B" w:rsidRDefault="0022503B" w:rsidP="0022503B">
      <w:pPr>
        <w:pStyle w:val="ListParagraph"/>
        <w:rPr>
          <w:rFonts w:ascii="Times New Roman" w:hAnsi="Times New Roman" w:cs="Times New Roman"/>
          <w:sz w:val="24"/>
          <w:szCs w:val="24"/>
        </w:rPr>
      </w:pPr>
    </w:p>
    <w:p w14:paraId="15702EF7" w14:textId="38641A71" w:rsidR="00817D1F" w:rsidRDefault="00817D1F" w:rsidP="005404B6">
      <w:pPr>
        <w:pStyle w:val="ListParagraph"/>
        <w:numPr>
          <w:ilvl w:val="1"/>
          <w:numId w:val="1"/>
        </w:numPr>
        <w:ind w:left="630"/>
        <w:rPr>
          <w:rFonts w:ascii="Times New Roman" w:hAnsi="Times New Roman" w:cs="Times New Roman"/>
          <w:sz w:val="24"/>
          <w:szCs w:val="24"/>
        </w:rPr>
      </w:pPr>
      <w:r>
        <w:rPr>
          <w:rFonts w:ascii="Times New Roman" w:hAnsi="Times New Roman" w:cs="Times New Roman"/>
          <w:sz w:val="24"/>
          <w:szCs w:val="24"/>
          <w:u w:val="single"/>
        </w:rPr>
        <w:t>Counterparts.</w:t>
      </w:r>
      <w:r>
        <w:rPr>
          <w:rFonts w:ascii="Times New Roman" w:hAnsi="Times New Roman" w:cs="Times New Roman"/>
          <w:sz w:val="24"/>
          <w:szCs w:val="24"/>
        </w:rPr>
        <w:t xml:space="preserve">  This Agreement may be executed in 2 or more counterparts, each of which constitutes an original, and transmitted electronically via facsimile transmission or by delivery of a scanned counterpart via email transmittal.</w:t>
      </w:r>
    </w:p>
    <w:p w14:paraId="73AC17CF" w14:textId="77777777" w:rsidR="0022503B" w:rsidRPr="0022503B" w:rsidRDefault="0022503B" w:rsidP="0022503B">
      <w:pPr>
        <w:pStyle w:val="ListParagraph"/>
        <w:rPr>
          <w:rFonts w:ascii="Times New Roman" w:hAnsi="Times New Roman" w:cs="Times New Roman"/>
          <w:sz w:val="24"/>
          <w:szCs w:val="24"/>
        </w:rPr>
      </w:pPr>
    </w:p>
    <w:p w14:paraId="2EC9F483" w14:textId="77777777" w:rsidR="0022503B" w:rsidRDefault="0022503B" w:rsidP="005404B6">
      <w:pPr>
        <w:pStyle w:val="ListParagraph"/>
        <w:numPr>
          <w:ilvl w:val="1"/>
          <w:numId w:val="1"/>
        </w:numPr>
        <w:ind w:left="630"/>
        <w:rPr>
          <w:rFonts w:ascii="Times New Roman" w:hAnsi="Times New Roman" w:cs="Times New Roman"/>
          <w:sz w:val="24"/>
          <w:szCs w:val="24"/>
        </w:rPr>
      </w:pPr>
      <w:r>
        <w:rPr>
          <w:rFonts w:ascii="Times New Roman" w:hAnsi="Times New Roman" w:cs="Times New Roman"/>
          <w:sz w:val="24"/>
          <w:szCs w:val="24"/>
          <w:u w:val="single"/>
        </w:rPr>
        <w:t>Notices.</w:t>
      </w:r>
      <w:r>
        <w:rPr>
          <w:rFonts w:ascii="Times New Roman" w:hAnsi="Times New Roman" w:cs="Times New Roman"/>
          <w:sz w:val="24"/>
          <w:szCs w:val="24"/>
        </w:rPr>
        <w:t xml:space="preserve">  All notice required under this Agreement shall be delivered personally or by first class mail as follows:</w:t>
      </w:r>
    </w:p>
    <w:p w14:paraId="14B60774" w14:textId="77777777" w:rsidR="0022503B" w:rsidRPr="0022503B" w:rsidRDefault="0022503B" w:rsidP="0022503B">
      <w:pPr>
        <w:pStyle w:val="ListParagraph"/>
        <w:rPr>
          <w:rFonts w:ascii="Times New Roman" w:hAnsi="Times New Roman" w:cs="Times New Roman"/>
          <w:sz w:val="24"/>
          <w:szCs w:val="24"/>
        </w:rPr>
      </w:pPr>
    </w:p>
    <w:p w14:paraId="01E06F9F" w14:textId="66F95688" w:rsidR="0022503B" w:rsidRPr="00AF3DF4" w:rsidRDefault="0022503B" w:rsidP="0022503B">
      <w:pPr>
        <w:pStyle w:val="ListParagraph"/>
        <w:rPr>
          <w:rFonts w:ascii="Times New Roman" w:hAnsi="Times New Roman" w:cs="Times New Roman"/>
          <w:sz w:val="24"/>
          <w:szCs w:val="24"/>
        </w:rPr>
      </w:pPr>
      <w:r w:rsidRPr="00AF3DF4">
        <w:rPr>
          <w:rFonts w:ascii="Times New Roman" w:hAnsi="Times New Roman" w:cs="Times New Roman"/>
          <w:sz w:val="24"/>
          <w:szCs w:val="24"/>
        </w:rPr>
        <w:t xml:space="preserve">For </w:t>
      </w:r>
      <w:r w:rsidR="00A06C6B" w:rsidRPr="00AF3DF4">
        <w:rPr>
          <w:rFonts w:ascii="Times New Roman" w:hAnsi="Times New Roman" w:cs="Times New Roman"/>
          <w:sz w:val="24"/>
          <w:szCs w:val="24"/>
        </w:rPr>
        <w:t>GSCA</w:t>
      </w:r>
      <w:r w:rsidR="00506C4B" w:rsidRPr="00AF3DF4">
        <w:rPr>
          <w:rFonts w:ascii="Times New Roman" w:hAnsi="Times New Roman" w:cs="Times New Roman"/>
          <w:sz w:val="24"/>
          <w:szCs w:val="24"/>
        </w:rPr>
        <w:t>:</w:t>
      </w:r>
    </w:p>
    <w:p w14:paraId="386CDE7F" w14:textId="77777777" w:rsidR="00506C4B" w:rsidRPr="00506C4B" w:rsidRDefault="00506C4B" w:rsidP="00506C4B">
      <w:pPr>
        <w:pStyle w:val="ListParagraph"/>
        <w:rPr>
          <w:rFonts w:ascii="Times New Roman" w:hAnsi="Times New Roman" w:cs="Times New Roman"/>
          <w:sz w:val="24"/>
          <w:szCs w:val="24"/>
        </w:rPr>
      </w:pPr>
      <w:r w:rsidRPr="00506C4B">
        <w:rPr>
          <w:rFonts w:ascii="Times New Roman" w:hAnsi="Times New Roman" w:cs="Times New Roman"/>
          <w:sz w:val="24"/>
          <w:szCs w:val="24"/>
        </w:rPr>
        <w:t>GOLDEN STATE CONNECT AUTHORITY</w:t>
      </w:r>
    </w:p>
    <w:p w14:paraId="43A086B4" w14:textId="77777777" w:rsidR="00506C4B" w:rsidRPr="00506C4B" w:rsidRDefault="00506C4B" w:rsidP="00506C4B">
      <w:pPr>
        <w:pStyle w:val="ListParagraph"/>
        <w:rPr>
          <w:rFonts w:ascii="Times New Roman" w:hAnsi="Times New Roman" w:cs="Times New Roman"/>
          <w:sz w:val="24"/>
          <w:szCs w:val="24"/>
        </w:rPr>
      </w:pPr>
      <w:r w:rsidRPr="00506C4B">
        <w:rPr>
          <w:rFonts w:ascii="Times New Roman" w:hAnsi="Times New Roman" w:cs="Times New Roman"/>
          <w:sz w:val="24"/>
          <w:szCs w:val="24"/>
        </w:rPr>
        <w:t>1215 K Street, Suite 1650</w:t>
      </w:r>
    </w:p>
    <w:p w14:paraId="005C75B2" w14:textId="77777777" w:rsidR="00506C4B" w:rsidRPr="00506C4B" w:rsidRDefault="00506C4B" w:rsidP="00506C4B">
      <w:pPr>
        <w:pStyle w:val="ListParagraph"/>
        <w:rPr>
          <w:rFonts w:ascii="Times New Roman" w:hAnsi="Times New Roman" w:cs="Times New Roman"/>
          <w:sz w:val="24"/>
          <w:szCs w:val="24"/>
        </w:rPr>
      </w:pPr>
      <w:r w:rsidRPr="00506C4B">
        <w:rPr>
          <w:rFonts w:ascii="Times New Roman" w:hAnsi="Times New Roman" w:cs="Times New Roman"/>
          <w:sz w:val="24"/>
          <w:szCs w:val="24"/>
        </w:rPr>
        <w:t>Sacramento, CA 95814</w:t>
      </w:r>
    </w:p>
    <w:p w14:paraId="7357357E" w14:textId="06799E44" w:rsidR="0022503B" w:rsidRPr="00AF3DF4" w:rsidRDefault="00506C4B" w:rsidP="00506C4B">
      <w:pPr>
        <w:pStyle w:val="ListParagraph"/>
        <w:rPr>
          <w:rFonts w:ascii="Times New Roman" w:hAnsi="Times New Roman" w:cs="Times New Roman"/>
          <w:sz w:val="24"/>
          <w:szCs w:val="24"/>
        </w:rPr>
      </w:pPr>
      <w:r w:rsidRPr="00506C4B">
        <w:rPr>
          <w:rFonts w:ascii="Times New Roman" w:hAnsi="Times New Roman" w:cs="Times New Roman"/>
          <w:sz w:val="24"/>
          <w:szCs w:val="24"/>
        </w:rPr>
        <w:t>Attn: Executive Director</w:t>
      </w:r>
      <w:r w:rsidR="0022503B" w:rsidRPr="00AF3DF4">
        <w:rPr>
          <w:rFonts w:ascii="Times New Roman" w:hAnsi="Times New Roman" w:cs="Times New Roman"/>
          <w:sz w:val="24"/>
          <w:szCs w:val="24"/>
        </w:rPr>
        <w:t xml:space="preserve"> </w:t>
      </w:r>
    </w:p>
    <w:p w14:paraId="1FF1210E" w14:textId="008DDC26" w:rsidR="0022503B" w:rsidRPr="00AF3DF4" w:rsidRDefault="0022503B" w:rsidP="0022503B">
      <w:pPr>
        <w:pStyle w:val="ListParagraph"/>
        <w:rPr>
          <w:rFonts w:ascii="Times New Roman" w:hAnsi="Times New Roman" w:cs="Times New Roman"/>
          <w:sz w:val="24"/>
          <w:szCs w:val="24"/>
        </w:rPr>
      </w:pPr>
    </w:p>
    <w:p w14:paraId="5D434AE9" w14:textId="7572A209" w:rsidR="0022503B" w:rsidRPr="00A42176" w:rsidRDefault="0022503B" w:rsidP="0022503B">
      <w:pPr>
        <w:pStyle w:val="ListParagraph"/>
        <w:rPr>
          <w:rFonts w:ascii="Times New Roman" w:hAnsi="Times New Roman" w:cs="Times New Roman"/>
          <w:sz w:val="24"/>
          <w:szCs w:val="24"/>
        </w:rPr>
      </w:pPr>
      <w:r w:rsidRPr="00A42176">
        <w:rPr>
          <w:rFonts w:ascii="Times New Roman" w:hAnsi="Times New Roman" w:cs="Times New Roman"/>
          <w:sz w:val="24"/>
          <w:szCs w:val="24"/>
        </w:rPr>
        <w:t>For Contractor</w:t>
      </w:r>
      <w:r w:rsidR="00506C4B" w:rsidRPr="00A42176">
        <w:rPr>
          <w:rFonts w:ascii="Times New Roman" w:hAnsi="Times New Roman" w:cs="Times New Roman"/>
          <w:sz w:val="24"/>
          <w:szCs w:val="24"/>
        </w:rPr>
        <w:t>:</w:t>
      </w:r>
    </w:p>
    <w:p w14:paraId="257ED687" w14:textId="02B937AD" w:rsidR="0022503B" w:rsidRPr="00A42176" w:rsidRDefault="00BC47CF" w:rsidP="0022503B">
      <w:pPr>
        <w:pStyle w:val="ListParagraph"/>
        <w:rPr>
          <w:rFonts w:ascii="Times New Roman" w:hAnsi="Times New Roman" w:cs="Times New Roman"/>
          <w:sz w:val="24"/>
          <w:szCs w:val="24"/>
        </w:rPr>
      </w:pPr>
      <w:r w:rsidRPr="00A42176">
        <w:rPr>
          <w:rFonts w:ascii="Times New Roman" w:hAnsi="Times New Roman" w:cs="Times New Roman"/>
          <w:sz w:val="24"/>
          <w:szCs w:val="24"/>
        </w:rPr>
        <w:t>TILSON TECHNOLOGY MANAGEMENT</w:t>
      </w:r>
    </w:p>
    <w:p w14:paraId="61653A47" w14:textId="62A0D4FC" w:rsidR="00BC47CF" w:rsidRPr="00A42176" w:rsidRDefault="00BC47CF" w:rsidP="0022503B">
      <w:pPr>
        <w:pStyle w:val="ListParagraph"/>
        <w:rPr>
          <w:rFonts w:ascii="Times New Roman" w:hAnsi="Times New Roman" w:cs="Times New Roman"/>
          <w:sz w:val="24"/>
          <w:szCs w:val="24"/>
        </w:rPr>
      </w:pPr>
      <w:r w:rsidRPr="00A42176">
        <w:rPr>
          <w:rFonts w:ascii="Times New Roman" w:hAnsi="Times New Roman" w:cs="Times New Roman"/>
          <w:sz w:val="24"/>
          <w:szCs w:val="24"/>
        </w:rPr>
        <w:t>16 Middle St.</w:t>
      </w:r>
    </w:p>
    <w:p w14:paraId="4F17C3DA" w14:textId="3381C551" w:rsidR="00BC47CF" w:rsidRDefault="00BC47CF" w:rsidP="0022503B">
      <w:pPr>
        <w:pStyle w:val="ListParagraph"/>
        <w:rPr>
          <w:rFonts w:ascii="Times New Roman" w:hAnsi="Times New Roman" w:cs="Times New Roman"/>
          <w:sz w:val="24"/>
          <w:szCs w:val="24"/>
        </w:rPr>
      </w:pPr>
      <w:r w:rsidRPr="00A42176">
        <w:rPr>
          <w:rFonts w:ascii="Times New Roman" w:hAnsi="Times New Roman" w:cs="Times New Roman"/>
          <w:sz w:val="24"/>
          <w:szCs w:val="24"/>
        </w:rPr>
        <w:t>Portland, ME 04071</w:t>
      </w:r>
    </w:p>
    <w:p w14:paraId="55921A59" w14:textId="556D4BF0" w:rsidR="0022503B" w:rsidRDefault="0022503B" w:rsidP="0022503B">
      <w:pPr>
        <w:pStyle w:val="ListParagraph"/>
        <w:rPr>
          <w:rFonts w:ascii="Times New Roman" w:hAnsi="Times New Roman" w:cs="Times New Roman"/>
          <w:sz w:val="24"/>
          <w:szCs w:val="24"/>
        </w:rPr>
      </w:pPr>
    </w:p>
    <w:p w14:paraId="5D071EA3" w14:textId="752F34FE" w:rsidR="0022503B" w:rsidRDefault="0022503B" w:rsidP="0022503B">
      <w:pPr>
        <w:pStyle w:val="ListParagraph"/>
        <w:rPr>
          <w:rFonts w:ascii="Times New Roman" w:hAnsi="Times New Roman" w:cs="Times New Roman"/>
          <w:sz w:val="24"/>
          <w:szCs w:val="24"/>
        </w:rPr>
      </w:pPr>
    </w:p>
    <w:p w14:paraId="01AFFC37" w14:textId="77777777" w:rsidR="00BC47CF" w:rsidRDefault="00BC47CF" w:rsidP="0022503B">
      <w:pPr>
        <w:rPr>
          <w:rFonts w:ascii="Times New Roman" w:hAnsi="Times New Roman" w:cs="Times New Roman"/>
          <w:sz w:val="24"/>
          <w:szCs w:val="24"/>
        </w:rPr>
      </w:pPr>
    </w:p>
    <w:p w14:paraId="4E4A45B8" w14:textId="77777777" w:rsidR="00BC47CF" w:rsidRDefault="00BC47CF" w:rsidP="0022503B">
      <w:pPr>
        <w:rPr>
          <w:rFonts w:ascii="Times New Roman" w:hAnsi="Times New Roman" w:cs="Times New Roman"/>
          <w:sz w:val="24"/>
          <w:szCs w:val="24"/>
        </w:rPr>
      </w:pPr>
    </w:p>
    <w:p w14:paraId="7F6A30C6" w14:textId="77777777" w:rsidR="00BC47CF" w:rsidRDefault="00BC47CF" w:rsidP="0022503B">
      <w:pPr>
        <w:rPr>
          <w:rFonts w:ascii="Times New Roman" w:hAnsi="Times New Roman" w:cs="Times New Roman"/>
          <w:sz w:val="24"/>
          <w:szCs w:val="24"/>
        </w:rPr>
      </w:pPr>
    </w:p>
    <w:p w14:paraId="17706457" w14:textId="77777777" w:rsidR="00BC47CF" w:rsidRDefault="00BC47CF" w:rsidP="0022503B">
      <w:pPr>
        <w:rPr>
          <w:rFonts w:ascii="Times New Roman" w:hAnsi="Times New Roman" w:cs="Times New Roman"/>
          <w:sz w:val="24"/>
          <w:szCs w:val="24"/>
        </w:rPr>
      </w:pPr>
    </w:p>
    <w:p w14:paraId="1C664C34" w14:textId="77777777" w:rsidR="00BC47CF" w:rsidRDefault="00BC47CF" w:rsidP="0022503B">
      <w:pPr>
        <w:rPr>
          <w:rFonts w:ascii="Times New Roman" w:hAnsi="Times New Roman" w:cs="Times New Roman"/>
          <w:sz w:val="24"/>
          <w:szCs w:val="24"/>
        </w:rPr>
      </w:pPr>
    </w:p>
    <w:p w14:paraId="3CA65792" w14:textId="77777777" w:rsidR="00BC47CF" w:rsidRDefault="00BC47CF" w:rsidP="0022503B">
      <w:pPr>
        <w:rPr>
          <w:rFonts w:ascii="Times New Roman" w:hAnsi="Times New Roman" w:cs="Times New Roman"/>
          <w:sz w:val="24"/>
          <w:szCs w:val="24"/>
        </w:rPr>
      </w:pPr>
    </w:p>
    <w:p w14:paraId="2F10F60D" w14:textId="16999854" w:rsidR="0022503B" w:rsidRPr="00C754F5" w:rsidRDefault="0022503B" w:rsidP="00A42176">
      <w:pPr>
        <w:ind w:firstLine="720"/>
        <w:rPr>
          <w:rFonts w:ascii="Times New Roman" w:hAnsi="Times New Roman" w:cs="Times New Roman"/>
          <w:sz w:val="24"/>
          <w:szCs w:val="24"/>
        </w:rPr>
      </w:pPr>
      <w:r w:rsidRPr="00A42176">
        <w:rPr>
          <w:rFonts w:ascii="Times New Roman" w:hAnsi="Times New Roman" w:cs="Times New Roman"/>
          <w:b/>
          <w:bCs/>
          <w:sz w:val="24"/>
          <w:szCs w:val="24"/>
        </w:rPr>
        <w:t>IN WITNESS WHEREOF</w:t>
      </w:r>
      <w:r>
        <w:rPr>
          <w:rFonts w:ascii="Times New Roman" w:hAnsi="Times New Roman" w:cs="Times New Roman"/>
          <w:sz w:val="24"/>
          <w:szCs w:val="24"/>
        </w:rPr>
        <w:t xml:space="preserve"> </w:t>
      </w:r>
      <w:r w:rsidR="00A06C6B">
        <w:rPr>
          <w:rFonts w:ascii="Times New Roman" w:hAnsi="Times New Roman" w:cs="Times New Roman"/>
          <w:sz w:val="24"/>
          <w:szCs w:val="24"/>
        </w:rPr>
        <w:t>GSCA</w:t>
      </w:r>
      <w:r w:rsidR="00E00335">
        <w:rPr>
          <w:rFonts w:ascii="Times New Roman" w:hAnsi="Times New Roman" w:cs="Times New Roman"/>
          <w:sz w:val="24"/>
          <w:szCs w:val="24"/>
        </w:rPr>
        <w:t xml:space="preserve"> and </w:t>
      </w:r>
      <w:r w:rsidR="00E00335" w:rsidRPr="00C754F5">
        <w:rPr>
          <w:rFonts w:ascii="Times New Roman" w:hAnsi="Times New Roman" w:cs="Times New Roman"/>
          <w:sz w:val="24"/>
          <w:szCs w:val="24"/>
        </w:rPr>
        <w:t>Contractor have executed this Agreement as of the day and year written below</w:t>
      </w:r>
    </w:p>
    <w:p w14:paraId="214C8C23" w14:textId="77777777" w:rsidR="00534022" w:rsidRPr="00C754F5" w:rsidRDefault="00534022" w:rsidP="00AF3DF4">
      <w:pPr>
        <w:widowControl w:val="0"/>
        <w:spacing w:after="0" w:line="240" w:lineRule="auto"/>
        <w:rPr>
          <w:rFonts w:ascii="Times New Roman" w:hAnsi="Times New Roman"/>
          <w:sz w:val="24"/>
          <w:szCs w:val="24"/>
        </w:rPr>
      </w:pPr>
    </w:p>
    <w:p w14:paraId="10A8E56C" w14:textId="77777777" w:rsidR="00534022" w:rsidRPr="00C754F5" w:rsidRDefault="00534022" w:rsidP="00AF3DF4">
      <w:pPr>
        <w:widowControl w:val="0"/>
        <w:spacing w:after="0" w:line="240" w:lineRule="auto"/>
        <w:rPr>
          <w:rFonts w:ascii="Times New Roman" w:hAnsi="Times New Roman"/>
          <w:sz w:val="24"/>
          <w:szCs w:val="24"/>
        </w:rPr>
      </w:pPr>
    </w:p>
    <w:p w14:paraId="3A761762" w14:textId="47FA9373" w:rsidR="00534022" w:rsidRPr="00C754F5" w:rsidRDefault="00A42176" w:rsidP="00AF3DF4">
      <w:pPr>
        <w:widowControl w:val="0"/>
        <w:spacing w:after="0" w:line="240" w:lineRule="auto"/>
        <w:rPr>
          <w:rFonts w:ascii="Times New Roman" w:hAnsi="Times New Roman"/>
          <w:b/>
          <w:sz w:val="24"/>
          <w:szCs w:val="24"/>
          <w:u w:val="single"/>
        </w:rPr>
      </w:pPr>
      <w:r w:rsidRPr="00C754F5">
        <w:rPr>
          <w:rFonts w:ascii="Times New Roman" w:hAnsi="Times New Roman"/>
          <w:sz w:val="24"/>
          <w:szCs w:val="24"/>
        </w:rPr>
        <w:t>Date:_________________</w:t>
      </w:r>
      <w:r w:rsidR="00534022" w:rsidRPr="00C754F5">
        <w:rPr>
          <w:rFonts w:ascii="Times New Roman" w:hAnsi="Times New Roman"/>
          <w:sz w:val="24"/>
          <w:szCs w:val="24"/>
        </w:rPr>
        <w:tab/>
      </w:r>
      <w:r w:rsidR="00534022" w:rsidRPr="00C754F5">
        <w:rPr>
          <w:rFonts w:ascii="Times New Roman" w:hAnsi="Times New Roman"/>
          <w:sz w:val="24"/>
          <w:szCs w:val="24"/>
        </w:rPr>
        <w:tab/>
      </w:r>
      <w:r w:rsidR="00534022" w:rsidRPr="00C754F5">
        <w:rPr>
          <w:rFonts w:ascii="Times New Roman" w:hAnsi="Times New Roman"/>
          <w:sz w:val="24"/>
          <w:szCs w:val="24"/>
        </w:rPr>
        <w:tab/>
      </w:r>
      <w:r w:rsidR="00534022" w:rsidRPr="00C754F5">
        <w:rPr>
          <w:rFonts w:ascii="Times New Roman" w:hAnsi="Times New Roman"/>
          <w:sz w:val="24"/>
          <w:szCs w:val="24"/>
        </w:rPr>
        <w:tab/>
      </w:r>
      <w:r w:rsidR="00534022" w:rsidRPr="00C754F5">
        <w:rPr>
          <w:rFonts w:ascii="Times New Roman" w:hAnsi="Times New Roman"/>
          <w:b/>
          <w:sz w:val="24"/>
          <w:szCs w:val="24"/>
          <w:u w:val="single"/>
        </w:rPr>
        <w:t>GSCA:</w:t>
      </w:r>
    </w:p>
    <w:p w14:paraId="5F6BD873" w14:textId="77777777" w:rsidR="00534022" w:rsidRPr="00C754F5" w:rsidRDefault="00534022" w:rsidP="00AF3DF4">
      <w:pPr>
        <w:widowControl w:val="0"/>
        <w:spacing w:after="0" w:line="240" w:lineRule="auto"/>
        <w:rPr>
          <w:rFonts w:ascii="Times New Roman" w:hAnsi="Times New Roman"/>
          <w:sz w:val="24"/>
          <w:szCs w:val="24"/>
        </w:rPr>
      </w:pPr>
    </w:p>
    <w:p w14:paraId="475BA96A" w14:textId="0AFD0941" w:rsidR="00534022" w:rsidRPr="00C754F5" w:rsidRDefault="00534022" w:rsidP="00AF3DF4">
      <w:pPr>
        <w:widowControl w:val="0"/>
        <w:spacing w:after="0" w:line="240" w:lineRule="auto"/>
        <w:rPr>
          <w:rFonts w:ascii="Times New Roman" w:hAnsi="Times New Roman"/>
          <w:sz w:val="24"/>
          <w:szCs w:val="24"/>
        </w:rPr>
      </w:pPr>
      <w:r w:rsidRPr="00C754F5">
        <w:rPr>
          <w:rFonts w:ascii="Times New Roman" w:hAnsi="Times New Roman"/>
          <w:sz w:val="24"/>
          <w:szCs w:val="24"/>
        </w:rPr>
        <w:tab/>
      </w:r>
      <w:r w:rsidRPr="00C754F5">
        <w:rPr>
          <w:rFonts w:ascii="Times New Roman" w:hAnsi="Times New Roman"/>
          <w:sz w:val="24"/>
          <w:szCs w:val="24"/>
        </w:rPr>
        <w:tab/>
      </w:r>
      <w:r w:rsidRPr="00C754F5">
        <w:rPr>
          <w:rFonts w:ascii="Times New Roman" w:hAnsi="Times New Roman"/>
          <w:sz w:val="24"/>
          <w:szCs w:val="24"/>
        </w:rPr>
        <w:tab/>
      </w:r>
      <w:r w:rsidRPr="00C754F5">
        <w:rPr>
          <w:rFonts w:ascii="Times New Roman" w:hAnsi="Times New Roman"/>
          <w:sz w:val="24"/>
          <w:szCs w:val="24"/>
        </w:rPr>
        <w:tab/>
      </w:r>
      <w:r w:rsidRPr="00C754F5">
        <w:rPr>
          <w:rFonts w:ascii="Times New Roman" w:hAnsi="Times New Roman"/>
          <w:sz w:val="24"/>
          <w:szCs w:val="24"/>
        </w:rPr>
        <w:tab/>
      </w:r>
      <w:r w:rsidRPr="00C754F5">
        <w:rPr>
          <w:rFonts w:ascii="Times New Roman" w:hAnsi="Times New Roman"/>
          <w:sz w:val="24"/>
          <w:szCs w:val="24"/>
        </w:rPr>
        <w:tab/>
      </w:r>
      <w:r w:rsidRPr="00C754F5">
        <w:rPr>
          <w:rFonts w:ascii="Times New Roman" w:hAnsi="Times New Roman"/>
          <w:sz w:val="24"/>
          <w:szCs w:val="24"/>
        </w:rPr>
        <w:tab/>
      </w:r>
      <w:r w:rsidR="00BC47CF" w:rsidRPr="00C754F5">
        <w:rPr>
          <w:rFonts w:ascii="Times New Roman" w:hAnsi="Times New Roman"/>
          <w:sz w:val="24"/>
          <w:szCs w:val="24"/>
        </w:rPr>
        <w:t>Golden State Connect Authority</w:t>
      </w:r>
    </w:p>
    <w:p w14:paraId="227F2818" w14:textId="77777777" w:rsidR="00534022" w:rsidRPr="00C754F5" w:rsidRDefault="00534022" w:rsidP="00AF3DF4">
      <w:pPr>
        <w:widowControl w:val="0"/>
        <w:spacing w:after="0" w:line="240" w:lineRule="auto"/>
        <w:rPr>
          <w:rFonts w:ascii="Times New Roman" w:hAnsi="Times New Roman"/>
          <w:sz w:val="24"/>
          <w:szCs w:val="24"/>
        </w:rPr>
      </w:pPr>
    </w:p>
    <w:p w14:paraId="0331D95E" w14:textId="77777777" w:rsidR="00534022" w:rsidRPr="00C754F5" w:rsidRDefault="00534022" w:rsidP="00AF3DF4">
      <w:pPr>
        <w:widowControl w:val="0"/>
        <w:spacing w:after="0" w:line="240" w:lineRule="auto"/>
        <w:rPr>
          <w:rFonts w:ascii="Times New Roman" w:hAnsi="Times New Roman"/>
          <w:sz w:val="24"/>
          <w:szCs w:val="24"/>
        </w:rPr>
      </w:pPr>
    </w:p>
    <w:p w14:paraId="2A6CAAEA" w14:textId="77777777" w:rsidR="00534022" w:rsidRPr="00C754F5" w:rsidRDefault="00534022" w:rsidP="00AF3DF4">
      <w:pPr>
        <w:widowControl w:val="0"/>
        <w:spacing w:after="0" w:line="240" w:lineRule="auto"/>
        <w:rPr>
          <w:rFonts w:ascii="Times New Roman" w:hAnsi="Times New Roman"/>
          <w:sz w:val="24"/>
          <w:szCs w:val="24"/>
          <w:u w:val="single"/>
        </w:rPr>
      </w:pPr>
      <w:r w:rsidRPr="00C754F5">
        <w:rPr>
          <w:rFonts w:ascii="Times New Roman" w:hAnsi="Times New Roman"/>
          <w:sz w:val="24"/>
          <w:szCs w:val="24"/>
        </w:rPr>
        <w:tab/>
      </w:r>
      <w:r w:rsidRPr="00C754F5">
        <w:rPr>
          <w:rFonts w:ascii="Times New Roman" w:hAnsi="Times New Roman"/>
          <w:sz w:val="24"/>
          <w:szCs w:val="24"/>
        </w:rPr>
        <w:tab/>
      </w:r>
      <w:r w:rsidRPr="00C754F5">
        <w:rPr>
          <w:rFonts w:ascii="Times New Roman" w:hAnsi="Times New Roman"/>
          <w:sz w:val="24"/>
          <w:szCs w:val="24"/>
        </w:rPr>
        <w:tab/>
      </w:r>
      <w:r w:rsidRPr="00C754F5">
        <w:rPr>
          <w:rFonts w:ascii="Times New Roman" w:hAnsi="Times New Roman"/>
          <w:sz w:val="24"/>
          <w:szCs w:val="24"/>
        </w:rPr>
        <w:tab/>
      </w:r>
      <w:r w:rsidRPr="00C754F5">
        <w:rPr>
          <w:rFonts w:ascii="Times New Roman" w:hAnsi="Times New Roman"/>
          <w:sz w:val="24"/>
          <w:szCs w:val="24"/>
        </w:rPr>
        <w:tab/>
      </w:r>
      <w:r w:rsidRPr="00C754F5">
        <w:rPr>
          <w:rFonts w:ascii="Times New Roman" w:hAnsi="Times New Roman"/>
          <w:sz w:val="24"/>
          <w:szCs w:val="24"/>
        </w:rPr>
        <w:tab/>
      </w:r>
      <w:r w:rsidRPr="00C754F5">
        <w:rPr>
          <w:rFonts w:ascii="Times New Roman" w:hAnsi="Times New Roman"/>
          <w:sz w:val="24"/>
          <w:szCs w:val="24"/>
        </w:rPr>
        <w:tab/>
        <w:t>By:</w:t>
      </w:r>
      <w:r w:rsidRPr="00C754F5">
        <w:rPr>
          <w:rFonts w:ascii="Times New Roman" w:hAnsi="Times New Roman"/>
          <w:sz w:val="24"/>
          <w:szCs w:val="24"/>
          <w:u w:val="single"/>
        </w:rPr>
        <w:tab/>
      </w:r>
      <w:r w:rsidRPr="00C754F5">
        <w:rPr>
          <w:rFonts w:ascii="Times New Roman" w:hAnsi="Times New Roman"/>
          <w:sz w:val="24"/>
          <w:szCs w:val="24"/>
          <w:u w:val="single"/>
        </w:rPr>
        <w:tab/>
      </w:r>
      <w:r w:rsidRPr="00C754F5">
        <w:rPr>
          <w:rFonts w:ascii="Times New Roman" w:hAnsi="Times New Roman"/>
          <w:sz w:val="24"/>
          <w:szCs w:val="24"/>
          <w:u w:val="single"/>
        </w:rPr>
        <w:tab/>
      </w:r>
      <w:r w:rsidRPr="00C754F5">
        <w:rPr>
          <w:rFonts w:ascii="Times New Roman" w:hAnsi="Times New Roman"/>
          <w:sz w:val="24"/>
          <w:szCs w:val="24"/>
          <w:u w:val="single"/>
        </w:rPr>
        <w:tab/>
      </w:r>
      <w:r w:rsidRPr="00C754F5">
        <w:rPr>
          <w:rFonts w:ascii="Times New Roman" w:hAnsi="Times New Roman"/>
          <w:sz w:val="24"/>
          <w:szCs w:val="24"/>
          <w:u w:val="single"/>
        </w:rPr>
        <w:tab/>
      </w:r>
      <w:r w:rsidRPr="00C754F5">
        <w:rPr>
          <w:rFonts w:ascii="Times New Roman" w:hAnsi="Times New Roman"/>
          <w:sz w:val="24"/>
          <w:szCs w:val="24"/>
          <w:u w:val="single"/>
        </w:rPr>
        <w:tab/>
      </w:r>
    </w:p>
    <w:p w14:paraId="25E59C97" w14:textId="77777777" w:rsidR="00534022" w:rsidRPr="00C754F5" w:rsidRDefault="00534022" w:rsidP="00AF3DF4">
      <w:pPr>
        <w:widowControl w:val="0"/>
        <w:spacing w:after="0" w:line="240" w:lineRule="auto"/>
        <w:rPr>
          <w:rFonts w:ascii="Times New Roman" w:hAnsi="Times New Roman"/>
          <w:sz w:val="24"/>
          <w:szCs w:val="24"/>
          <w:u w:val="single"/>
        </w:rPr>
      </w:pPr>
      <w:r w:rsidRPr="00C754F5">
        <w:rPr>
          <w:rFonts w:ascii="Times New Roman" w:hAnsi="Times New Roman"/>
          <w:sz w:val="24"/>
          <w:szCs w:val="24"/>
        </w:rPr>
        <w:tab/>
      </w:r>
      <w:r w:rsidRPr="00C754F5">
        <w:rPr>
          <w:rFonts w:ascii="Times New Roman" w:hAnsi="Times New Roman"/>
          <w:sz w:val="24"/>
          <w:szCs w:val="24"/>
        </w:rPr>
        <w:tab/>
      </w:r>
      <w:r w:rsidRPr="00C754F5">
        <w:rPr>
          <w:rFonts w:ascii="Times New Roman" w:hAnsi="Times New Roman"/>
          <w:sz w:val="24"/>
          <w:szCs w:val="24"/>
        </w:rPr>
        <w:tab/>
      </w:r>
      <w:r w:rsidRPr="00C754F5">
        <w:rPr>
          <w:rFonts w:ascii="Times New Roman" w:hAnsi="Times New Roman"/>
          <w:sz w:val="24"/>
          <w:szCs w:val="24"/>
        </w:rPr>
        <w:tab/>
      </w:r>
      <w:r w:rsidRPr="00C754F5">
        <w:rPr>
          <w:rFonts w:ascii="Times New Roman" w:hAnsi="Times New Roman"/>
          <w:sz w:val="24"/>
          <w:szCs w:val="24"/>
        </w:rPr>
        <w:tab/>
      </w:r>
      <w:r w:rsidRPr="00C754F5">
        <w:rPr>
          <w:rFonts w:ascii="Times New Roman" w:hAnsi="Times New Roman"/>
          <w:sz w:val="24"/>
          <w:szCs w:val="24"/>
        </w:rPr>
        <w:tab/>
      </w:r>
      <w:r w:rsidRPr="00C754F5">
        <w:rPr>
          <w:rFonts w:ascii="Times New Roman" w:hAnsi="Times New Roman"/>
          <w:sz w:val="24"/>
          <w:szCs w:val="24"/>
        </w:rPr>
        <w:tab/>
        <w:t xml:space="preserve">Name: </w:t>
      </w:r>
      <w:r w:rsidRPr="00C754F5">
        <w:rPr>
          <w:rFonts w:ascii="Times New Roman" w:hAnsi="Times New Roman"/>
          <w:sz w:val="24"/>
          <w:szCs w:val="24"/>
          <w:u w:val="single"/>
        </w:rPr>
        <w:tab/>
      </w:r>
      <w:r w:rsidRPr="00C754F5">
        <w:rPr>
          <w:rFonts w:ascii="Times New Roman" w:hAnsi="Times New Roman"/>
          <w:sz w:val="24"/>
          <w:szCs w:val="24"/>
          <w:u w:val="single"/>
        </w:rPr>
        <w:tab/>
      </w:r>
      <w:r w:rsidRPr="00C754F5">
        <w:rPr>
          <w:rFonts w:ascii="Times New Roman" w:hAnsi="Times New Roman"/>
          <w:sz w:val="24"/>
          <w:szCs w:val="24"/>
          <w:u w:val="single"/>
        </w:rPr>
        <w:tab/>
      </w:r>
      <w:r w:rsidRPr="00C754F5">
        <w:rPr>
          <w:rFonts w:ascii="Times New Roman" w:hAnsi="Times New Roman"/>
          <w:sz w:val="24"/>
          <w:szCs w:val="24"/>
          <w:u w:val="single"/>
        </w:rPr>
        <w:tab/>
      </w:r>
      <w:r w:rsidRPr="00C754F5">
        <w:rPr>
          <w:rFonts w:ascii="Times New Roman" w:hAnsi="Times New Roman"/>
          <w:sz w:val="24"/>
          <w:szCs w:val="24"/>
          <w:u w:val="single"/>
        </w:rPr>
        <w:tab/>
      </w:r>
      <w:r w:rsidRPr="00C754F5">
        <w:rPr>
          <w:rFonts w:ascii="Times New Roman" w:hAnsi="Times New Roman"/>
          <w:sz w:val="24"/>
          <w:szCs w:val="24"/>
          <w:u w:val="single"/>
        </w:rPr>
        <w:tab/>
      </w:r>
    </w:p>
    <w:p w14:paraId="74B52591" w14:textId="77777777" w:rsidR="00534022" w:rsidRPr="00C754F5" w:rsidRDefault="00534022" w:rsidP="00AF3DF4">
      <w:pPr>
        <w:widowControl w:val="0"/>
        <w:spacing w:after="0" w:line="240" w:lineRule="auto"/>
        <w:rPr>
          <w:rFonts w:ascii="Times New Roman" w:hAnsi="Times New Roman"/>
          <w:sz w:val="24"/>
          <w:szCs w:val="24"/>
          <w:u w:val="single"/>
        </w:rPr>
      </w:pPr>
      <w:r w:rsidRPr="00C754F5">
        <w:rPr>
          <w:rFonts w:ascii="Times New Roman" w:hAnsi="Times New Roman"/>
          <w:sz w:val="24"/>
          <w:szCs w:val="24"/>
        </w:rPr>
        <w:tab/>
      </w:r>
      <w:r w:rsidRPr="00C754F5">
        <w:rPr>
          <w:rFonts w:ascii="Times New Roman" w:hAnsi="Times New Roman"/>
          <w:sz w:val="24"/>
          <w:szCs w:val="24"/>
        </w:rPr>
        <w:tab/>
      </w:r>
      <w:r w:rsidRPr="00C754F5">
        <w:rPr>
          <w:rFonts w:ascii="Times New Roman" w:hAnsi="Times New Roman"/>
          <w:sz w:val="24"/>
          <w:szCs w:val="24"/>
        </w:rPr>
        <w:tab/>
      </w:r>
      <w:r w:rsidRPr="00C754F5">
        <w:rPr>
          <w:rFonts w:ascii="Times New Roman" w:hAnsi="Times New Roman"/>
          <w:sz w:val="24"/>
          <w:szCs w:val="24"/>
        </w:rPr>
        <w:tab/>
      </w:r>
      <w:r w:rsidRPr="00C754F5">
        <w:rPr>
          <w:rFonts w:ascii="Times New Roman" w:hAnsi="Times New Roman"/>
          <w:sz w:val="24"/>
          <w:szCs w:val="24"/>
        </w:rPr>
        <w:tab/>
      </w:r>
      <w:r w:rsidRPr="00C754F5">
        <w:rPr>
          <w:rFonts w:ascii="Times New Roman" w:hAnsi="Times New Roman"/>
          <w:sz w:val="24"/>
          <w:szCs w:val="24"/>
        </w:rPr>
        <w:tab/>
      </w:r>
      <w:r w:rsidRPr="00C754F5">
        <w:rPr>
          <w:rFonts w:ascii="Times New Roman" w:hAnsi="Times New Roman"/>
          <w:sz w:val="24"/>
          <w:szCs w:val="24"/>
        </w:rPr>
        <w:tab/>
        <w:t xml:space="preserve">Its: </w:t>
      </w:r>
      <w:r w:rsidRPr="00C754F5">
        <w:rPr>
          <w:rFonts w:ascii="Times New Roman" w:hAnsi="Times New Roman"/>
          <w:sz w:val="24"/>
          <w:szCs w:val="24"/>
          <w:u w:val="single"/>
        </w:rPr>
        <w:tab/>
      </w:r>
      <w:r w:rsidRPr="00C754F5">
        <w:rPr>
          <w:rFonts w:ascii="Times New Roman" w:hAnsi="Times New Roman"/>
          <w:sz w:val="24"/>
          <w:szCs w:val="24"/>
          <w:u w:val="single"/>
        </w:rPr>
        <w:tab/>
      </w:r>
      <w:r w:rsidRPr="00C754F5">
        <w:rPr>
          <w:rFonts w:ascii="Times New Roman" w:hAnsi="Times New Roman"/>
          <w:sz w:val="24"/>
          <w:szCs w:val="24"/>
          <w:u w:val="single"/>
        </w:rPr>
        <w:tab/>
      </w:r>
      <w:r w:rsidRPr="00C754F5">
        <w:rPr>
          <w:rFonts w:ascii="Times New Roman" w:hAnsi="Times New Roman"/>
          <w:sz w:val="24"/>
          <w:szCs w:val="24"/>
          <w:u w:val="single"/>
        </w:rPr>
        <w:tab/>
      </w:r>
      <w:r w:rsidRPr="00C754F5">
        <w:rPr>
          <w:rFonts w:ascii="Times New Roman" w:hAnsi="Times New Roman"/>
          <w:sz w:val="24"/>
          <w:szCs w:val="24"/>
          <w:u w:val="single"/>
        </w:rPr>
        <w:tab/>
      </w:r>
      <w:r w:rsidRPr="00C754F5">
        <w:rPr>
          <w:rFonts w:ascii="Times New Roman" w:hAnsi="Times New Roman"/>
          <w:sz w:val="24"/>
          <w:szCs w:val="24"/>
          <w:u w:val="single"/>
        </w:rPr>
        <w:tab/>
      </w:r>
    </w:p>
    <w:p w14:paraId="646F2E46" w14:textId="77777777" w:rsidR="00534022" w:rsidRPr="00C754F5" w:rsidRDefault="00534022" w:rsidP="00AF3DF4">
      <w:pPr>
        <w:widowControl w:val="0"/>
        <w:spacing w:after="0" w:line="240" w:lineRule="auto"/>
        <w:rPr>
          <w:rFonts w:ascii="Times New Roman" w:hAnsi="Times New Roman"/>
          <w:sz w:val="24"/>
          <w:szCs w:val="24"/>
        </w:rPr>
      </w:pPr>
    </w:p>
    <w:p w14:paraId="184F2459" w14:textId="77777777" w:rsidR="00534022" w:rsidRPr="00C754F5" w:rsidRDefault="00534022" w:rsidP="00AF3DF4">
      <w:pPr>
        <w:widowControl w:val="0"/>
        <w:spacing w:after="0" w:line="240" w:lineRule="auto"/>
        <w:rPr>
          <w:rFonts w:ascii="Times New Roman" w:hAnsi="Times New Roman"/>
          <w:sz w:val="24"/>
          <w:szCs w:val="24"/>
        </w:rPr>
      </w:pPr>
    </w:p>
    <w:p w14:paraId="2F3239E8" w14:textId="77777777" w:rsidR="00534022" w:rsidRPr="00C754F5" w:rsidRDefault="00534022" w:rsidP="00AF3DF4">
      <w:pPr>
        <w:widowControl w:val="0"/>
        <w:spacing w:after="0" w:line="240" w:lineRule="auto"/>
        <w:rPr>
          <w:rFonts w:ascii="Times New Roman" w:hAnsi="Times New Roman"/>
          <w:sz w:val="24"/>
          <w:szCs w:val="24"/>
        </w:rPr>
      </w:pPr>
    </w:p>
    <w:p w14:paraId="34E44F60" w14:textId="10B84148" w:rsidR="00534022" w:rsidRPr="00C754F5" w:rsidRDefault="00A42176" w:rsidP="00AF3DF4">
      <w:pPr>
        <w:widowControl w:val="0"/>
        <w:spacing w:after="0" w:line="240" w:lineRule="auto"/>
        <w:rPr>
          <w:rFonts w:ascii="Times New Roman" w:hAnsi="Times New Roman"/>
          <w:b/>
          <w:sz w:val="24"/>
          <w:szCs w:val="24"/>
          <w:u w:val="single"/>
        </w:rPr>
      </w:pPr>
      <w:r w:rsidRPr="00C754F5">
        <w:rPr>
          <w:rFonts w:ascii="Times New Roman" w:hAnsi="Times New Roman"/>
          <w:sz w:val="24"/>
          <w:szCs w:val="24"/>
        </w:rPr>
        <w:t>Date:_________________</w:t>
      </w:r>
      <w:r w:rsidR="00534022" w:rsidRPr="00C754F5">
        <w:rPr>
          <w:rFonts w:ascii="Times New Roman" w:hAnsi="Times New Roman"/>
          <w:sz w:val="24"/>
          <w:szCs w:val="24"/>
        </w:rPr>
        <w:tab/>
      </w:r>
      <w:r w:rsidR="00534022" w:rsidRPr="00C754F5">
        <w:rPr>
          <w:rFonts w:ascii="Times New Roman" w:hAnsi="Times New Roman"/>
          <w:sz w:val="24"/>
          <w:szCs w:val="24"/>
        </w:rPr>
        <w:tab/>
      </w:r>
      <w:r w:rsidR="00534022" w:rsidRPr="00C754F5">
        <w:rPr>
          <w:rFonts w:ascii="Times New Roman" w:hAnsi="Times New Roman"/>
          <w:sz w:val="24"/>
          <w:szCs w:val="24"/>
        </w:rPr>
        <w:tab/>
      </w:r>
      <w:r w:rsidR="00534022" w:rsidRPr="00C754F5">
        <w:rPr>
          <w:rFonts w:ascii="Times New Roman" w:hAnsi="Times New Roman"/>
          <w:sz w:val="24"/>
          <w:szCs w:val="24"/>
        </w:rPr>
        <w:tab/>
      </w:r>
      <w:r w:rsidR="00534022" w:rsidRPr="00C754F5">
        <w:rPr>
          <w:rFonts w:ascii="Times New Roman" w:hAnsi="Times New Roman"/>
          <w:b/>
          <w:sz w:val="24"/>
          <w:szCs w:val="24"/>
          <w:u w:val="single"/>
        </w:rPr>
        <w:t>CONTRACTOR:</w:t>
      </w:r>
    </w:p>
    <w:p w14:paraId="35C5E467" w14:textId="77777777" w:rsidR="00534022" w:rsidRPr="00C754F5" w:rsidRDefault="00534022" w:rsidP="00AF3DF4">
      <w:pPr>
        <w:widowControl w:val="0"/>
        <w:spacing w:after="0" w:line="240" w:lineRule="auto"/>
        <w:rPr>
          <w:rFonts w:ascii="Times New Roman" w:hAnsi="Times New Roman"/>
          <w:sz w:val="24"/>
          <w:szCs w:val="24"/>
        </w:rPr>
      </w:pPr>
    </w:p>
    <w:p w14:paraId="03D804AF" w14:textId="7B9D5C07" w:rsidR="00534022" w:rsidRPr="00C754F5" w:rsidRDefault="00534022" w:rsidP="00AF3DF4">
      <w:pPr>
        <w:widowControl w:val="0"/>
        <w:spacing w:after="0" w:line="240" w:lineRule="auto"/>
        <w:rPr>
          <w:rFonts w:ascii="Times New Roman" w:hAnsi="Times New Roman"/>
          <w:sz w:val="24"/>
          <w:szCs w:val="24"/>
        </w:rPr>
      </w:pPr>
      <w:r w:rsidRPr="00C754F5">
        <w:rPr>
          <w:rFonts w:ascii="Times New Roman" w:hAnsi="Times New Roman"/>
          <w:sz w:val="24"/>
          <w:szCs w:val="24"/>
        </w:rPr>
        <w:tab/>
      </w:r>
      <w:r w:rsidRPr="00C754F5">
        <w:rPr>
          <w:rFonts w:ascii="Times New Roman" w:hAnsi="Times New Roman"/>
          <w:sz w:val="24"/>
          <w:szCs w:val="24"/>
        </w:rPr>
        <w:tab/>
      </w:r>
      <w:r w:rsidRPr="00C754F5">
        <w:rPr>
          <w:rFonts w:ascii="Times New Roman" w:hAnsi="Times New Roman"/>
          <w:sz w:val="24"/>
          <w:szCs w:val="24"/>
        </w:rPr>
        <w:tab/>
      </w:r>
      <w:r w:rsidRPr="00C754F5">
        <w:rPr>
          <w:rFonts w:ascii="Times New Roman" w:hAnsi="Times New Roman"/>
          <w:sz w:val="24"/>
          <w:szCs w:val="24"/>
        </w:rPr>
        <w:tab/>
      </w:r>
      <w:r w:rsidRPr="00C754F5">
        <w:rPr>
          <w:rFonts w:ascii="Times New Roman" w:hAnsi="Times New Roman"/>
          <w:sz w:val="24"/>
          <w:szCs w:val="24"/>
        </w:rPr>
        <w:tab/>
      </w:r>
      <w:r w:rsidRPr="00C754F5">
        <w:rPr>
          <w:rFonts w:ascii="Times New Roman" w:hAnsi="Times New Roman"/>
          <w:sz w:val="24"/>
          <w:szCs w:val="24"/>
        </w:rPr>
        <w:tab/>
      </w:r>
      <w:r w:rsidRPr="00C754F5">
        <w:rPr>
          <w:rFonts w:ascii="Times New Roman" w:hAnsi="Times New Roman"/>
          <w:sz w:val="24"/>
          <w:szCs w:val="24"/>
        </w:rPr>
        <w:tab/>
        <w:t>Tilson Technology Management</w:t>
      </w:r>
    </w:p>
    <w:p w14:paraId="11386912" w14:textId="77777777" w:rsidR="00534022" w:rsidRPr="00C754F5" w:rsidRDefault="00534022" w:rsidP="00AF3DF4">
      <w:pPr>
        <w:widowControl w:val="0"/>
        <w:spacing w:after="0" w:line="240" w:lineRule="auto"/>
        <w:rPr>
          <w:rFonts w:ascii="Times New Roman" w:hAnsi="Times New Roman"/>
          <w:sz w:val="24"/>
          <w:szCs w:val="24"/>
        </w:rPr>
      </w:pPr>
    </w:p>
    <w:p w14:paraId="3C23938F" w14:textId="77777777" w:rsidR="00534022" w:rsidRPr="00C754F5" w:rsidRDefault="00534022" w:rsidP="00AF3DF4">
      <w:pPr>
        <w:widowControl w:val="0"/>
        <w:spacing w:after="0" w:line="240" w:lineRule="auto"/>
        <w:rPr>
          <w:rFonts w:ascii="Times New Roman" w:hAnsi="Times New Roman"/>
          <w:sz w:val="24"/>
          <w:szCs w:val="24"/>
          <w:u w:val="single"/>
        </w:rPr>
      </w:pPr>
      <w:r w:rsidRPr="00C754F5">
        <w:rPr>
          <w:rFonts w:ascii="Times New Roman" w:hAnsi="Times New Roman"/>
          <w:sz w:val="24"/>
          <w:szCs w:val="24"/>
        </w:rPr>
        <w:tab/>
      </w:r>
      <w:r w:rsidRPr="00C754F5">
        <w:rPr>
          <w:rFonts w:ascii="Times New Roman" w:hAnsi="Times New Roman"/>
          <w:sz w:val="24"/>
          <w:szCs w:val="24"/>
        </w:rPr>
        <w:tab/>
      </w:r>
      <w:r w:rsidRPr="00C754F5">
        <w:rPr>
          <w:rFonts w:ascii="Times New Roman" w:hAnsi="Times New Roman"/>
          <w:sz w:val="24"/>
          <w:szCs w:val="24"/>
        </w:rPr>
        <w:tab/>
      </w:r>
      <w:r w:rsidRPr="00C754F5">
        <w:rPr>
          <w:rFonts w:ascii="Times New Roman" w:hAnsi="Times New Roman"/>
          <w:sz w:val="24"/>
          <w:szCs w:val="24"/>
        </w:rPr>
        <w:tab/>
      </w:r>
      <w:r w:rsidRPr="00C754F5">
        <w:rPr>
          <w:rFonts w:ascii="Times New Roman" w:hAnsi="Times New Roman"/>
          <w:sz w:val="24"/>
          <w:szCs w:val="24"/>
        </w:rPr>
        <w:tab/>
      </w:r>
      <w:r w:rsidRPr="00C754F5">
        <w:rPr>
          <w:rFonts w:ascii="Times New Roman" w:hAnsi="Times New Roman"/>
          <w:sz w:val="24"/>
          <w:szCs w:val="24"/>
        </w:rPr>
        <w:tab/>
      </w:r>
      <w:r w:rsidRPr="00C754F5">
        <w:rPr>
          <w:rFonts w:ascii="Times New Roman" w:hAnsi="Times New Roman"/>
          <w:sz w:val="24"/>
          <w:szCs w:val="24"/>
        </w:rPr>
        <w:tab/>
        <w:t>By:</w:t>
      </w:r>
      <w:r w:rsidRPr="00C754F5">
        <w:rPr>
          <w:rFonts w:ascii="Times New Roman" w:hAnsi="Times New Roman"/>
          <w:sz w:val="24"/>
          <w:szCs w:val="24"/>
          <w:u w:val="single"/>
        </w:rPr>
        <w:tab/>
      </w:r>
      <w:r w:rsidRPr="00C754F5">
        <w:rPr>
          <w:rFonts w:ascii="Times New Roman" w:hAnsi="Times New Roman"/>
          <w:sz w:val="24"/>
          <w:szCs w:val="24"/>
          <w:u w:val="single"/>
        </w:rPr>
        <w:tab/>
      </w:r>
      <w:r w:rsidRPr="00C754F5">
        <w:rPr>
          <w:rFonts w:ascii="Times New Roman" w:hAnsi="Times New Roman"/>
          <w:sz w:val="24"/>
          <w:szCs w:val="24"/>
          <w:u w:val="single"/>
        </w:rPr>
        <w:tab/>
      </w:r>
      <w:r w:rsidRPr="00C754F5">
        <w:rPr>
          <w:rFonts w:ascii="Times New Roman" w:hAnsi="Times New Roman"/>
          <w:sz w:val="24"/>
          <w:szCs w:val="24"/>
          <w:u w:val="single"/>
        </w:rPr>
        <w:tab/>
      </w:r>
      <w:r w:rsidRPr="00C754F5">
        <w:rPr>
          <w:rFonts w:ascii="Times New Roman" w:hAnsi="Times New Roman"/>
          <w:sz w:val="24"/>
          <w:szCs w:val="24"/>
          <w:u w:val="single"/>
        </w:rPr>
        <w:tab/>
      </w:r>
      <w:r w:rsidRPr="00C754F5">
        <w:rPr>
          <w:rFonts w:ascii="Times New Roman" w:hAnsi="Times New Roman"/>
          <w:sz w:val="24"/>
          <w:szCs w:val="24"/>
          <w:u w:val="single"/>
        </w:rPr>
        <w:tab/>
      </w:r>
    </w:p>
    <w:p w14:paraId="3BE09B62" w14:textId="77777777" w:rsidR="00534022" w:rsidRPr="00C754F5" w:rsidRDefault="00534022" w:rsidP="00AF3DF4">
      <w:pPr>
        <w:widowControl w:val="0"/>
        <w:spacing w:after="0" w:line="240" w:lineRule="auto"/>
        <w:rPr>
          <w:rFonts w:ascii="Times New Roman" w:hAnsi="Times New Roman"/>
          <w:sz w:val="24"/>
          <w:szCs w:val="24"/>
          <w:u w:val="single"/>
        </w:rPr>
      </w:pPr>
      <w:r w:rsidRPr="00C754F5">
        <w:rPr>
          <w:rFonts w:ascii="Times New Roman" w:hAnsi="Times New Roman"/>
          <w:sz w:val="24"/>
          <w:szCs w:val="24"/>
        </w:rPr>
        <w:tab/>
      </w:r>
      <w:r w:rsidRPr="00C754F5">
        <w:rPr>
          <w:rFonts w:ascii="Times New Roman" w:hAnsi="Times New Roman"/>
          <w:sz w:val="24"/>
          <w:szCs w:val="24"/>
        </w:rPr>
        <w:tab/>
      </w:r>
      <w:r w:rsidRPr="00C754F5">
        <w:rPr>
          <w:rFonts w:ascii="Times New Roman" w:hAnsi="Times New Roman"/>
          <w:sz w:val="24"/>
          <w:szCs w:val="24"/>
        </w:rPr>
        <w:tab/>
      </w:r>
      <w:r w:rsidRPr="00C754F5">
        <w:rPr>
          <w:rFonts w:ascii="Times New Roman" w:hAnsi="Times New Roman"/>
          <w:sz w:val="24"/>
          <w:szCs w:val="24"/>
        </w:rPr>
        <w:tab/>
      </w:r>
      <w:r w:rsidRPr="00C754F5">
        <w:rPr>
          <w:rFonts w:ascii="Times New Roman" w:hAnsi="Times New Roman"/>
          <w:sz w:val="24"/>
          <w:szCs w:val="24"/>
        </w:rPr>
        <w:tab/>
      </w:r>
      <w:r w:rsidRPr="00C754F5">
        <w:rPr>
          <w:rFonts w:ascii="Times New Roman" w:hAnsi="Times New Roman"/>
          <w:sz w:val="24"/>
          <w:szCs w:val="24"/>
        </w:rPr>
        <w:tab/>
      </w:r>
      <w:r w:rsidRPr="00C754F5">
        <w:rPr>
          <w:rFonts w:ascii="Times New Roman" w:hAnsi="Times New Roman"/>
          <w:sz w:val="24"/>
          <w:szCs w:val="24"/>
        </w:rPr>
        <w:tab/>
        <w:t xml:space="preserve">Name: </w:t>
      </w:r>
      <w:r w:rsidRPr="00C754F5">
        <w:rPr>
          <w:rFonts w:ascii="Times New Roman" w:hAnsi="Times New Roman"/>
          <w:sz w:val="24"/>
          <w:szCs w:val="24"/>
          <w:u w:val="single"/>
        </w:rPr>
        <w:tab/>
      </w:r>
      <w:r w:rsidRPr="00C754F5">
        <w:rPr>
          <w:rFonts w:ascii="Times New Roman" w:hAnsi="Times New Roman"/>
          <w:sz w:val="24"/>
          <w:szCs w:val="24"/>
          <w:u w:val="single"/>
        </w:rPr>
        <w:tab/>
      </w:r>
      <w:r w:rsidRPr="00C754F5">
        <w:rPr>
          <w:rFonts w:ascii="Times New Roman" w:hAnsi="Times New Roman"/>
          <w:sz w:val="24"/>
          <w:szCs w:val="24"/>
          <w:u w:val="single"/>
        </w:rPr>
        <w:tab/>
      </w:r>
      <w:r w:rsidRPr="00C754F5">
        <w:rPr>
          <w:rFonts w:ascii="Times New Roman" w:hAnsi="Times New Roman"/>
          <w:sz w:val="24"/>
          <w:szCs w:val="24"/>
          <w:u w:val="single"/>
        </w:rPr>
        <w:tab/>
      </w:r>
      <w:r w:rsidRPr="00C754F5">
        <w:rPr>
          <w:rFonts w:ascii="Times New Roman" w:hAnsi="Times New Roman"/>
          <w:sz w:val="24"/>
          <w:szCs w:val="24"/>
          <w:u w:val="single"/>
        </w:rPr>
        <w:tab/>
      </w:r>
      <w:r w:rsidRPr="00C754F5">
        <w:rPr>
          <w:rFonts w:ascii="Times New Roman" w:hAnsi="Times New Roman"/>
          <w:sz w:val="24"/>
          <w:szCs w:val="24"/>
          <w:u w:val="single"/>
        </w:rPr>
        <w:tab/>
      </w:r>
    </w:p>
    <w:p w14:paraId="32B5CE8D" w14:textId="77777777" w:rsidR="00534022" w:rsidRPr="00C754F5" w:rsidRDefault="00534022" w:rsidP="00AF3DF4">
      <w:pPr>
        <w:widowControl w:val="0"/>
        <w:spacing w:after="0" w:line="240" w:lineRule="auto"/>
        <w:rPr>
          <w:rFonts w:ascii="Times New Roman" w:hAnsi="Times New Roman"/>
          <w:sz w:val="24"/>
          <w:szCs w:val="24"/>
          <w:u w:val="single"/>
        </w:rPr>
      </w:pPr>
      <w:r w:rsidRPr="00C754F5">
        <w:rPr>
          <w:rFonts w:ascii="Times New Roman" w:hAnsi="Times New Roman"/>
          <w:sz w:val="24"/>
          <w:szCs w:val="24"/>
        </w:rPr>
        <w:tab/>
      </w:r>
      <w:r w:rsidRPr="00C754F5">
        <w:rPr>
          <w:rFonts w:ascii="Times New Roman" w:hAnsi="Times New Roman"/>
          <w:sz w:val="24"/>
          <w:szCs w:val="24"/>
        </w:rPr>
        <w:tab/>
      </w:r>
      <w:r w:rsidRPr="00C754F5">
        <w:rPr>
          <w:rFonts w:ascii="Times New Roman" w:hAnsi="Times New Roman"/>
          <w:sz w:val="24"/>
          <w:szCs w:val="24"/>
        </w:rPr>
        <w:tab/>
      </w:r>
      <w:r w:rsidRPr="00C754F5">
        <w:rPr>
          <w:rFonts w:ascii="Times New Roman" w:hAnsi="Times New Roman"/>
          <w:sz w:val="24"/>
          <w:szCs w:val="24"/>
        </w:rPr>
        <w:tab/>
      </w:r>
      <w:r w:rsidRPr="00C754F5">
        <w:rPr>
          <w:rFonts w:ascii="Times New Roman" w:hAnsi="Times New Roman"/>
          <w:sz w:val="24"/>
          <w:szCs w:val="24"/>
        </w:rPr>
        <w:tab/>
      </w:r>
      <w:r w:rsidRPr="00C754F5">
        <w:rPr>
          <w:rFonts w:ascii="Times New Roman" w:hAnsi="Times New Roman"/>
          <w:sz w:val="24"/>
          <w:szCs w:val="24"/>
        </w:rPr>
        <w:tab/>
      </w:r>
      <w:r w:rsidRPr="00C754F5">
        <w:rPr>
          <w:rFonts w:ascii="Times New Roman" w:hAnsi="Times New Roman"/>
          <w:sz w:val="24"/>
          <w:szCs w:val="24"/>
        </w:rPr>
        <w:tab/>
        <w:t xml:space="preserve">Its: </w:t>
      </w:r>
      <w:r w:rsidRPr="00C754F5">
        <w:rPr>
          <w:rFonts w:ascii="Times New Roman" w:hAnsi="Times New Roman"/>
          <w:sz w:val="24"/>
          <w:szCs w:val="24"/>
          <w:u w:val="single"/>
        </w:rPr>
        <w:tab/>
      </w:r>
      <w:r w:rsidRPr="00C754F5">
        <w:rPr>
          <w:rFonts w:ascii="Times New Roman" w:hAnsi="Times New Roman"/>
          <w:sz w:val="24"/>
          <w:szCs w:val="24"/>
          <w:u w:val="single"/>
        </w:rPr>
        <w:tab/>
      </w:r>
      <w:r w:rsidRPr="00C754F5">
        <w:rPr>
          <w:rFonts w:ascii="Times New Roman" w:hAnsi="Times New Roman"/>
          <w:sz w:val="24"/>
          <w:szCs w:val="24"/>
          <w:u w:val="single"/>
        </w:rPr>
        <w:tab/>
      </w:r>
      <w:r w:rsidRPr="00C754F5">
        <w:rPr>
          <w:rFonts w:ascii="Times New Roman" w:hAnsi="Times New Roman"/>
          <w:sz w:val="24"/>
          <w:szCs w:val="24"/>
          <w:u w:val="single"/>
        </w:rPr>
        <w:tab/>
      </w:r>
      <w:r w:rsidRPr="00C754F5">
        <w:rPr>
          <w:rFonts w:ascii="Times New Roman" w:hAnsi="Times New Roman"/>
          <w:sz w:val="24"/>
          <w:szCs w:val="24"/>
          <w:u w:val="single"/>
        </w:rPr>
        <w:tab/>
      </w:r>
      <w:r w:rsidRPr="00C754F5">
        <w:rPr>
          <w:rFonts w:ascii="Times New Roman" w:hAnsi="Times New Roman"/>
          <w:sz w:val="24"/>
          <w:szCs w:val="24"/>
          <w:u w:val="single"/>
        </w:rPr>
        <w:tab/>
      </w:r>
    </w:p>
    <w:p w14:paraId="79383CF8" w14:textId="6BB599CC" w:rsidR="000E29DA" w:rsidRPr="00C754F5" w:rsidRDefault="000E29DA" w:rsidP="00AF3DF4">
      <w:pPr>
        <w:spacing w:after="0" w:line="240" w:lineRule="auto"/>
        <w:rPr>
          <w:rFonts w:ascii="Times New Roman" w:hAnsi="Times New Roman" w:cs="Times New Roman"/>
          <w:sz w:val="24"/>
          <w:szCs w:val="24"/>
        </w:rPr>
      </w:pPr>
    </w:p>
    <w:p w14:paraId="30DA0838" w14:textId="4628D310" w:rsidR="00681C7B" w:rsidRPr="00C754F5" w:rsidRDefault="00681C7B" w:rsidP="00AF3DF4">
      <w:pPr>
        <w:spacing w:after="0" w:line="240" w:lineRule="auto"/>
        <w:rPr>
          <w:rFonts w:ascii="Times New Roman" w:hAnsi="Times New Roman" w:cs="Times New Roman"/>
          <w:sz w:val="24"/>
          <w:szCs w:val="24"/>
          <w:highlight w:val="yellow"/>
        </w:rPr>
      </w:pPr>
      <w:r w:rsidRPr="00C754F5">
        <w:rPr>
          <w:rFonts w:ascii="Times New Roman" w:hAnsi="Times New Roman" w:cs="Times New Roman"/>
          <w:sz w:val="24"/>
          <w:szCs w:val="24"/>
          <w:highlight w:val="yellow"/>
        </w:rPr>
        <w:br w:type="page"/>
      </w:r>
    </w:p>
    <w:p w14:paraId="5D910121" w14:textId="77777777" w:rsidR="00681C7B" w:rsidRPr="001F0DF6" w:rsidRDefault="00681C7B" w:rsidP="00681C7B">
      <w:pPr>
        <w:widowControl w:val="0"/>
        <w:jc w:val="center"/>
        <w:rPr>
          <w:rFonts w:ascii="Times New Roman" w:hAnsi="Times New Roman"/>
          <w:szCs w:val="24"/>
          <w:u w:val="single"/>
        </w:rPr>
      </w:pPr>
      <w:r w:rsidRPr="001F0DF6">
        <w:rPr>
          <w:rFonts w:ascii="Times New Roman" w:hAnsi="Times New Roman"/>
          <w:szCs w:val="24"/>
          <w:u w:val="single"/>
        </w:rPr>
        <w:lastRenderedPageBreak/>
        <w:t>EXHIBIT A</w:t>
      </w:r>
    </w:p>
    <w:p w14:paraId="59FCEBEF" w14:textId="77777777" w:rsidR="00681C7B" w:rsidRPr="00BD6D25" w:rsidRDefault="00681C7B" w:rsidP="00681C7B">
      <w:pPr>
        <w:widowControl w:val="0"/>
        <w:jc w:val="center"/>
        <w:rPr>
          <w:rFonts w:ascii="Times New Roman" w:hAnsi="Times New Roman"/>
          <w:szCs w:val="24"/>
        </w:rPr>
      </w:pPr>
      <w:r w:rsidRPr="00BD6D25">
        <w:rPr>
          <w:rFonts w:ascii="Times New Roman" w:hAnsi="Times New Roman"/>
          <w:szCs w:val="24"/>
          <w:u w:val="single"/>
        </w:rPr>
        <w:t>SCOPE OF WORK</w:t>
      </w:r>
    </w:p>
    <w:p w14:paraId="2735DB0A" w14:textId="586702B0" w:rsidR="000E29DA" w:rsidRDefault="000E29DA" w:rsidP="0022503B">
      <w:pPr>
        <w:rPr>
          <w:rFonts w:ascii="Times New Roman" w:hAnsi="Times New Roman" w:cs="Times New Roman"/>
          <w:sz w:val="24"/>
          <w:szCs w:val="24"/>
        </w:rPr>
      </w:pPr>
    </w:p>
    <w:p w14:paraId="616E28F8" w14:textId="77777777" w:rsidR="00534022" w:rsidRDefault="00534022" w:rsidP="00534022">
      <w:pPr>
        <w:pStyle w:val="Heading1"/>
      </w:pPr>
      <w:r>
        <w:t>Project Description and Approach</w:t>
      </w:r>
    </w:p>
    <w:p w14:paraId="5A26AA34" w14:textId="1ED88276" w:rsidR="00534022" w:rsidRDefault="00534022" w:rsidP="00534022">
      <w:r>
        <w:t>Tilson will work with GSCA to strategically plan for and develop a robust fiber network</w:t>
      </w:r>
      <w:r w:rsidR="00A42176">
        <w:t xml:space="preserve"> within the County identified in this Agreement</w:t>
      </w:r>
      <w:r>
        <w:t xml:space="preserve">, moving from conceptual design all the way through low-level design and engineering to create constructible network designs that are </w:t>
      </w:r>
      <w:proofErr w:type="gramStart"/>
      <w:r>
        <w:t>shovel-ready</w:t>
      </w:r>
      <w:proofErr w:type="gramEnd"/>
      <w:r>
        <w:t xml:space="preserve">. </w:t>
      </w:r>
      <w:r w:rsidR="00C95102">
        <w:t xml:space="preserve">Tilson </w:t>
      </w:r>
      <w:r>
        <w:t xml:space="preserve">will work closely </w:t>
      </w:r>
      <w:r w:rsidR="00CB7E03">
        <w:t xml:space="preserve">with </w:t>
      </w:r>
      <w:r>
        <w:t>key stakeholders and partners to extend and improve broadband connectivity throughout the County</w:t>
      </w:r>
      <w:r w:rsidR="00BC47CF">
        <w:t xml:space="preserve"> identified in this Agreement</w:t>
      </w:r>
      <w:r>
        <w:t>.</w:t>
      </w:r>
      <w:r w:rsidR="00C95102">
        <w:t xml:space="preserve"> Tilson </w:t>
      </w:r>
      <w:r>
        <w:t xml:space="preserve">will focus on a design that not only meets the objectives of </w:t>
      </w:r>
      <w:r w:rsidR="00BC47CF">
        <w:t>GSCA</w:t>
      </w:r>
      <w:r>
        <w:t xml:space="preserve"> but will maximize eligibility for various funding opportunities available. </w:t>
      </w:r>
    </w:p>
    <w:p w14:paraId="185C6D40" w14:textId="30E05A94" w:rsidR="00534022" w:rsidRDefault="00534022" w:rsidP="00534022">
      <w:r w:rsidRPr="001E3CB9">
        <w:t>Tilson has extensive experience assisting network owners design and deploy fiber and wireless networks, as well as advising public officials on broadband policy. This experience gives</w:t>
      </w:r>
      <w:r w:rsidR="00CB7E03">
        <w:t xml:space="preserve"> Tilson the </w:t>
      </w:r>
      <w:r w:rsidRPr="001E3CB9">
        <w:t>understanding of how different types of infrastructure are useful for deploying different types of service</w:t>
      </w:r>
      <w:r>
        <w:t>.</w:t>
      </w:r>
      <w:r w:rsidR="00C95102">
        <w:t xml:space="preserve"> Tilson’s </w:t>
      </w:r>
      <w:r w:rsidRPr="001E3CB9">
        <w:t xml:space="preserve">work has encompassed developing strategic approaches to </w:t>
      </w:r>
      <w:r>
        <w:t>holistically evaluate, plan for, and implement reliable networks that meet the bespoke needs of</w:t>
      </w:r>
      <w:r w:rsidR="00C95102">
        <w:t xml:space="preserve"> Tilson’s </w:t>
      </w:r>
      <w:r>
        <w:t>clients.</w:t>
      </w:r>
      <w:r w:rsidR="00C95102">
        <w:t xml:space="preserve"> Tilson </w:t>
      </w:r>
      <w:r w:rsidRPr="001E3CB9">
        <w:t>understand</w:t>
      </w:r>
      <w:r w:rsidR="00C95102">
        <w:t>s</w:t>
      </w:r>
      <w:r w:rsidRPr="001E3CB9">
        <w:t xml:space="preserve"> how goals, available data, and the scale and structure of funding can all shape the approach.</w:t>
      </w:r>
    </w:p>
    <w:p w14:paraId="2CD7FA5B" w14:textId="0D9621A3" w:rsidR="00534022" w:rsidRDefault="00534022" w:rsidP="00534022">
      <w:r>
        <w:t>Our network designs are created with durability and scalability in mind.</w:t>
      </w:r>
      <w:r w:rsidR="00C95102">
        <w:t xml:space="preserve"> Tilson </w:t>
      </w:r>
      <w:r w:rsidR="00CB7E03">
        <w:t>will assist GSCA in</w:t>
      </w:r>
      <w:r>
        <w:t xml:space="preserve"> creat</w:t>
      </w:r>
      <w:r w:rsidR="00CB7E03">
        <w:t>ing</w:t>
      </w:r>
      <w:r>
        <w:t xml:space="preserve"> a long-term appreciating asset for</w:t>
      </w:r>
      <w:r w:rsidR="00BC47CF">
        <w:t xml:space="preserve"> GSCA</w:t>
      </w:r>
      <w:r>
        <w:t>, capable of serving a growing user base and meeting the needs of next generation technology, applications, and devices.</w:t>
      </w:r>
    </w:p>
    <w:p w14:paraId="74AC412F" w14:textId="22934C1F" w:rsidR="00534022" w:rsidRDefault="00534022" w:rsidP="00534022">
      <w:r>
        <w:t xml:space="preserve">Additionally, Tilson’s consultants have familiarity with all major federal funding opportunities from both sides of these unprecedented funding vessels: pursuing/securing as well as developing/administering.  This experience </w:t>
      </w:r>
      <w:r w:rsidR="00CB7E03">
        <w:t xml:space="preserve">provides </w:t>
      </w:r>
      <w:r>
        <w:t>insight into the inner-workings of how grant programs operate and has helped</w:t>
      </w:r>
      <w:r w:rsidR="00CB7E03">
        <w:t xml:space="preserve"> to </w:t>
      </w:r>
      <w:r>
        <w:t xml:space="preserve">refine process around grant-compliance related consulting and engineering. </w:t>
      </w:r>
    </w:p>
    <w:p w14:paraId="5471C9CF" w14:textId="0F173E7A" w:rsidR="00CB7E03" w:rsidRDefault="00CB7E03" w:rsidP="00534022">
      <w:r>
        <w:t>Tilson will cooperate with and take direction from UTOPIA in the performance of all services hereunder, unless otherwise directed by GSCA.</w:t>
      </w:r>
    </w:p>
    <w:p w14:paraId="2EA29B8B" w14:textId="14871346" w:rsidR="00534022" w:rsidRDefault="00534022" w:rsidP="00534022">
      <w:pPr>
        <w:pStyle w:val="Heading2"/>
        <w:rPr>
          <w:rFonts w:cs="MS PGothic"/>
          <w:color w:val="4472C4"/>
        </w:rPr>
      </w:pPr>
      <w:bookmarkStart w:id="1" w:name="_Toc68556918"/>
      <w:bookmarkStart w:id="2" w:name="_Toc68612249"/>
      <w:bookmarkStart w:id="3" w:name="_Toc68612288"/>
      <w:bookmarkStart w:id="4" w:name="_Toc68612323"/>
      <w:bookmarkStart w:id="5" w:name="_Toc68618039"/>
      <w:bookmarkStart w:id="6" w:name="_Toc69805524"/>
      <w:bookmarkStart w:id="7" w:name="_Toc69821060"/>
      <w:bookmarkStart w:id="8" w:name="_Toc81490012"/>
      <w:bookmarkStart w:id="9" w:name="_Toc81493685"/>
      <w:bookmarkStart w:id="10" w:name="_Toc81509748"/>
      <w:bookmarkStart w:id="11" w:name="_Toc81570685"/>
      <w:r>
        <w:t>Technical Capabilities</w:t>
      </w:r>
      <w:bookmarkEnd w:id="1"/>
      <w:bookmarkEnd w:id="2"/>
      <w:bookmarkEnd w:id="3"/>
      <w:bookmarkEnd w:id="4"/>
      <w:bookmarkEnd w:id="5"/>
      <w:bookmarkEnd w:id="6"/>
      <w:bookmarkEnd w:id="7"/>
      <w:bookmarkEnd w:id="8"/>
      <w:bookmarkEnd w:id="9"/>
      <w:bookmarkEnd w:id="10"/>
      <w:bookmarkEnd w:id="11"/>
    </w:p>
    <w:p w14:paraId="2F3600DC" w14:textId="26ED31ED" w:rsidR="00534022" w:rsidRDefault="00534022" w:rsidP="00534022">
      <w:r>
        <w:t>Tilson possess</w:t>
      </w:r>
      <w:r w:rsidR="00CB7E03">
        <w:t>es</w:t>
      </w:r>
      <w:r>
        <w:t xml:space="preserve"> the in-house resources for end-to-end, full turnkey fiber network consulting, design, and engineering. Tilson self-performs all survey, design, and permitting using industry-standard technologies and is consequently intimately familiar with a variety of advanced tools to support technical support and GIS-related consulting, including:</w:t>
      </w:r>
    </w:p>
    <w:p w14:paraId="45CBB7D6" w14:textId="20FA5247" w:rsidR="00534022" w:rsidRDefault="00534022" w:rsidP="00534022">
      <w:pPr>
        <w:ind w:left="720"/>
      </w:pPr>
      <w:r>
        <w:rPr>
          <w:b/>
          <w:bCs/>
        </w:rPr>
        <w:t>3-GIS</w:t>
      </w:r>
      <w:r>
        <w:t xml:space="preserve"> is a web-based fiber network design studio that uses industry-standard ESRI ArcGIS on its backend. Tilson uses 3GIS for all desktop engineering tasks.</w:t>
      </w:r>
      <w:r w:rsidR="00C95102">
        <w:t xml:space="preserve"> Tilson’s </w:t>
      </w:r>
      <w:r>
        <w:t>engineers use the information in</w:t>
      </w:r>
      <w:r w:rsidR="00C95102">
        <w:t xml:space="preserve"> Tilson’s </w:t>
      </w:r>
      <w:r>
        <w:t>geographic database as a starting point for editing the GIS data to complete engineering design deliverables. All fiber architecture, including mapping all fiber routes, determining cable size and placement, attachment points, equipment locations, slack, logical cable names and complements, fiber counts, and splice diagrams</w:t>
      </w:r>
      <w:r w:rsidR="00CB7E03">
        <w:t>,</w:t>
      </w:r>
      <w:r>
        <w:t xml:space="preserve"> is completed in GIS. </w:t>
      </w:r>
    </w:p>
    <w:p w14:paraId="33586442" w14:textId="77777777" w:rsidR="00534022" w:rsidRDefault="00534022" w:rsidP="00534022">
      <w:pPr>
        <w:ind w:left="720"/>
      </w:pPr>
      <w:r>
        <w:rPr>
          <w:b/>
          <w:bCs/>
        </w:rPr>
        <w:lastRenderedPageBreak/>
        <w:t>QuickBase</w:t>
      </w:r>
      <w:r>
        <w:t xml:space="preserve"> is a low‐code platform for building, </w:t>
      </w:r>
      <w:proofErr w:type="gramStart"/>
      <w:r>
        <w:t>customizing</w:t>
      </w:r>
      <w:proofErr w:type="gramEnd"/>
      <w:r>
        <w:t xml:space="preserve"> and connecting scalable, secure cloud applications mapped to unique business challenges. The platform includes workflow and process automation, forms, and personalized charts and reports driven by customizable business logic. </w:t>
      </w:r>
      <w:proofErr w:type="spellStart"/>
      <w:r>
        <w:t>Quickbase</w:t>
      </w:r>
      <w:proofErr w:type="spellEnd"/>
      <w:r>
        <w:t xml:space="preserve"> is used at Tilson for project management, schedule management, and cost and revenue analysis, allowing all users to work from the same data. Data can be transferred to external systems via API calls, an ODBC connector, or Excel/CSV exports.</w:t>
      </w:r>
    </w:p>
    <w:p w14:paraId="610B17CF" w14:textId="77777777" w:rsidR="00534022" w:rsidRDefault="00534022" w:rsidP="00534022">
      <w:pPr>
        <w:ind w:left="720"/>
      </w:pPr>
      <w:r>
        <w:rPr>
          <w:b/>
          <w:bCs/>
        </w:rPr>
        <w:t>AutoCAD</w:t>
      </w:r>
      <w:r>
        <w:t xml:space="preserve"> is an industry-standard computer aided drafting tool. Tilson uses AutoCAD to create construction-ready drawings.</w:t>
      </w:r>
    </w:p>
    <w:p w14:paraId="019D4641" w14:textId="3E332491" w:rsidR="00534022" w:rsidRDefault="00534022" w:rsidP="00534022">
      <w:pPr>
        <w:ind w:left="720"/>
      </w:pPr>
      <w:r>
        <w:rPr>
          <w:b/>
          <w:bCs/>
        </w:rPr>
        <w:t>O-Calc</w:t>
      </w:r>
      <w:r>
        <w:t xml:space="preserve"> is structural analysis software used to model utility pole loading. O-Calc can model all aspects of structural loading on a variety of pole types and materials. Using O-Calc, Tilson’s engineers and make</w:t>
      </w:r>
      <w:r w:rsidR="00CB7E03">
        <w:t>-</w:t>
      </w:r>
      <w:r>
        <w:t xml:space="preserve">ready team can provide analysis-based counters to excessive utility make ready costs. </w:t>
      </w:r>
    </w:p>
    <w:p w14:paraId="099CEE3A" w14:textId="382792DF" w:rsidR="00534022" w:rsidRDefault="00534022" w:rsidP="00534022">
      <w:pPr>
        <w:ind w:left="720"/>
      </w:pPr>
      <w:proofErr w:type="spellStart"/>
      <w:r>
        <w:rPr>
          <w:b/>
          <w:bCs/>
        </w:rPr>
        <w:t>Biarri</w:t>
      </w:r>
      <w:proofErr w:type="spellEnd"/>
      <w:r>
        <w:rPr>
          <w:b/>
          <w:bCs/>
        </w:rPr>
        <w:t xml:space="preserve"> FOND </w:t>
      </w:r>
      <w:r>
        <w:t>is software that enables</w:t>
      </w:r>
      <w:r w:rsidR="00C95102">
        <w:t xml:space="preserve"> Tilson’s </w:t>
      </w:r>
      <w:r>
        <w:t xml:space="preserve">engineering team to create, customize, </w:t>
      </w:r>
      <w:proofErr w:type="gramStart"/>
      <w:r>
        <w:t>adjust</w:t>
      </w:r>
      <w:proofErr w:type="gramEnd"/>
      <w:r>
        <w:t xml:space="preserve"> and optimize fiber, broadband and 5G network designs.  It allows</w:t>
      </w:r>
      <w:r w:rsidR="00C95102">
        <w:t xml:space="preserve"> </w:t>
      </w:r>
      <w:r>
        <w:t>complete control of network parameters and specifications to design an appropriate network architecture, and calculate designs based on project preferences.</w:t>
      </w:r>
      <w:bookmarkStart w:id="12" w:name="_Toc68556919"/>
      <w:bookmarkStart w:id="13" w:name="_Toc68612250"/>
      <w:bookmarkStart w:id="14" w:name="_Toc68612289"/>
      <w:bookmarkStart w:id="15" w:name="_Toc68612324"/>
      <w:bookmarkStart w:id="16" w:name="_Toc68618040"/>
    </w:p>
    <w:bookmarkEnd w:id="12"/>
    <w:bookmarkEnd w:id="13"/>
    <w:bookmarkEnd w:id="14"/>
    <w:bookmarkEnd w:id="15"/>
    <w:bookmarkEnd w:id="16"/>
    <w:p w14:paraId="1B6C4A5A" w14:textId="0D28697B" w:rsidR="00534022" w:rsidRDefault="00ED4E7E" w:rsidP="00534022">
      <w:pPr>
        <w:pStyle w:val="Heading2"/>
      </w:pPr>
      <w:r>
        <w:t>P</w:t>
      </w:r>
      <w:r w:rsidR="006F76D7">
        <w:t>roject</w:t>
      </w:r>
      <w:r>
        <w:t xml:space="preserve"> I: </w:t>
      </w:r>
      <w:r w:rsidR="00534022">
        <w:t>Conceptual Network Design</w:t>
      </w:r>
    </w:p>
    <w:p w14:paraId="246D1432" w14:textId="3FDCFB89" w:rsidR="00534022" w:rsidRDefault="00534022" w:rsidP="00534022">
      <w:r>
        <w:t xml:space="preserve">Tilson proposes its time-tested and repeatable project management process to provide </w:t>
      </w:r>
      <w:r w:rsidRPr="00D82182">
        <w:t>conceptual designs for early and rapid evaluation of established project areas.  These designs are to align with the preferred architecture and completed using</w:t>
      </w:r>
      <w:r>
        <w:t xml:space="preserve"> a combination of customer input data and/or Tilson-sourced </w:t>
      </w:r>
      <w:r w:rsidR="00540C54">
        <w:t xml:space="preserve">non-proprietary </w:t>
      </w:r>
      <w:r>
        <w:t>input data.  These designs will be a desktop-based activity aimed at assisting in network deployment cost calculations and determining the viability of the fiber network deployment.</w:t>
      </w:r>
    </w:p>
    <w:p w14:paraId="07AC902B" w14:textId="1299EDC5" w:rsidR="00534022" w:rsidRDefault="00534022" w:rsidP="00534022">
      <w:r>
        <w:t xml:space="preserve">The conceptual design will require </w:t>
      </w:r>
      <w:r w:rsidR="00540C54">
        <w:t xml:space="preserve">GSCA to determine </w:t>
      </w:r>
      <w:r>
        <w:t>some basic architectural rules and constraints and Tilson’s consulting engineers will discuss the network requirements as part of the initial project kick-off meeting and throughout subsequent touchpoints as necessary. </w:t>
      </w:r>
      <w:r w:rsidR="00C95102">
        <w:t xml:space="preserve"> Tilson </w:t>
      </w:r>
      <w:r>
        <w:t>will then review any existing data-sets available for the project. After reviewing the geographic area for the best central office location(s), Tilson will perform GIS analyses and load in centerline data and specific address locations into the working design. The design will then be ready for selecting the network architecture and uploading appropriate shape files for the region. </w:t>
      </w:r>
      <w:r w:rsidR="00C95102">
        <w:t xml:space="preserve"> Tilson </w:t>
      </w:r>
      <w:r>
        <w:t xml:space="preserve">will then be able to generate preliminary design routes based on the requirements of the network.  A </w:t>
      </w:r>
      <w:proofErr w:type="gramStart"/>
      <w:r>
        <w:t>high level</w:t>
      </w:r>
      <w:proofErr w:type="gramEnd"/>
      <w:r>
        <w:t xml:space="preserve"> review of the preliminary routes will be undertaken to ensure proper design to all address locations.  Finally, a bill-of-materials will be produced based on the </w:t>
      </w:r>
      <w:r>
        <w:rPr>
          <w:strike/>
        </w:rPr>
        <w:t>d</w:t>
      </w:r>
      <w:r>
        <w:t xml:space="preserve">esign including all cables, terminals, drops and fiber distribution cabinets. </w:t>
      </w:r>
    </w:p>
    <w:p w14:paraId="02237879" w14:textId="36435EC8" w:rsidR="00534022" w:rsidRDefault="00534022" w:rsidP="00534022">
      <w:r>
        <w:t>The capital expense model that</w:t>
      </w:r>
      <w:r w:rsidR="00C95102">
        <w:t xml:space="preserve"> Tilson </w:t>
      </w:r>
      <w:r>
        <w:t>will develop</w:t>
      </w:r>
      <w:r w:rsidR="00ED4E7E">
        <w:t>, with input and oversight by GSCA and UTOPIA,</w:t>
      </w:r>
      <w:r>
        <w:t xml:space="preserve"> as a byproduct of the conceptual design includes estimates of the labor, materials (including all cables, terminals, drops and Fiber Distribution Huts), professional services, and other cost elements needed to deploy the potential solution(s). Tilson will look to comparable networks and key operating and cost ratios to estimate costs for these solutions. Tilson will also utilize publicly available data and industry information to estimate the operating costs for the proposed solution.</w:t>
      </w:r>
    </w:p>
    <w:p w14:paraId="25D16BF0" w14:textId="3852FF0C" w:rsidR="00534022" w:rsidRDefault="00534022" w:rsidP="00534022">
      <w:pPr>
        <w:rPr>
          <w:rFonts w:eastAsia="Times New Roman"/>
        </w:rPr>
      </w:pPr>
      <w:r>
        <w:t xml:space="preserve">The goal for this </w:t>
      </w:r>
      <w:r w:rsidR="006F76D7">
        <w:t>project</w:t>
      </w:r>
      <w:r>
        <w:t xml:space="preserve"> is to gain quick and actionable intel on the proposed network and associated costs. </w:t>
      </w:r>
      <w:r w:rsidR="00C95102">
        <w:t xml:space="preserve"> Tilson </w:t>
      </w:r>
      <w:r w:rsidR="00ED4E7E">
        <w:t>will focus on</w:t>
      </w:r>
      <w:r>
        <w:t xml:space="preserve"> the basic conceptual network routing and fiber allocation that will drive a </w:t>
      </w:r>
      <w:r>
        <w:lastRenderedPageBreak/>
        <w:t xml:space="preserve">large part of the overall project and eventual build. The conceptual design and resulting bill of materials will aim to be within </w:t>
      </w:r>
      <w:r>
        <w:rPr>
          <w:rFonts w:eastAsia="Times New Roman"/>
        </w:rPr>
        <w:t>±20% accuracy of the final project build.</w:t>
      </w:r>
    </w:p>
    <w:p w14:paraId="0A2EDD12" w14:textId="732BEE0B" w:rsidR="00ED4E7E" w:rsidRDefault="00ED4E7E" w:rsidP="00534022">
      <w:r>
        <w:rPr>
          <w:rFonts w:eastAsia="Times New Roman"/>
        </w:rPr>
        <w:t xml:space="preserve">As the final work product for </w:t>
      </w:r>
      <w:r w:rsidR="00416AAE">
        <w:rPr>
          <w:rFonts w:eastAsia="Times New Roman"/>
        </w:rPr>
        <w:t>Phase I</w:t>
      </w:r>
      <w:r>
        <w:rPr>
          <w:rFonts w:eastAsia="Times New Roman"/>
        </w:rPr>
        <w:t xml:space="preserve">, Tilson shall provide a report and summary overview of conceptual network design for review by GSCA and its stakeholders and submission to GSCA’s funding sources. </w:t>
      </w:r>
      <w:r w:rsidR="00416AAE">
        <w:rPr>
          <w:rFonts w:eastAsia="Times New Roman"/>
        </w:rPr>
        <w:t xml:space="preserve">The report shall include all components and information necessary for GSCA to submit a payment request to its funding sources. </w:t>
      </w:r>
    </w:p>
    <w:p w14:paraId="585F3D37" w14:textId="40F94578" w:rsidR="00534022" w:rsidRDefault="00416AAE" w:rsidP="00534022">
      <w:pPr>
        <w:pStyle w:val="Heading2"/>
      </w:pPr>
      <w:r>
        <w:t>P</w:t>
      </w:r>
      <w:r w:rsidR="006F76D7">
        <w:t>roject</w:t>
      </w:r>
      <w:r>
        <w:t xml:space="preserve"> II: </w:t>
      </w:r>
      <w:r w:rsidR="00534022">
        <w:t xml:space="preserve">Refined </w:t>
      </w:r>
      <w:proofErr w:type="gramStart"/>
      <w:r w:rsidR="00534022">
        <w:t>High Level</w:t>
      </w:r>
      <w:proofErr w:type="gramEnd"/>
      <w:r w:rsidR="00534022">
        <w:t xml:space="preserve"> Design and Foundational Planning</w:t>
      </w:r>
    </w:p>
    <w:p w14:paraId="58BC4B02" w14:textId="38FBBB69" w:rsidR="00534022" w:rsidRDefault="00534022" w:rsidP="00534022">
      <w:r>
        <w:t>Building off the conceptual design and associated deliverables,</w:t>
      </w:r>
      <w:r w:rsidR="00C95102">
        <w:t xml:space="preserve"> Tilson </w:t>
      </w:r>
      <w:r>
        <w:t xml:space="preserve">will dive deeper into the design process to refine the working design and begin </w:t>
      </w:r>
      <w:r w:rsidR="00540C54">
        <w:t xml:space="preserve">assisting GSCA with making </w:t>
      </w:r>
      <w:r>
        <w:t xml:space="preserve">a more concrete selection of areas based on census blocks and eligible areas. This phase will involve a more thorough route review to ensure route constructability, as well as a more acute data gathering </w:t>
      </w:r>
      <w:r w:rsidR="00540C54">
        <w:t>exercise</w:t>
      </w:r>
      <w:r>
        <w:t xml:space="preserve"> around vendors, equipment, and project-related pricing.  As a result, the design will start to really take shape, better informing decision-making (such as understanding the necessary permitting tasks, environmental studies, facilities engineering </w:t>
      </w:r>
      <w:proofErr w:type="spellStart"/>
      <w:r>
        <w:t>etc</w:t>
      </w:r>
      <w:proofErr w:type="spellEnd"/>
      <w:r>
        <w:t>…), and forming a strong foundation for the low-level engineering and development of constructable prints for network construction and deployment.</w:t>
      </w:r>
    </w:p>
    <w:p w14:paraId="4A96785F" w14:textId="2C516B49" w:rsidR="00534022" w:rsidRDefault="00416AAE" w:rsidP="00534022">
      <w:r>
        <w:t xml:space="preserve">Tilson’s </w:t>
      </w:r>
      <w:r w:rsidR="00534022">
        <w:t xml:space="preserve">consultants and engineers will work closely with </w:t>
      </w:r>
      <w:r w:rsidR="00540C54">
        <w:t>GSCA</w:t>
      </w:r>
      <w:r w:rsidR="00534022">
        <w:t xml:space="preserve"> stakeholders to communicate project progress advising on key road-map items and adjusting the design process as necessary throughout the phase to suit the needs of </w:t>
      </w:r>
      <w:r w:rsidR="00540C54">
        <w:t>GSCA</w:t>
      </w:r>
      <w:r w:rsidR="00534022">
        <w:t xml:space="preserve"> and the communities it aims to serve.</w:t>
      </w:r>
    </w:p>
    <w:p w14:paraId="0994BCE4" w14:textId="641E3EF9" w:rsidR="00534022" w:rsidRDefault="00534022" w:rsidP="00534022">
      <w:pPr>
        <w:rPr>
          <w:rFonts w:eastAsia="Times New Roman"/>
        </w:rPr>
      </w:pPr>
      <w:r>
        <w:t>By the end of this process,</w:t>
      </w:r>
      <w:r w:rsidR="00C95102">
        <w:t xml:space="preserve"> Tilson will </w:t>
      </w:r>
      <w:r>
        <w:t xml:space="preserve">have the project areas solidified and prioritized for boots-on-the-ground field survey work and low-level design engineering. </w:t>
      </w:r>
      <w:r w:rsidR="00C95102">
        <w:t xml:space="preserve"> Tilson </w:t>
      </w:r>
      <w:r>
        <w:t>aim</w:t>
      </w:r>
      <w:r w:rsidR="00C95102">
        <w:t>s</w:t>
      </w:r>
      <w:r>
        <w:t xml:space="preserve"> to be </w:t>
      </w:r>
      <w:r>
        <w:rPr>
          <w:rFonts w:eastAsia="Times New Roman"/>
        </w:rPr>
        <w:t>±10% accuracy with an updated bill of materials which directly informs the capital expenditure estimation.</w:t>
      </w:r>
    </w:p>
    <w:p w14:paraId="7D3E182E" w14:textId="1AC4084A" w:rsidR="00416AAE" w:rsidRDefault="00416AAE" w:rsidP="00416AAE">
      <w:r>
        <w:rPr>
          <w:rFonts w:eastAsia="Times New Roman"/>
        </w:rPr>
        <w:t>As the final work product for P</w:t>
      </w:r>
      <w:r w:rsidR="006F76D7">
        <w:rPr>
          <w:rFonts w:eastAsia="Times New Roman"/>
        </w:rPr>
        <w:t>roject</w:t>
      </w:r>
      <w:r>
        <w:rPr>
          <w:rFonts w:eastAsia="Times New Roman"/>
        </w:rPr>
        <w:t xml:space="preserve"> II, Tilson shall provide a report and summary overview of the refined high-level design, and all foundational planning efforts, for review by GSCA and its stakeholders and submission to GSCA’s funding sources. The report shall include all components and information necessary for GSCA to submit a payment request to its funding sources. </w:t>
      </w:r>
    </w:p>
    <w:p w14:paraId="08CC2255" w14:textId="185021EB" w:rsidR="00534022" w:rsidRDefault="00416AAE" w:rsidP="00534022">
      <w:pPr>
        <w:pStyle w:val="Heading2"/>
      </w:pPr>
      <w:r>
        <w:t>P</w:t>
      </w:r>
      <w:r w:rsidR="006F76D7">
        <w:t>roject</w:t>
      </w:r>
      <w:r>
        <w:t xml:space="preserve"> III: </w:t>
      </w:r>
      <w:r w:rsidR="00534022">
        <w:t>Low Level Design and Engineering</w:t>
      </w:r>
    </w:p>
    <w:p w14:paraId="1A4DBAB2" w14:textId="1E0C6A16" w:rsidR="00534022" w:rsidRDefault="00534022" w:rsidP="00534022">
      <w:r>
        <w:t xml:space="preserve">Tilson will develop low level route designs for project areas </w:t>
      </w:r>
      <w:r w:rsidR="00540C54">
        <w:t xml:space="preserve">selected by GSCA </w:t>
      </w:r>
      <w:r>
        <w:t xml:space="preserve">based on network design rules and permitting models established in the refined high- level design and foundational planning stage.  This development will result in ‘Approved for Construction’ drawings that will be used to award the construction to the approved contractors.  This shall also include all required permitting, easements, and rights-of-way processing.  </w:t>
      </w:r>
    </w:p>
    <w:p w14:paraId="330011C3" w14:textId="77777777" w:rsidR="00534022" w:rsidRDefault="00534022" w:rsidP="00534022">
      <w:pPr>
        <w:keepNext/>
        <w:rPr>
          <w:b/>
          <w:bCs/>
        </w:rPr>
      </w:pPr>
      <w:r>
        <w:rPr>
          <w:b/>
          <w:bCs/>
        </w:rPr>
        <w:t xml:space="preserve">Permit and License Requirements: </w:t>
      </w:r>
    </w:p>
    <w:p w14:paraId="7B7CCCFF" w14:textId="30EA4B3D" w:rsidR="00534022" w:rsidRDefault="00540C54" w:rsidP="00534022">
      <w:r>
        <w:t>Upon request by GSCA,</w:t>
      </w:r>
      <w:r w:rsidR="00534022">
        <w:t xml:space="preserve"> Tilson will </w:t>
      </w:r>
      <w:r>
        <w:t xml:space="preserve">assist GSCA in </w:t>
      </w:r>
      <w:r w:rsidR="00534022">
        <w:t>secur</w:t>
      </w:r>
      <w:r>
        <w:t>ing</w:t>
      </w:r>
      <w:r w:rsidR="00534022">
        <w:t xml:space="preserve"> all required permits to construct networks in selected locations.  These include, but are not limited to:</w:t>
      </w:r>
    </w:p>
    <w:p w14:paraId="7DD14BDE" w14:textId="77777777" w:rsidR="00534022" w:rsidRDefault="00534022" w:rsidP="00534022">
      <w:pPr>
        <w:pStyle w:val="ListParagraph"/>
        <w:numPr>
          <w:ilvl w:val="0"/>
          <w:numId w:val="7"/>
        </w:numPr>
        <w:suppressAutoHyphens/>
        <w:autoSpaceDE w:val="0"/>
        <w:autoSpaceDN w:val="0"/>
        <w:adjustRightInd w:val="0"/>
        <w:spacing w:after="227" w:line="260" w:lineRule="atLeast"/>
        <w:jc w:val="both"/>
      </w:pPr>
      <w:r>
        <w:t>Pole and conduit licensing</w:t>
      </w:r>
    </w:p>
    <w:p w14:paraId="61587FF4" w14:textId="77777777" w:rsidR="00534022" w:rsidRDefault="00534022" w:rsidP="00534022">
      <w:pPr>
        <w:pStyle w:val="ListParagraph"/>
        <w:numPr>
          <w:ilvl w:val="0"/>
          <w:numId w:val="7"/>
        </w:numPr>
        <w:suppressAutoHyphens/>
        <w:autoSpaceDE w:val="0"/>
        <w:autoSpaceDN w:val="0"/>
        <w:adjustRightInd w:val="0"/>
        <w:spacing w:after="227" w:line="260" w:lineRule="atLeast"/>
        <w:jc w:val="both"/>
      </w:pPr>
      <w:r>
        <w:t>Local building permits</w:t>
      </w:r>
    </w:p>
    <w:p w14:paraId="1B319AAB" w14:textId="77777777" w:rsidR="00534022" w:rsidRDefault="00534022" w:rsidP="00534022">
      <w:pPr>
        <w:pStyle w:val="ListParagraph"/>
        <w:numPr>
          <w:ilvl w:val="0"/>
          <w:numId w:val="7"/>
        </w:numPr>
        <w:suppressAutoHyphens/>
        <w:autoSpaceDE w:val="0"/>
        <w:autoSpaceDN w:val="0"/>
        <w:adjustRightInd w:val="0"/>
        <w:spacing w:after="227" w:line="260" w:lineRule="atLeast"/>
        <w:jc w:val="both"/>
      </w:pPr>
      <w:r>
        <w:t>Local zoning variances</w:t>
      </w:r>
    </w:p>
    <w:p w14:paraId="59076298" w14:textId="77777777" w:rsidR="00534022" w:rsidRDefault="00534022" w:rsidP="00534022">
      <w:pPr>
        <w:pStyle w:val="ListParagraph"/>
        <w:numPr>
          <w:ilvl w:val="0"/>
          <w:numId w:val="7"/>
        </w:numPr>
        <w:suppressAutoHyphens/>
        <w:autoSpaceDE w:val="0"/>
        <w:autoSpaceDN w:val="0"/>
        <w:adjustRightInd w:val="0"/>
        <w:spacing w:after="227" w:line="260" w:lineRule="atLeast"/>
        <w:jc w:val="both"/>
      </w:pPr>
      <w:r>
        <w:t>Railroad crossings</w:t>
      </w:r>
    </w:p>
    <w:p w14:paraId="0B5E3E35" w14:textId="77777777" w:rsidR="00534022" w:rsidRDefault="00534022" w:rsidP="00534022">
      <w:pPr>
        <w:pStyle w:val="ListParagraph"/>
        <w:numPr>
          <w:ilvl w:val="0"/>
          <w:numId w:val="7"/>
        </w:numPr>
        <w:suppressAutoHyphens/>
        <w:autoSpaceDE w:val="0"/>
        <w:autoSpaceDN w:val="0"/>
        <w:adjustRightInd w:val="0"/>
        <w:spacing w:after="227" w:line="260" w:lineRule="atLeast"/>
        <w:jc w:val="both"/>
      </w:pPr>
      <w:r>
        <w:lastRenderedPageBreak/>
        <w:t>Highway crossings</w:t>
      </w:r>
    </w:p>
    <w:p w14:paraId="39853AB1" w14:textId="77777777" w:rsidR="00534022" w:rsidRDefault="00534022" w:rsidP="00534022">
      <w:pPr>
        <w:pStyle w:val="ListParagraph"/>
        <w:numPr>
          <w:ilvl w:val="0"/>
          <w:numId w:val="7"/>
        </w:numPr>
        <w:suppressAutoHyphens/>
        <w:autoSpaceDE w:val="0"/>
        <w:autoSpaceDN w:val="0"/>
        <w:adjustRightInd w:val="0"/>
        <w:spacing w:after="227" w:line="260" w:lineRule="atLeast"/>
        <w:jc w:val="both"/>
      </w:pPr>
      <w:r>
        <w:t>Water crossings</w:t>
      </w:r>
    </w:p>
    <w:p w14:paraId="47295E0F" w14:textId="77777777" w:rsidR="00534022" w:rsidRDefault="00534022" w:rsidP="00534022">
      <w:pPr>
        <w:pStyle w:val="ListParagraph"/>
        <w:numPr>
          <w:ilvl w:val="0"/>
          <w:numId w:val="7"/>
        </w:numPr>
        <w:suppressAutoHyphens/>
        <w:autoSpaceDE w:val="0"/>
        <w:autoSpaceDN w:val="0"/>
        <w:adjustRightInd w:val="0"/>
        <w:spacing w:after="227" w:line="260" w:lineRule="atLeast"/>
        <w:jc w:val="both"/>
      </w:pPr>
      <w:r>
        <w:t>Historic preservation</w:t>
      </w:r>
    </w:p>
    <w:p w14:paraId="190A4369" w14:textId="77777777" w:rsidR="00534022" w:rsidRDefault="00534022" w:rsidP="00534022">
      <w:pPr>
        <w:pStyle w:val="ListParagraph"/>
        <w:numPr>
          <w:ilvl w:val="0"/>
          <w:numId w:val="7"/>
        </w:numPr>
        <w:suppressAutoHyphens/>
        <w:autoSpaceDE w:val="0"/>
        <w:autoSpaceDN w:val="0"/>
        <w:adjustRightInd w:val="0"/>
        <w:spacing w:after="227" w:line="260" w:lineRule="atLeast"/>
        <w:jc w:val="both"/>
      </w:pPr>
      <w:r>
        <w:t>Environmental</w:t>
      </w:r>
    </w:p>
    <w:p w14:paraId="39C8E471" w14:textId="77777777" w:rsidR="00534022" w:rsidRDefault="00534022" w:rsidP="00534022">
      <w:r>
        <w:t xml:space="preserve">Tilson </w:t>
      </w:r>
      <w:r w:rsidRPr="001E7300">
        <w:t>pricing for low level design and engineering, resulting in constructable network designs, is $1.93 per linear foot.</w:t>
      </w:r>
      <w:r>
        <w:t xml:space="preserve"> This includes:</w:t>
      </w:r>
    </w:p>
    <w:p w14:paraId="6AF09FF6" w14:textId="77777777" w:rsidR="00534022" w:rsidRDefault="00534022" w:rsidP="00534022">
      <w:pPr>
        <w:pStyle w:val="ListParagraph"/>
        <w:numPr>
          <w:ilvl w:val="0"/>
          <w:numId w:val="8"/>
        </w:numPr>
        <w:suppressAutoHyphens/>
        <w:autoSpaceDE w:val="0"/>
        <w:autoSpaceDN w:val="0"/>
        <w:adjustRightInd w:val="0"/>
        <w:spacing w:after="227" w:line="260" w:lineRule="atLeast"/>
        <w:jc w:val="both"/>
      </w:pPr>
      <w:r>
        <w:t>Field Surveying of proposed routes from approved high-level design</w:t>
      </w:r>
    </w:p>
    <w:p w14:paraId="2C358333" w14:textId="77777777" w:rsidR="00534022" w:rsidRDefault="00534022" w:rsidP="00534022">
      <w:pPr>
        <w:pStyle w:val="ListParagraph"/>
        <w:numPr>
          <w:ilvl w:val="0"/>
          <w:numId w:val="8"/>
        </w:numPr>
        <w:suppressAutoHyphens/>
        <w:autoSpaceDE w:val="0"/>
        <w:autoSpaceDN w:val="0"/>
        <w:adjustRightInd w:val="0"/>
        <w:spacing w:after="227" w:line="260" w:lineRule="atLeast"/>
        <w:jc w:val="both"/>
      </w:pPr>
      <w:r>
        <w:t>Standard Route Construction Drawings and Typical</w:t>
      </w:r>
    </w:p>
    <w:p w14:paraId="1BF7057C" w14:textId="7EF0EC94" w:rsidR="00534022" w:rsidRDefault="00534022" w:rsidP="00534022">
      <w:pPr>
        <w:pStyle w:val="ListParagraph"/>
        <w:numPr>
          <w:ilvl w:val="0"/>
          <w:numId w:val="8"/>
        </w:numPr>
        <w:suppressAutoHyphens/>
        <w:autoSpaceDE w:val="0"/>
        <w:autoSpaceDN w:val="0"/>
        <w:adjustRightInd w:val="0"/>
        <w:spacing w:after="227" w:line="260" w:lineRule="atLeast"/>
        <w:jc w:val="both"/>
      </w:pPr>
      <w:r>
        <w:t>Standard Permitting Package</w:t>
      </w:r>
      <w:r w:rsidR="00540C54">
        <w:t xml:space="preserve"> as described above.</w:t>
      </w:r>
    </w:p>
    <w:p w14:paraId="2A6D08DC" w14:textId="3EC52B65" w:rsidR="00534022" w:rsidRDefault="00534022" w:rsidP="00534022">
      <w:pPr>
        <w:pStyle w:val="ListParagraph"/>
        <w:numPr>
          <w:ilvl w:val="0"/>
          <w:numId w:val="8"/>
        </w:numPr>
        <w:suppressAutoHyphens/>
        <w:autoSpaceDE w:val="0"/>
        <w:autoSpaceDN w:val="0"/>
        <w:adjustRightInd w:val="0"/>
        <w:spacing w:after="227" w:line="260" w:lineRule="atLeast"/>
        <w:jc w:val="both"/>
      </w:pPr>
      <w:r>
        <w:t>Standard Pole Applications (exclusive of Pole Loading Analysis mandates)</w:t>
      </w:r>
      <w:r w:rsidR="00E465B8">
        <w:t>, for any aerial attachments, as directed by GSCA.</w:t>
      </w:r>
    </w:p>
    <w:p w14:paraId="15070CD3" w14:textId="40F00017" w:rsidR="00416AAE" w:rsidRDefault="00416AAE" w:rsidP="00D26884">
      <w:r>
        <w:rPr>
          <w:rFonts w:eastAsia="Times New Roman"/>
        </w:rPr>
        <w:t xml:space="preserve">As the final work product for </w:t>
      </w:r>
      <w:r w:rsidR="006F76D7">
        <w:rPr>
          <w:rFonts w:eastAsia="Times New Roman"/>
        </w:rPr>
        <w:t>Project</w:t>
      </w:r>
      <w:r>
        <w:rPr>
          <w:rFonts w:eastAsia="Times New Roman"/>
        </w:rPr>
        <w:t xml:space="preserve"> III, Tilson shall provide </w:t>
      </w:r>
      <w:r>
        <w:t xml:space="preserve">‘Approved for Construction’ drawings that </w:t>
      </w:r>
      <w:r w:rsidR="00D26884">
        <w:t>may</w:t>
      </w:r>
      <w:r>
        <w:t xml:space="preserve"> be used to award the construction to the approved contractors, </w:t>
      </w:r>
      <w:r w:rsidR="00D26884">
        <w:t xml:space="preserve">and copies of any draft or final permits, licenses, easements, applications, or similar documents prepared at GSCA’s direction under this section. The foregoing shall be accompanied </w:t>
      </w:r>
      <w:r w:rsidR="00B660F9">
        <w:t xml:space="preserve">by </w:t>
      </w:r>
      <w:r w:rsidR="00D26884">
        <w:t xml:space="preserve">a report including </w:t>
      </w:r>
      <w:r>
        <w:rPr>
          <w:rFonts w:eastAsia="Times New Roman"/>
        </w:rPr>
        <w:t xml:space="preserve">all components and information necessary for GSCA to submit a payment request to its funding sources. </w:t>
      </w:r>
    </w:p>
    <w:p w14:paraId="6BC6F658" w14:textId="77777777" w:rsidR="00D26884" w:rsidRDefault="00D26884" w:rsidP="00534022"/>
    <w:p w14:paraId="54B38B68" w14:textId="77777777" w:rsidR="00D26884" w:rsidRDefault="00D26884" w:rsidP="00534022"/>
    <w:p w14:paraId="4F5353BC" w14:textId="77777777" w:rsidR="00D26884" w:rsidRDefault="00D26884" w:rsidP="00534022"/>
    <w:p w14:paraId="33F9AB87" w14:textId="7ACAC0CC" w:rsidR="00534022" w:rsidRPr="001E7300" w:rsidRDefault="00534022" w:rsidP="00534022">
      <w:r>
        <w:t xml:space="preserve">Additional as-needed </w:t>
      </w:r>
      <w:r w:rsidR="00E465B8">
        <w:t xml:space="preserve">services </w:t>
      </w:r>
      <w:r>
        <w:t xml:space="preserve">not included in this price-per-linear foot model, such as any required specialty permits, environmental studies, facilities engineering etc., will be </w:t>
      </w:r>
      <w:proofErr w:type="gramStart"/>
      <w:r>
        <w:t>identified</w:t>
      </w:r>
      <w:proofErr w:type="gramEnd"/>
      <w:r>
        <w:t xml:space="preserve"> and communicated as </w:t>
      </w:r>
      <w:r w:rsidR="00E465B8">
        <w:t xml:space="preserve">a potential amendment to this Agreement. </w:t>
      </w:r>
    </w:p>
    <w:p w14:paraId="0C361816" w14:textId="432BC629" w:rsidR="00E465B8" w:rsidRDefault="00E465B8">
      <w:r>
        <w:br w:type="page"/>
      </w:r>
    </w:p>
    <w:p w14:paraId="37462A22" w14:textId="77777777" w:rsidR="00681C7B" w:rsidRPr="001F0DF6" w:rsidRDefault="00681C7B" w:rsidP="00681C7B">
      <w:pPr>
        <w:widowControl w:val="0"/>
        <w:jc w:val="center"/>
        <w:rPr>
          <w:rFonts w:ascii="Times New Roman" w:hAnsi="Times New Roman"/>
          <w:szCs w:val="24"/>
          <w:u w:val="single"/>
        </w:rPr>
      </w:pPr>
      <w:bookmarkStart w:id="17" w:name="_Proposed_Cost_of"/>
      <w:bookmarkEnd w:id="17"/>
      <w:r w:rsidRPr="001F0DF6">
        <w:rPr>
          <w:rFonts w:ascii="Times New Roman" w:hAnsi="Times New Roman"/>
          <w:szCs w:val="24"/>
          <w:u w:val="single"/>
        </w:rPr>
        <w:lastRenderedPageBreak/>
        <w:t>EXHIBIT B</w:t>
      </w:r>
    </w:p>
    <w:p w14:paraId="6D31B9E6" w14:textId="77777777" w:rsidR="00681C7B" w:rsidRPr="0099592D" w:rsidRDefault="00681C7B" w:rsidP="00681C7B">
      <w:pPr>
        <w:widowControl w:val="0"/>
        <w:jc w:val="center"/>
        <w:rPr>
          <w:rFonts w:ascii="Times New Roman" w:hAnsi="Times New Roman"/>
          <w:szCs w:val="24"/>
        </w:rPr>
      </w:pPr>
      <w:r w:rsidRPr="0099592D">
        <w:rPr>
          <w:rFonts w:ascii="Times New Roman" w:hAnsi="Times New Roman"/>
          <w:szCs w:val="24"/>
          <w:u w:val="single"/>
        </w:rPr>
        <w:t>TIME AND MANNER OF PAYMENT</w:t>
      </w:r>
    </w:p>
    <w:p w14:paraId="1B6641F4" w14:textId="77777777" w:rsidR="00534022" w:rsidRPr="00012348" w:rsidRDefault="00534022" w:rsidP="00534022">
      <w:pPr>
        <w:widowControl w:val="0"/>
        <w:rPr>
          <w:rFonts w:ascii="Times New Roman" w:hAnsi="Times New Roman"/>
          <w:szCs w:val="24"/>
        </w:rPr>
      </w:pPr>
    </w:p>
    <w:p w14:paraId="3CFCFD5D" w14:textId="77777777" w:rsidR="00534022" w:rsidRPr="00D26884" w:rsidRDefault="00534022" w:rsidP="00534022">
      <w:pPr>
        <w:widowControl w:val="0"/>
        <w:jc w:val="both"/>
        <w:rPr>
          <w:rFonts w:ascii="Times New Roman" w:hAnsi="Times New Roman"/>
          <w:sz w:val="24"/>
          <w:szCs w:val="24"/>
        </w:rPr>
      </w:pPr>
    </w:p>
    <w:p w14:paraId="5090BCD0" w14:textId="45B29E9C" w:rsidR="00534022" w:rsidRPr="00D26884" w:rsidRDefault="00534022" w:rsidP="00E465B8">
      <w:pPr>
        <w:ind w:left="2160" w:hanging="2160"/>
        <w:rPr>
          <w:rFonts w:ascii="Times New Roman" w:hAnsi="Times New Roman"/>
          <w:sz w:val="24"/>
          <w:szCs w:val="24"/>
        </w:rPr>
      </w:pPr>
      <w:r w:rsidRPr="00D26884">
        <w:rPr>
          <w:rFonts w:ascii="Times New Roman" w:hAnsi="Times New Roman"/>
          <w:sz w:val="24"/>
          <w:szCs w:val="24"/>
        </w:rPr>
        <w:t>Compensation:</w:t>
      </w:r>
      <w:r w:rsidRPr="00D26884">
        <w:rPr>
          <w:rFonts w:ascii="Times New Roman" w:hAnsi="Times New Roman"/>
          <w:sz w:val="24"/>
          <w:szCs w:val="24"/>
        </w:rPr>
        <w:tab/>
      </w:r>
      <w:r w:rsidR="00E465B8" w:rsidRPr="00D26884">
        <w:rPr>
          <w:rFonts w:ascii="Times New Roman" w:hAnsi="Times New Roman"/>
          <w:sz w:val="24"/>
          <w:szCs w:val="24"/>
        </w:rPr>
        <w:t>1.</w:t>
      </w:r>
      <w:r w:rsidR="00E465B8" w:rsidRPr="00D26884">
        <w:rPr>
          <w:rFonts w:ascii="Times New Roman" w:hAnsi="Times New Roman"/>
          <w:sz w:val="24"/>
          <w:szCs w:val="24"/>
        </w:rPr>
        <w:tab/>
        <w:t>Contractor shall be paid a</w:t>
      </w:r>
      <w:r w:rsidR="00260D7C" w:rsidRPr="00D26884">
        <w:rPr>
          <w:rFonts w:ascii="Times New Roman" w:hAnsi="Times New Roman"/>
          <w:sz w:val="24"/>
          <w:szCs w:val="24"/>
        </w:rPr>
        <w:t>n all-inclusive</w:t>
      </w:r>
      <w:r w:rsidR="00E465B8" w:rsidRPr="00D26884">
        <w:rPr>
          <w:rFonts w:ascii="Times New Roman" w:hAnsi="Times New Roman"/>
          <w:sz w:val="24"/>
          <w:szCs w:val="24"/>
        </w:rPr>
        <w:t xml:space="preserve"> flat fee of </w:t>
      </w:r>
      <w:r w:rsidR="00E465B8" w:rsidRPr="00D26884">
        <w:rPr>
          <w:rFonts w:ascii="Times New Roman" w:hAnsi="Times New Roman"/>
          <w:b/>
          <w:bCs/>
          <w:sz w:val="24"/>
          <w:szCs w:val="24"/>
        </w:rPr>
        <w:t xml:space="preserve">$25,000 </w:t>
      </w:r>
      <w:r w:rsidR="00E465B8" w:rsidRPr="00D26884">
        <w:rPr>
          <w:rFonts w:ascii="Times New Roman" w:hAnsi="Times New Roman"/>
          <w:sz w:val="24"/>
          <w:szCs w:val="24"/>
        </w:rPr>
        <w:t xml:space="preserve">for all services rendered under the scope item/work product entitled “Conceptual Network Design,” as set forth in </w:t>
      </w:r>
      <w:r w:rsidR="00E465B8" w:rsidRPr="00D26884">
        <w:rPr>
          <w:rFonts w:ascii="Times New Roman" w:hAnsi="Times New Roman"/>
          <w:b/>
          <w:bCs/>
          <w:sz w:val="24"/>
          <w:szCs w:val="24"/>
        </w:rPr>
        <w:t>Exhibit A</w:t>
      </w:r>
      <w:r w:rsidR="00E465B8" w:rsidRPr="00D26884">
        <w:rPr>
          <w:rFonts w:ascii="Times New Roman" w:hAnsi="Times New Roman"/>
          <w:sz w:val="24"/>
          <w:szCs w:val="24"/>
        </w:rPr>
        <w:t xml:space="preserve">. </w:t>
      </w:r>
    </w:p>
    <w:p w14:paraId="5BA86435" w14:textId="2FCBFE00" w:rsidR="00534022" w:rsidRPr="00D26884" w:rsidRDefault="00260D7C" w:rsidP="00534022">
      <w:pPr>
        <w:ind w:left="2160" w:hanging="2160"/>
        <w:rPr>
          <w:rFonts w:ascii="Times New Roman" w:hAnsi="Times New Roman"/>
          <w:sz w:val="24"/>
          <w:szCs w:val="24"/>
        </w:rPr>
      </w:pPr>
      <w:r w:rsidRPr="00D26884">
        <w:rPr>
          <w:rFonts w:ascii="Times New Roman" w:hAnsi="Times New Roman"/>
          <w:sz w:val="24"/>
          <w:szCs w:val="24"/>
        </w:rPr>
        <w:tab/>
        <w:t>2.</w:t>
      </w:r>
      <w:r w:rsidRPr="00D26884">
        <w:rPr>
          <w:rFonts w:ascii="Times New Roman" w:hAnsi="Times New Roman"/>
          <w:sz w:val="24"/>
          <w:szCs w:val="24"/>
        </w:rPr>
        <w:tab/>
        <w:t xml:space="preserve">Contractor shall be paid an all-inclusive flat fee of </w:t>
      </w:r>
      <w:r w:rsidRPr="00D26884">
        <w:rPr>
          <w:rFonts w:ascii="Times New Roman" w:hAnsi="Times New Roman"/>
          <w:b/>
          <w:bCs/>
          <w:sz w:val="24"/>
          <w:szCs w:val="24"/>
        </w:rPr>
        <w:t>$40,000</w:t>
      </w:r>
      <w:r w:rsidRPr="00D26884">
        <w:rPr>
          <w:rFonts w:ascii="Times New Roman" w:hAnsi="Times New Roman"/>
          <w:sz w:val="24"/>
          <w:szCs w:val="24"/>
        </w:rPr>
        <w:t xml:space="preserve"> for all services rendered under the scope item/work product entitled “Refined High Level Design and Foundational Planning,” as set forth in </w:t>
      </w:r>
      <w:r w:rsidRPr="00D26884">
        <w:rPr>
          <w:rFonts w:ascii="Times New Roman" w:hAnsi="Times New Roman"/>
          <w:b/>
          <w:bCs/>
          <w:sz w:val="24"/>
          <w:szCs w:val="24"/>
        </w:rPr>
        <w:t>Exhibit A</w:t>
      </w:r>
      <w:r w:rsidRPr="00D26884">
        <w:rPr>
          <w:rFonts w:ascii="Times New Roman" w:hAnsi="Times New Roman"/>
          <w:sz w:val="24"/>
          <w:szCs w:val="24"/>
        </w:rPr>
        <w:t>.</w:t>
      </w:r>
    </w:p>
    <w:p w14:paraId="2DC406C5" w14:textId="3C79F1B2" w:rsidR="00260D7C" w:rsidRPr="00D26884" w:rsidRDefault="00260D7C" w:rsidP="00AF3DF4">
      <w:pPr>
        <w:ind w:left="2160"/>
        <w:rPr>
          <w:rFonts w:ascii="Times New Roman" w:hAnsi="Times New Roman"/>
          <w:sz w:val="24"/>
          <w:szCs w:val="24"/>
        </w:rPr>
      </w:pPr>
      <w:r w:rsidRPr="00D26884">
        <w:rPr>
          <w:rFonts w:ascii="Times New Roman" w:hAnsi="Times New Roman"/>
          <w:sz w:val="24"/>
          <w:szCs w:val="24"/>
        </w:rPr>
        <w:t>3.</w:t>
      </w:r>
      <w:r w:rsidRPr="00D26884">
        <w:rPr>
          <w:rFonts w:ascii="Times New Roman" w:hAnsi="Times New Roman"/>
          <w:sz w:val="24"/>
          <w:szCs w:val="24"/>
        </w:rPr>
        <w:tab/>
        <w:t xml:space="preserve">Contractor shall be paid an all-inclusive flat fee of </w:t>
      </w:r>
      <w:r w:rsidRPr="00D26884">
        <w:rPr>
          <w:rFonts w:ascii="Times New Roman" w:hAnsi="Times New Roman"/>
          <w:b/>
          <w:bCs/>
          <w:sz w:val="24"/>
          <w:szCs w:val="24"/>
        </w:rPr>
        <w:t>$1.93 per linear foot of network</w:t>
      </w:r>
      <w:r w:rsidRPr="00D26884">
        <w:rPr>
          <w:rFonts w:ascii="Times New Roman" w:hAnsi="Times New Roman"/>
          <w:sz w:val="24"/>
          <w:szCs w:val="24"/>
        </w:rPr>
        <w:t xml:space="preserve"> for all services rendered under the scope item/work product entitled “</w:t>
      </w:r>
      <w:r w:rsidR="006F76D7">
        <w:rPr>
          <w:rFonts w:ascii="Times New Roman" w:hAnsi="Times New Roman"/>
          <w:sz w:val="24"/>
          <w:szCs w:val="24"/>
        </w:rPr>
        <w:t>Low Level Design and Engineering</w:t>
      </w:r>
      <w:r w:rsidRPr="00D26884">
        <w:rPr>
          <w:rFonts w:ascii="Times New Roman" w:hAnsi="Times New Roman"/>
          <w:sz w:val="24"/>
          <w:szCs w:val="24"/>
        </w:rPr>
        <w:t xml:space="preserve">,” as set forth in </w:t>
      </w:r>
      <w:r w:rsidRPr="00D26884">
        <w:rPr>
          <w:rFonts w:ascii="Times New Roman" w:hAnsi="Times New Roman"/>
          <w:b/>
          <w:bCs/>
          <w:sz w:val="24"/>
          <w:szCs w:val="24"/>
        </w:rPr>
        <w:t>Exhibit A</w:t>
      </w:r>
      <w:r w:rsidRPr="00D26884">
        <w:rPr>
          <w:rFonts w:ascii="Times New Roman" w:hAnsi="Times New Roman"/>
          <w:sz w:val="24"/>
          <w:szCs w:val="24"/>
        </w:rPr>
        <w:t>.</w:t>
      </w:r>
    </w:p>
    <w:p w14:paraId="0C4CF63B" w14:textId="28F27E65" w:rsidR="00260D7C" w:rsidRPr="00D26884" w:rsidRDefault="00260D7C" w:rsidP="00AF3DF4">
      <w:pPr>
        <w:ind w:firstLine="720"/>
        <w:rPr>
          <w:rFonts w:ascii="Times New Roman" w:hAnsi="Times New Roman"/>
          <w:sz w:val="24"/>
          <w:szCs w:val="24"/>
        </w:rPr>
      </w:pPr>
      <w:r w:rsidRPr="00D26884">
        <w:rPr>
          <w:rFonts w:ascii="Times New Roman" w:hAnsi="Times New Roman"/>
          <w:sz w:val="24"/>
          <w:szCs w:val="24"/>
        </w:rPr>
        <w:t>The flat fees set forth above are inclusive of all compensation, reimbursement, costs, or charges due to Contractor for services provided under this Agreement.</w:t>
      </w:r>
    </w:p>
    <w:p w14:paraId="47C6ED82" w14:textId="77777777" w:rsidR="00534022" w:rsidRPr="00D26884" w:rsidRDefault="00534022" w:rsidP="00534022">
      <w:pPr>
        <w:widowControl w:val="0"/>
        <w:jc w:val="both"/>
        <w:rPr>
          <w:rFonts w:ascii="Times New Roman" w:hAnsi="Times New Roman"/>
          <w:sz w:val="24"/>
          <w:szCs w:val="24"/>
        </w:rPr>
      </w:pPr>
      <w:r w:rsidRPr="00D26884">
        <w:rPr>
          <w:rFonts w:ascii="Times New Roman" w:hAnsi="Times New Roman"/>
          <w:sz w:val="24"/>
          <w:szCs w:val="24"/>
        </w:rPr>
        <w:tab/>
      </w:r>
      <w:r w:rsidRPr="00D26884">
        <w:rPr>
          <w:sz w:val="24"/>
          <w:szCs w:val="24"/>
        </w:rPr>
        <w:t xml:space="preserve"> </w:t>
      </w:r>
      <w:r w:rsidRPr="00D26884">
        <w:rPr>
          <w:rFonts w:ascii="Times New Roman" w:hAnsi="Times New Roman"/>
          <w:sz w:val="24"/>
          <w:szCs w:val="24"/>
        </w:rPr>
        <w:t>The Maximum Compensation payable under this Agreement, including any expense reimbursement, shall not exceed $</w:t>
      </w:r>
      <w:r w:rsidRPr="00D26884">
        <w:rPr>
          <w:rFonts w:ascii="Times New Roman" w:hAnsi="Times New Roman"/>
          <w:sz w:val="24"/>
          <w:szCs w:val="24"/>
          <w:highlight w:val="yellow"/>
        </w:rPr>
        <w:t>________</w:t>
      </w:r>
      <w:r w:rsidRPr="00D26884">
        <w:rPr>
          <w:rFonts w:ascii="Times New Roman" w:hAnsi="Times New Roman"/>
          <w:sz w:val="24"/>
          <w:szCs w:val="24"/>
        </w:rPr>
        <w:t>, unless otherwise agreed to in a written amendment to this Agreement executed by both parties.</w:t>
      </w:r>
    </w:p>
    <w:p w14:paraId="639294F8" w14:textId="4AA0ADA7" w:rsidR="005404B6" w:rsidRPr="00D26884" w:rsidRDefault="002F5ECB" w:rsidP="005404B6">
      <w:pPr>
        <w:rPr>
          <w:rFonts w:ascii="Times New Roman" w:hAnsi="Times New Roman" w:cs="Times New Roman"/>
          <w:sz w:val="24"/>
          <w:szCs w:val="24"/>
        </w:rPr>
      </w:pPr>
      <w:r w:rsidRPr="00D26884">
        <w:rPr>
          <w:rFonts w:ascii="Times New Roman" w:hAnsi="Times New Roman"/>
          <w:sz w:val="24"/>
          <w:szCs w:val="24"/>
        </w:rPr>
        <w:t xml:space="preserve">Contractor shall submit an invoice for the applicable flat fee amount to GSCA within thirty (30) days after each scope item/work product has been completed to the reasonable satisfaction of GSCA. Such bills shall conform to the general requirements for invoices to GSCA – including brief statement of work performed and any other information required by GSCA's funding sources – and shall be paid by GSCA under its normal invoicing procedures. </w:t>
      </w:r>
    </w:p>
    <w:p w14:paraId="34E2CDCF" w14:textId="77777777" w:rsidR="00C41734" w:rsidRPr="00C41734" w:rsidRDefault="00C41734" w:rsidP="00C41734">
      <w:pPr>
        <w:pStyle w:val="ListParagraph"/>
        <w:rPr>
          <w:rFonts w:ascii="Times New Roman" w:hAnsi="Times New Roman" w:cs="Times New Roman"/>
          <w:b/>
          <w:bCs/>
          <w:sz w:val="24"/>
          <w:szCs w:val="24"/>
        </w:rPr>
      </w:pPr>
    </w:p>
    <w:p w14:paraId="106AAFD3" w14:textId="56C2EB33" w:rsidR="00836662" w:rsidRPr="005052C7" w:rsidRDefault="00836662" w:rsidP="005052C7">
      <w:pPr>
        <w:rPr>
          <w:rFonts w:ascii="Times New Roman" w:hAnsi="Times New Roman" w:cs="Times New Roman"/>
          <w:sz w:val="24"/>
          <w:szCs w:val="24"/>
        </w:rPr>
      </w:pPr>
    </w:p>
    <w:sectPr w:rsidR="00836662" w:rsidRPr="005052C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FAFD2" w14:textId="77777777" w:rsidR="00D50A18" w:rsidRDefault="00D50A18" w:rsidP="00D50A18">
      <w:pPr>
        <w:spacing w:after="0" w:line="240" w:lineRule="auto"/>
      </w:pPr>
      <w:r>
        <w:separator/>
      </w:r>
    </w:p>
  </w:endnote>
  <w:endnote w:type="continuationSeparator" w:id="0">
    <w:p w14:paraId="265614C0" w14:textId="77777777" w:rsidR="00D50A18" w:rsidRDefault="00D50A18" w:rsidP="00D5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jalla One">
    <w:altName w:val="Fjalla One"/>
    <w:charset w:val="00"/>
    <w:family w:val="auto"/>
    <w:pitch w:val="variable"/>
    <w:sig w:usb0="800000BF" w:usb1="4000004B"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137641"/>
      <w:docPartObj>
        <w:docPartGallery w:val="Page Numbers (Bottom of Page)"/>
        <w:docPartUnique/>
      </w:docPartObj>
    </w:sdtPr>
    <w:sdtEndPr>
      <w:rPr>
        <w:noProof/>
      </w:rPr>
    </w:sdtEndPr>
    <w:sdtContent>
      <w:p w14:paraId="78FDE975" w14:textId="621C921E" w:rsidR="00D50A18" w:rsidRDefault="00D50A18">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7677A50F" w14:textId="77777777" w:rsidR="00D50A18" w:rsidRDefault="00D50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BAB79" w14:textId="77777777" w:rsidR="00D50A18" w:rsidRDefault="00D50A18" w:rsidP="00D50A18">
      <w:pPr>
        <w:spacing w:after="0" w:line="240" w:lineRule="auto"/>
      </w:pPr>
      <w:r>
        <w:separator/>
      </w:r>
    </w:p>
  </w:footnote>
  <w:footnote w:type="continuationSeparator" w:id="0">
    <w:p w14:paraId="7D15D622" w14:textId="77777777" w:rsidR="00D50A18" w:rsidRDefault="00D50A18" w:rsidP="00D50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9204C"/>
    <w:multiLevelType w:val="hybridMultilevel"/>
    <w:tmpl w:val="58BA6F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3FB075FD"/>
    <w:multiLevelType w:val="hybridMultilevel"/>
    <w:tmpl w:val="9A008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0A4249A"/>
    <w:multiLevelType w:val="multilevel"/>
    <w:tmpl w:val="ED4C211C"/>
    <w:lvl w:ilvl="0">
      <w:start w:val="1"/>
      <w:numFmt w:val="decimal"/>
      <w:lvlText w:val="%1."/>
      <w:lvlJc w:val="left"/>
      <w:pPr>
        <w:ind w:left="720" w:hanging="360"/>
      </w:pPr>
      <w:rPr>
        <w:rFonts w:hint="default"/>
        <w:b w:val="0"/>
        <w:bCs w:val="0"/>
      </w:rPr>
    </w:lvl>
    <w:lvl w:ilvl="1">
      <w:start w:val="1"/>
      <w:numFmt w:val="decimalZero"/>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8826738"/>
    <w:multiLevelType w:val="hybridMultilevel"/>
    <w:tmpl w:val="5E2EA98A"/>
    <w:lvl w:ilvl="0" w:tplc="BE7ABE94">
      <w:start w:val="1"/>
      <w:numFmt w:val="decimal"/>
      <w:lvlText w:val="%1."/>
      <w:lvlJc w:val="left"/>
      <w:pPr>
        <w:ind w:left="1199" w:hanging="360"/>
      </w:pPr>
      <w:rPr>
        <w:rFonts w:ascii="Arial" w:eastAsia="Arial" w:hAnsi="Arial" w:cs="Arial" w:hint="default"/>
        <w:b w:val="0"/>
        <w:bCs w:val="0"/>
        <w:i w:val="0"/>
        <w:iCs w:val="0"/>
        <w:spacing w:val="-1"/>
        <w:w w:val="100"/>
        <w:sz w:val="22"/>
        <w:szCs w:val="22"/>
        <w:lang w:val="en-US" w:eastAsia="en-US" w:bidi="ar-SA"/>
      </w:rPr>
    </w:lvl>
    <w:lvl w:ilvl="1" w:tplc="E9D04DAA">
      <w:numFmt w:val="bullet"/>
      <w:lvlText w:val="•"/>
      <w:lvlJc w:val="left"/>
      <w:pPr>
        <w:ind w:left="2158" w:hanging="360"/>
      </w:pPr>
      <w:rPr>
        <w:rFonts w:hint="default"/>
        <w:lang w:val="en-US" w:eastAsia="en-US" w:bidi="ar-SA"/>
      </w:rPr>
    </w:lvl>
    <w:lvl w:ilvl="2" w:tplc="D06418FE">
      <w:numFmt w:val="bullet"/>
      <w:lvlText w:val="•"/>
      <w:lvlJc w:val="left"/>
      <w:pPr>
        <w:ind w:left="3116" w:hanging="360"/>
      </w:pPr>
      <w:rPr>
        <w:rFonts w:hint="default"/>
        <w:lang w:val="en-US" w:eastAsia="en-US" w:bidi="ar-SA"/>
      </w:rPr>
    </w:lvl>
    <w:lvl w:ilvl="3" w:tplc="41D4BA0C">
      <w:numFmt w:val="bullet"/>
      <w:lvlText w:val="•"/>
      <w:lvlJc w:val="left"/>
      <w:pPr>
        <w:ind w:left="4074" w:hanging="360"/>
      </w:pPr>
      <w:rPr>
        <w:rFonts w:hint="default"/>
        <w:lang w:val="en-US" w:eastAsia="en-US" w:bidi="ar-SA"/>
      </w:rPr>
    </w:lvl>
    <w:lvl w:ilvl="4" w:tplc="E94CCB3A">
      <w:numFmt w:val="bullet"/>
      <w:lvlText w:val="•"/>
      <w:lvlJc w:val="left"/>
      <w:pPr>
        <w:ind w:left="5032" w:hanging="360"/>
      </w:pPr>
      <w:rPr>
        <w:rFonts w:hint="default"/>
        <w:lang w:val="en-US" w:eastAsia="en-US" w:bidi="ar-SA"/>
      </w:rPr>
    </w:lvl>
    <w:lvl w:ilvl="5" w:tplc="FBFCB32A">
      <w:numFmt w:val="bullet"/>
      <w:lvlText w:val="•"/>
      <w:lvlJc w:val="left"/>
      <w:pPr>
        <w:ind w:left="5990" w:hanging="360"/>
      </w:pPr>
      <w:rPr>
        <w:rFonts w:hint="default"/>
        <w:lang w:val="en-US" w:eastAsia="en-US" w:bidi="ar-SA"/>
      </w:rPr>
    </w:lvl>
    <w:lvl w:ilvl="6" w:tplc="E1AC1FCC">
      <w:numFmt w:val="bullet"/>
      <w:lvlText w:val="•"/>
      <w:lvlJc w:val="left"/>
      <w:pPr>
        <w:ind w:left="6948" w:hanging="360"/>
      </w:pPr>
      <w:rPr>
        <w:rFonts w:hint="default"/>
        <w:lang w:val="en-US" w:eastAsia="en-US" w:bidi="ar-SA"/>
      </w:rPr>
    </w:lvl>
    <w:lvl w:ilvl="7" w:tplc="1D4060C6">
      <w:numFmt w:val="bullet"/>
      <w:lvlText w:val="•"/>
      <w:lvlJc w:val="left"/>
      <w:pPr>
        <w:ind w:left="7906" w:hanging="360"/>
      </w:pPr>
      <w:rPr>
        <w:rFonts w:hint="default"/>
        <w:lang w:val="en-US" w:eastAsia="en-US" w:bidi="ar-SA"/>
      </w:rPr>
    </w:lvl>
    <w:lvl w:ilvl="8" w:tplc="12FA7EF8">
      <w:numFmt w:val="bullet"/>
      <w:lvlText w:val="•"/>
      <w:lvlJc w:val="left"/>
      <w:pPr>
        <w:ind w:left="8864" w:hanging="360"/>
      </w:pPr>
      <w:rPr>
        <w:rFonts w:hint="default"/>
        <w:lang w:val="en-US" w:eastAsia="en-US" w:bidi="ar-SA"/>
      </w:rPr>
    </w:lvl>
  </w:abstractNum>
  <w:abstractNum w:abstractNumId="4" w15:restartNumberingAfterBreak="0">
    <w:nsid w:val="5E2B5D0F"/>
    <w:multiLevelType w:val="hybridMultilevel"/>
    <w:tmpl w:val="A51224A8"/>
    <w:lvl w:ilvl="0" w:tplc="0B064B8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663C4F71"/>
    <w:multiLevelType w:val="hybridMultilevel"/>
    <w:tmpl w:val="B73E58C2"/>
    <w:lvl w:ilvl="0" w:tplc="8304D2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F50346"/>
    <w:multiLevelType w:val="hybridMultilevel"/>
    <w:tmpl w:val="AB382A2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76403BEE"/>
    <w:multiLevelType w:val="hybridMultilevel"/>
    <w:tmpl w:val="1FA45D42"/>
    <w:lvl w:ilvl="0" w:tplc="E1EA851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50795938">
    <w:abstractNumId w:val="2"/>
  </w:num>
  <w:num w:numId="2" w16cid:durableId="87242244">
    <w:abstractNumId w:val="4"/>
  </w:num>
  <w:num w:numId="3" w16cid:durableId="1881817491">
    <w:abstractNumId w:val="3"/>
  </w:num>
  <w:num w:numId="4" w16cid:durableId="228198920">
    <w:abstractNumId w:val="7"/>
  </w:num>
  <w:num w:numId="5" w16cid:durableId="400103881">
    <w:abstractNumId w:val="6"/>
  </w:num>
  <w:num w:numId="6" w16cid:durableId="1318874099">
    <w:abstractNumId w:val="5"/>
  </w:num>
  <w:num w:numId="7" w16cid:durableId="444272056">
    <w:abstractNumId w:val="0"/>
  </w:num>
  <w:num w:numId="8" w16cid:durableId="274407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D53"/>
    <w:rsid w:val="000265A9"/>
    <w:rsid w:val="00037660"/>
    <w:rsid w:val="00045C5C"/>
    <w:rsid w:val="000552F1"/>
    <w:rsid w:val="00061A91"/>
    <w:rsid w:val="000674F6"/>
    <w:rsid w:val="00092F93"/>
    <w:rsid w:val="000E29DA"/>
    <w:rsid w:val="00113936"/>
    <w:rsid w:val="001B2AA6"/>
    <w:rsid w:val="001E40AE"/>
    <w:rsid w:val="001F6B5A"/>
    <w:rsid w:val="0022503B"/>
    <w:rsid w:val="0025795A"/>
    <w:rsid w:val="00260D7C"/>
    <w:rsid w:val="00287677"/>
    <w:rsid w:val="00287A9B"/>
    <w:rsid w:val="00294E32"/>
    <w:rsid w:val="002E7811"/>
    <w:rsid w:val="002F5ECB"/>
    <w:rsid w:val="0032368B"/>
    <w:rsid w:val="00334B46"/>
    <w:rsid w:val="00350214"/>
    <w:rsid w:val="00355503"/>
    <w:rsid w:val="0037734B"/>
    <w:rsid w:val="003A41A4"/>
    <w:rsid w:val="003B6442"/>
    <w:rsid w:val="003C41EC"/>
    <w:rsid w:val="004020AA"/>
    <w:rsid w:val="00416AAE"/>
    <w:rsid w:val="00462503"/>
    <w:rsid w:val="004C5755"/>
    <w:rsid w:val="005052C7"/>
    <w:rsid w:val="00506C4B"/>
    <w:rsid w:val="0050746C"/>
    <w:rsid w:val="00534022"/>
    <w:rsid w:val="00535E09"/>
    <w:rsid w:val="005404B6"/>
    <w:rsid w:val="00540C54"/>
    <w:rsid w:val="005456E1"/>
    <w:rsid w:val="005B6ADE"/>
    <w:rsid w:val="005E128F"/>
    <w:rsid w:val="006707DA"/>
    <w:rsid w:val="00681C7B"/>
    <w:rsid w:val="0068636F"/>
    <w:rsid w:val="006F76D7"/>
    <w:rsid w:val="0071035E"/>
    <w:rsid w:val="007126B7"/>
    <w:rsid w:val="007740A5"/>
    <w:rsid w:val="00775AEC"/>
    <w:rsid w:val="00800916"/>
    <w:rsid w:val="00817D1F"/>
    <w:rsid w:val="00820495"/>
    <w:rsid w:val="00822EA0"/>
    <w:rsid w:val="00836662"/>
    <w:rsid w:val="008368D7"/>
    <w:rsid w:val="0085098A"/>
    <w:rsid w:val="00852D66"/>
    <w:rsid w:val="0087000A"/>
    <w:rsid w:val="00876D53"/>
    <w:rsid w:val="008A59AF"/>
    <w:rsid w:val="008B7E13"/>
    <w:rsid w:val="008D06A9"/>
    <w:rsid w:val="008D7F23"/>
    <w:rsid w:val="00906179"/>
    <w:rsid w:val="0091781D"/>
    <w:rsid w:val="00941DBB"/>
    <w:rsid w:val="009966A7"/>
    <w:rsid w:val="009E2CCF"/>
    <w:rsid w:val="00A06C6B"/>
    <w:rsid w:val="00A178A0"/>
    <w:rsid w:val="00A23E1F"/>
    <w:rsid w:val="00A42176"/>
    <w:rsid w:val="00AA1076"/>
    <w:rsid w:val="00AC32AE"/>
    <w:rsid w:val="00AD536F"/>
    <w:rsid w:val="00AF0BA8"/>
    <w:rsid w:val="00AF3DF4"/>
    <w:rsid w:val="00B06043"/>
    <w:rsid w:val="00B40C2D"/>
    <w:rsid w:val="00B52A65"/>
    <w:rsid w:val="00B660F9"/>
    <w:rsid w:val="00B84484"/>
    <w:rsid w:val="00BA5822"/>
    <w:rsid w:val="00BC47CF"/>
    <w:rsid w:val="00BD5231"/>
    <w:rsid w:val="00BD65C8"/>
    <w:rsid w:val="00BE3ED4"/>
    <w:rsid w:val="00BE6D30"/>
    <w:rsid w:val="00C2443A"/>
    <w:rsid w:val="00C2778D"/>
    <w:rsid w:val="00C41734"/>
    <w:rsid w:val="00C754F5"/>
    <w:rsid w:val="00C95102"/>
    <w:rsid w:val="00CB7E03"/>
    <w:rsid w:val="00CE1567"/>
    <w:rsid w:val="00CE4398"/>
    <w:rsid w:val="00D02B40"/>
    <w:rsid w:val="00D175F3"/>
    <w:rsid w:val="00D26884"/>
    <w:rsid w:val="00D50A18"/>
    <w:rsid w:val="00D9350F"/>
    <w:rsid w:val="00D97EC4"/>
    <w:rsid w:val="00DA21AB"/>
    <w:rsid w:val="00E00335"/>
    <w:rsid w:val="00E00BDF"/>
    <w:rsid w:val="00E01D80"/>
    <w:rsid w:val="00E13910"/>
    <w:rsid w:val="00E465B8"/>
    <w:rsid w:val="00E65904"/>
    <w:rsid w:val="00E96A87"/>
    <w:rsid w:val="00EA7F29"/>
    <w:rsid w:val="00EB7079"/>
    <w:rsid w:val="00EC08C3"/>
    <w:rsid w:val="00ED43F6"/>
    <w:rsid w:val="00ED4E7E"/>
    <w:rsid w:val="00EF2D6B"/>
    <w:rsid w:val="00F012A7"/>
    <w:rsid w:val="00F0692C"/>
    <w:rsid w:val="00F14C82"/>
    <w:rsid w:val="00F14CC8"/>
    <w:rsid w:val="00F25C98"/>
    <w:rsid w:val="00F50788"/>
    <w:rsid w:val="00F87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2B47"/>
  <w15:chartTrackingRefBased/>
  <w15:docId w15:val="{AB820EC5-DB7E-436C-9988-1D07B9B0B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4022"/>
    <w:pPr>
      <w:suppressAutoHyphens/>
      <w:autoSpaceDE w:val="0"/>
      <w:autoSpaceDN w:val="0"/>
      <w:adjustRightInd w:val="0"/>
      <w:spacing w:after="227" w:line="260" w:lineRule="atLeast"/>
      <w:jc w:val="both"/>
      <w:textAlignment w:val="center"/>
      <w:outlineLvl w:val="0"/>
    </w:pPr>
    <w:rPr>
      <w:rFonts w:ascii="Fjalla One" w:hAnsi="Fjalla One" w:cs="Calibri"/>
      <w:caps/>
      <w:color w:val="414546"/>
      <w:sz w:val="40"/>
      <w:szCs w:val="40"/>
    </w:rPr>
  </w:style>
  <w:style w:type="paragraph" w:styleId="Heading2">
    <w:name w:val="heading 2"/>
    <w:basedOn w:val="Normal"/>
    <w:next w:val="Normal"/>
    <w:link w:val="Heading2Char"/>
    <w:uiPriority w:val="9"/>
    <w:unhideWhenUsed/>
    <w:qFormat/>
    <w:rsid w:val="00534022"/>
    <w:pPr>
      <w:keepNext/>
      <w:keepLines/>
      <w:suppressAutoHyphens/>
      <w:autoSpaceDE w:val="0"/>
      <w:autoSpaceDN w:val="0"/>
      <w:adjustRightInd w:val="0"/>
      <w:spacing w:before="240" w:after="0" w:line="260" w:lineRule="atLeast"/>
      <w:jc w:val="both"/>
      <w:textAlignment w:val="center"/>
      <w:outlineLvl w:val="1"/>
    </w:pPr>
    <w:rPr>
      <w:rFonts w:ascii="Fjalla One" w:eastAsiaTheme="majorEastAsia" w:hAnsi="Fjalla One" w:cstheme="majorBidi"/>
      <w:color w:val="4472C4"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707DA"/>
    <w:pPr>
      <w:ind w:left="720"/>
      <w:contextualSpacing/>
    </w:pPr>
  </w:style>
  <w:style w:type="character" w:styleId="CommentReference">
    <w:name w:val="annotation reference"/>
    <w:basedOn w:val="DefaultParagraphFont"/>
    <w:uiPriority w:val="99"/>
    <w:semiHidden/>
    <w:unhideWhenUsed/>
    <w:rsid w:val="00F14CC8"/>
    <w:rPr>
      <w:sz w:val="16"/>
      <w:szCs w:val="16"/>
    </w:rPr>
  </w:style>
  <w:style w:type="paragraph" w:styleId="CommentText">
    <w:name w:val="annotation text"/>
    <w:basedOn w:val="Normal"/>
    <w:link w:val="CommentTextChar"/>
    <w:uiPriority w:val="99"/>
    <w:semiHidden/>
    <w:unhideWhenUsed/>
    <w:rsid w:val="00F14CC8"/>
    <w:pPr>
      <w:spacing w:line="240" w:lineRule="auto"/>
    </w:pPr>
    <w:rPr>
      <w:sz w:val="20"/>
      <w:szCs w:val="20"/>
    </w:rPr>
  </w:style>
  <w:style w:type="character" w:customStyle="1" w:styleId="CommentTextChar">
    <w:name w:val="Comment Text Char"/>
    <w:basedOn w:val="DefaultParagraphFont"/>
    <w:link w:val="CommentText"/>
    <w:uiPriority w:val="99"/>
    <w:semiHidden/>
    <w:rsid w:val="00F14CC8"/>
    <w:rPr>
      <w:sz w:val="20"/>
      <w:szCs w:val="20"/>
    </w:rPr>
  </w:style>
  <w:style w:type="paragraph" w:styleId="CommentSubject">
    <w:name w:val="annotation subject"/>
    <w:basedOn w:val="CommentText"/>
    <w:next w:val="CommentText"/>
    <w:link w:val="CommentSubjectChar"/>
    <w:uiPriority w:val="99"/>
    <w:semiHidden/>
    <w:unhideWhenUsed/>
    <w:rsid w:val="00F14CC8"/>
    <w:rPr>
      <w:b/>
      <w:bCs/>
    </w:rPr>
  </w:style>
  <w:style w:type="character" w:customStyle="1" w:styleId="CommentSubjectChar">
    <w:name w:val="Comment Subject Char"/>
    <w:basedOn w:val="CommentTextChar"/>
    <w:link w:val="CommentSubject"/>
    <w:uiPriority w:val="99"/>
    <w:semiHidden/>
    <w:rsid w:val="00F14CC8"/>
    <w:rPr>
      <w:b/>
      <w:bCs/>
      <w:sz w:val="20"/>
      <w:szCs w:val="20"/>
    </w:rPr>
  </w:style>
  <w:style w:type="paragraph" w:styleId="Header">
    <w:name w:val="header"/>
    <w:basedOn w:val="Normal"/>
    <w:link w:val="HeaderChar"/>
    <w:uiPriority w:val="99"/>
    <w:unhideWhenUsed/>
    <w:rsid w:val="00D50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A18"/>
  </w:style>
  <w:style w:type="paragraph" w:styleId="Footer">
    <w:name w:val="footer"/>
    <w:basedOn w:val="Normal"/>
    <w:link w:val="FooterChar"/>
    <w:uiPriority w:val="99"/>
    <w:unhideWhenUsed/>
    <w:rsid w:val="00D50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A18"/>
  </w:style>
  <w:style w:type="paragraph" w:styleId="Revision">
    <w:name w:val="Revision"/>
    <w:hidden/>
    <w:uiPriority w:val="99"/>
    <w:semiHidden/>
    <w:rsid w:val="00092F93"/>
    <w:pPr>
      <w:spacing w:after="0" w:line="240" w:lineRule="auto"/>
    </w:pPr>
  </w:style>
  <w:style w:type="character" w:customStyle="1" w:styleId="Heading1Char">
    <w:name w:val="Heading 1 Char"/>
    <w:basedOn w:val="DefaultParagraphFont"/>
    <w:link w:val="Heading1"/>
    <w:uiPriority w:val="9"/>
    <w:rsid w:val="00534022"/>
    <w:rPr>
      <w:rFonts w:ascii="Fjalla One" w:hAnsi="Fjalla One" w:cs="Calibri"/>
      <w:caps/>
      <w:color w:val="414546"/>
      <w:sz w:val="40"/>
      <w:szCs w:val="40"/>
    </w:rPr>
  </w:style>
  <w:style w:type="character" w:customStyle="1" w:styleId="Heading2Char">
    <w:name w:val="Heading 2 Char"/>
    <w:basedOn w:val="DefaultParagraphFont"/>
    <w:link w:val="Heading2"/>
    <w:uiPriority w:val="9"/>
    <w:rsid w:val="00534022"/>
    <w:rPr>
      <w:rFonts w:ascii="Fjalla One" w:eastAsiaTheme="majorEastAsia" w:hAnsi="Fjalla One" w:cstheme="majorBidi"/>
      <w:color w:val="4472C4" w:themeColor="accent1"/>
      <w:sz w:val="28"/>
      <w:szCs w:val="28"/>
    </w:rPr>
  </w:style>
  <w:style w:type="character" w:styleId="Hyperlink">
    <w:name w:val="Hyperlink"/>
    <w:basedOn w:val="DefaultParagraphFont"/>
    <w:uiPriority w:val="99"/>
    <w:unhideWhenUsed/>
    <w:rsid w:val="00534022"/>
    <w:rPr>
      <w:color w:val="2F5496" w:themeColor="accent1" w:themeShade="BF"/>
      <w:u w:val="single"/>
    </w:rPr>
  </w:style>
  <w:style w:type="character" w:customStyle="1" w:styleId="ListParagraphChar">
    <w:name w:val="List Paragraph Char"/>
    <w:link w:val="ListParagraph"/>
    <w:uiPriority w:val="34"/>
    <w:locked/>
    <w:rsid w:val="00534022"/>
  </w:style>
  <w:style w:type="table" w:styleId="ListTable3">
    <w:name w:val="List Table 3"/>
    <w:basedOn w:val="TableNormal"/>
    <w:uiPriority w:val="48"/>
    <w:rsid w:val="005340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5841</Words>
  <Characters>33298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Briggs</dc:creator>
  <cp:keywords/>
  <dc:description/>
  <cp:lastModifiedBy>Barbara Hayes</cp:lastModifiedBy>
  <cp:revision>2</cp:revision>
  <cp:lastPrinted>2022-08-08T19:06:00Z</cp:lastPrinted>
  <dcterms:created xsi:type="dcterms:W3CDTF">2022-08-10T18:15:00Z</dcterms:created>
  <dcterms:modified xsi:type="dcterms:W3CDTF">2022-08-10T18:15:00Z</dcterms:modified>
</cp:coreProperties>
</file>